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3B" w:rsidRDefault="005557B3" w:rsidP="005B4F70">
      <w:pPr>
        <w:autoSpaceDE w:val="0"/>
        <w:autoSpaceDN w:val="0"/>
        <w:adjustRightInd w:val="0"/>
        <w:jc w:val="center"/>
        <w:rPr>
          <w:b/>
          <w:bCs/>
        </w:rPr>
      </w:pPr>
      <w:r>
        <w:rPr>
          <w:b/>
          <w:bCs/>
        </w:rPr>
        <w:t>Smlouva o dílo č. T</w:t>
      </w:r>
      <w:r w:rsidR="00480B3B">
        <w:rPr>
          <w:b/>
          <w:bCs/>
        </w:rPr>
        <w:t>O/2</w:t>
      </w:r>
      <w:r w:rsidR="00CF5317">
        <w:rPr>
          <w:b/>
          <w:bCs/>
        </w:rPr>
        <w:t>016/</w:t>
      </w:r>
      <w:r w:rsidR="008C268B">
        <w:rPr>
          <w:b/>
          <w:bCs/>
        </w:rPr>
        <w:t xml:space="preserve">25 </w:t>
      </w:r>
      <w:r w:rsidR="009F7A3F">
        <w:rPr>
          <w:b/>
          <w:bCs/>
        </w:rPr>
        <w:t xml:space="preserve">– </w:t>
      </w:r>
      <w:r w:rsidR="005B4F70">
        <w:rPr>
          <w:b/>
          <w:bCs/>
        </w:rPr>
        <w:t>PN Opava – stavební úpravy dětského oddělení</w:t>
      </w:r>
      <w:r w:rsidR="00CF5317">
        <w:rPr>
          <w:b/>
          <w:bCs/>
        </w:rPr>
        <w:t xml:space="preserve"> – zpracování projektové dokumentace</w:t>
      </w:r>
    </w:p>
    <w:p w:rsidR="00480B3B" w:rsidRDefault="00480B3B" w:rsidP="00480B3B">
      <w:pPr>
        <w:autoSpaceDE w:val="0"/>
        <w:autoSpaceDN w:val="0"/>
        <w:adjustRightInd w:val="0"/>
        <w:jc w:val="center"/>
        <w:rPr>
          <w:b/>
          <w:bCs/>
        </w:rPr>
      </w:pPr>
    </w:p>
    <w:p w:rsidR="00480B3B" w:rsidRDefault="00480B3B" w:rsidP="005B4F70">
      <w:pPr>
        <w:autoSpaceDE w:val="0"/>
        <w:autoSpaceDN w:val="0"/>
        <w:adjustRightInd w:val="0"/>
        <w:rPr>
          <w:b/>
          <w:bCs/>
        </w:rPr>
      </w:pPr>
    </w:p>
    <w:p w:rsidR="00480B3B" w:rsidRDefault="00480B3B" w:rsidP="00480B3B">
      <w:pPr>
        <w:autoSpaceDE w:val="0"/>
        <w:autoSpaceDN w:val="0"/>
        <w:adjustRightInd w:val="0"/>
        <w:jc w:val="center"/>
        <w:rPr>
          <w:b/>
          <w:bCs/>
        </w:rPr>
      </w:pPr>
      <w:r>
        <w:rPr>
          <w:b/>
          <w:bCs/>
        </w:rPr>
        <w:t>I.</w:t>
      </w:r>
    </w:p>
    <w:p w:rsidR="00480B3B" w:rsidRDefault="00480B3B" w:rsidP="00480B3B">
      <w:pPr>
        <w:autoSpaceDE w:val="0"/>
        <w:autoSpaceDN w:val="0"/>
        <w:adjustRightInd w:val="0"/>
        <w:jc w:val="center"/>
        <w:rPr>
          <w:b/>
          <w:bCs/>
        </w:rPr>
      </w:pPr>
      <w:r>
        <w:rPr>
          <w:b/>
          <w:bCs/>
        </w:rPr>
        <w:t>Smluvní strany.</w:t>
      </w:r>
    </w:p>
    <w:p w:rsidR="00480B3B" w:rsidRDefault="00480B3B" w:rsidP="00480B3B">
      <w:pPr>
        <w:autoSpaceDE w:val="0"/>
        <w:autoSpaceDN w:val="0"/>
        <w:adjustRightInd w:val="0"/>
        <w:rPr>
          <w:b/>
          <w:bCs/>
        </w:rPr>
      </w:pPr>
      <w:r>
        <w:rPr>
          <w:b/>
          <w:bCs/>
        </w:rPr>
        <w:t xml:space="preserve">Psychiatrická nemocnice v Opavě  </w:t>
      </w:r>
    </w:p>
    <w:p w:rsidR="00480B3B" w:rsidRDefault="00480B3B" w:rsidP="00480B3B">
      <w:pPr>
        <w:autoSpaceDE w:val="0"/>
        <w:autoSpaceDN w:val="0"/>
        <w:adjustRightInd w:val="0"/>
      </w:pPr>
      <w:r>
        <w:rPr>
          <w:b/>
          <w:bCs/>
        </w:rPr>
        <w:t xml:space="preserve">Olomoucká 305/88, 746 01, Opava </w:t>
      </w:r>
    </w:p>
    <w:p w:rsidR="00480B3B" w:rsidRDefault="00480B3B" w:rsidP="00480B3B">
      <w:pPr>
        <w:autoSpaceDE w:val="0"/>
        <w:autoSpaceDN w:val="0"/>
        <w:adjustRightInd w:val="0"/>
      </w:pPr>
      <w:r>
        <w:t>za</w:t>
      </w:r>
      <w:r w:rsidR="000C2C33">
        <w:t xml:space="preserve">stoupena </w:t>
      </w:r>
      <w:r w:rsidR="000C2C33" w:rsidRPr="005B4F70">
        <w:t>Ing. Zdeňkem Jiříčkem– ředitelem</w:t>
      </w:r>
    </w:p>
    <w:p w:rsidR="00480B3B" w:rsidRDefault="00480B3B" w:rsidP="00480B3B">
      <w:pPr>
        <w:autoSpaceDE w:val="0"/>
        <w:autoSpaceDN w:val="0"/>
        <w:adjustRightInd w:val="0"/>
      </w:pPr>
      <w:r>
        <w:t xml:space="preserve">IČ: 00844004, </w:t>
      </w:r>
    </w:p>
    <w:p w:rsidR="00480B3B" w:rsidRDefault="00480B3B" w:rsidP="00480B3B">
      <w:pPr>
        <w:autoSpaceDE w:val="0"/>
        <w:autoSpaceDN w:val="0"/>
        <w:adjustRightInd w:val="0"/>
      </w:pPr>
      <w:r>
        <w:t xml:space="preserve">DIČ: CZ00844004, </w:t>
      </w:r>
    </w:p>
    <w:p w:rsidR="00480B3B" w:rsidRDefault="00480B3B" w:rsidP="00480B3B">
      <w:pPr>
        <w:autoSpaceDE w:val="0"/>
        <w:autoSpaceDN w:val="0"/>
        <w:adjustRightInd w:val="0"/>
      </w:pPr>
      <w:r>
        <w:t xml:space="preserve">Tel.: 553 695 111, Fax.:553 713 443, e-mail: </w:t>
      </w:r>
      <w:hyperlink r:id="rId7" w:history="1">
        <w:r w:rsidRPr="00D6541F">
          <w:rPr>
            <w:rStyle w:val="Hypertextovodkaz"/>
            <w:color w:val="auto"/>
          </w:rPr>
          <w:t>pnopava@pnopava.cz</w:t>
        </w:r>
      </w:hyperlink>
    </w:p>
    <w:p w:rsidR="00480B3B" w:rsidRDefault="00D6541F" w:rsidP="00480B3B">
      <w:pPr>
        <w:autoSpaceDE w:val="0"/>
        <w:autoSpaceDN w:val="0"/>
        <w:adjustRightInd w:val="0"/>
      </w:pPr>
      <w:r>
        <w:t xml:space="preserve">Bankovní spojení: KB Opava, </w:t>
      </w:r>
      <w:proofErr w:type="gramStart"/>
      <w:r>
        <w:t>č.ú:</w:t>
      </w:r>
      <w:r w:rsidR="00480B3B">
        <w:t>21930821/0100</w:t>
      </w:r>
      <w:proofErr w:type="gramEnd"/>
    </w:p>
    <w:p w:rsidR="00480B3B" w:rsidRDefault="00480B3B" w:rsidP="00480B3B">
      <w:pPr>
        <w:autoSpaceDE w:val="0"/>
        <w:autoSpaceDN w:val="0"/>
        <w:adjustRightInd w:val="0"/>
        <w:rPr>
          <w:b/>
        </w:rPr>
      </w:pPr>
      <w:r>
        <w:rPr>
          <w:b/>
        </w:rPr>
        <w:t>(dále jen „objednatel“ a „PNO“)</w:t>
      </w:r>
    </w:p>
    <w:p w:rsidR="00480B3B" w:rsidRDefault="00480B3B" w:rsidP="00480B3B">
      <w:pPr>
        <w:autoSpaceDE w:val="0"/>
        <w:autoSpaceDN w:val="0"/>
        <w:adjustRightInd w:val="0"/>
      </w:pPr>
    </w:p>
    <w:p w:rsidR="00480B3B" w:rsidRDefault="00480B3B" w:rsidP="00480B3B">
      <w:pPr>
        <w:autoSpaceDE w:val="0"/>
        <w:autoSpaceDN w:val="0"/>
        <w:adjustRightInd w:val="0"/>
      </w:pPr>
      <w:r>
        <w:tab/>
      </w:r>
      <w:r>
        <w:tab/>
      </w:r>
      <w:r>
        <w:tab/>
      </w:r>
      <w:r>
        <w:tab/>
      </w:r>
      <w:r>
        <w:tab/>
      </w:r>
      <w:r>
        <w:tab/>
        <w:t>a</w:t>
      </w:r>
    </w:p>
    <w:p w:rsidR="00480B3B" w:rsidRDefault="00480B3B" w:rsidP="00480B3B">
      <w:pPr>
        <w:autoSpaceDE w:val="0"/>
        <w:autoSpaceDN w:val="0"/>
        <w:adjustRightInd w:val="0"/>
      </w:pPr>
    </w:p>
    <w:p w:rsidR="00480B3B" w:rsidRDefault="00480B3B" w:rsidP="00480B3B">
      <w:pPr>
        <w:autoSpaceDE w:val="0"/>
        <w:autoSpaceDN w:val="0"/>
        <w:adjustRightInd w:val="0"/>
        <w:rPr>
          <w:b/>
          <w:bCs/>
        </w:rPr>
      </w:pPr>
      <w:r>
        <w:rPr>
          <w:b/>
          <w:bCs/>
        </w:rPr>
        <w:t>Firma:</w:t>
      </w:r>
      <w:r w:rsidR="005B4F70">
        <w:rPr>
          <w:b/>
          <w:bCs/>
        </w:rPr>
        <w:t xml:space="preserve"> </w:t>
      </w:r>
      <w:proofErr w:type="spellStart"/>
      <w:r w:rsidR="00152278" w:rsidRPr="00152278">
        <w:rPr>
          <w:b/>
          <w:bCs/>
        </w:rPr>
        <w:t>DaF</w:t>
      </w:r>
      <w:proofErr w:type="spellEnd"/>
      <w:r w:rsidR="00152278" w:rsidRPr="00152278">
        <w:rPr>
          <w:b/>
          <w:bCs/>
        </w:rPr>
        <w:t xml:space="preserve"> - PROJEKT s.r.o.</w:t>
      </w:r>
    </w:p>
    <w:p w:rsidR="00152278" w:rsidRDefault="00152278" w:rsidP="00480B3B">
      <w:pPr>
        <w:autoSpaceDE w:val="0"/>
        <w:autoSpaceDN w:val="0"/>
        <w:adjustRightInd w:val="0"/>
        <w:rPr>
          <w:b/>
          <w:bCs/>
        </w:rPr>
      </w:pPr>
      <w:r w:rsidRPr="00152278">
        <w:rPr>
          <w:b/>
          <w:bCs/>
        </w:rPr>
        <w:t xml:space="preserve">Hornopolní 131/12, </w:t>
      </w:r>
      <w:proofErr w:type="gramStart"/>
      <w:r w:rsidRPr="00152278">
        <w:rPr>
          <w:b/>
          <w:bCs/>
        </w:rPr>
        <w:t>702 00  Ostrava</w:t>
      </w:r>
      <w:proofErr w:type="gramEnd"/>
      <w:r w:rsidRPr="00152278">
        <w:rPr>
          <w:b/>
          <w:bCs/>
        </w:rPr>
        <w:t xml:space="preserve"> – Moravská Ostrava</w:t>
      </w:r>
    </w:p>
    <w:p w:rsidR="00480B3B" w:rsidRDefault="00480B3B" w:rsidP="00480B3B">
      <w:pPr>
        <w:autoSpaceDE w:val="0"/>
        <w:autoSpaceDN w:val="0"/>
        <w:adjustRightInd w:val="0"/>
        <w:rPr>
          <w:bCs/>
        </w:rPr>
      </w:pPr>
      <w:r>
        <w:rPr>
          <w:bCs/>
        </w:rPr>
        <w:t>Zastoupená</w:t>
      </w:r>
      <w:r w:rsidR="000C2C33">
        <w:rPr>
          <w:bCs/>
        </w:rPr>
        <w:t>:</w:t>
      </w:r>
      <w:r w:rsidR="00B13469">
        <w:rPr>
          <w:bCs/>
        </w:rPr>
        <w:t xml:space="preserve"> Ing. Vítězslavem Dvorským a Dagmar Lančovou </w:t>
      </w:r>
      <w:r>
        <w:rPr>
          <w:bCs/>
        </w:rPr>
        <w:t>ve všech věcech smluvních, kte</w:t>
      </w:r>
      <w:r w:rsidR="00B13469">
        <w:rPr>
          <w:bCs/>
        </w:rPr>
        <w:t>ří</w:t>
      </w:r>
      <w:r>
        <w:rPr>
          <w:bCs/>
        </w:rPr>
        <w:t xml:space="preserve"> j</w:t>
      </w:r>
      <w:r w:rsidR="00B13469">
        <w:rPr>
          <w:bCs/>
        </w:rPr>
        <w:t>sou</w:t>
      </w:r>
      <w:r>
        <w:rPr>
          <w:bCs/>
        </w:rPr>
        <w:t xml:space="preserve"> jako jednatel</w:t>
      </w:r>
      <w:r w:rsidR="00B13469">
        <w:rPr>
          <w:bCs/>
        </w:rPr>
        <w:t>é</w:t>
      </w:r>
      <w:r>
        <w:rPr>
          <w:bCs/>
        </w:rPr>
        <w:t xml:space="preserve"> firmy oprávněn</w:t>
      </w:r>
      <w:r w:rsidR="00B13469">
        <w:rPr>
          <w:bCs/>
        </w:rPr>
        <w:t>i</w:t>
      </w:r>
      <w:r>
        <w:rPr>
          <w:bCs/>
        </w:rPr>
        <w:t xml:space="preserve"> za ni </w:t>
      </w:r>
      <w:r w:rsidR="00B13469">
        <w:rPr>
          <w:bCs/>
        </w:rPr>
        <w:t xml:space="preserve">každý </w:t>
      </w:r>
      <w:r>
        <w:rPr>
          <w:bCs/>
        </w:rPr>
        <w:t>samostatně jednat,</w:t>
      </w:r>
    </w:p>
    <w:p w:rsidR="00480B3B" w:rsidRDefault="00480B3B" w:rsidP="00480B3B">
      <w:pPr>
        <w:autoSpaceDE w:val="0"/>
        <w:autoSpaceDN w:val="0"/>
        <w:adjustRightInd w:val="0"/>
        <w:rPr>
          <w:bCs/>
        </w:rPr>
      </w:pPr>
      <w:r>
        <w:rPr>
          <w:bCs/>
        </w:rPr>
        <w:t>IČ:</w:t>
      </w:r>
      <w:r w:rsidR="00152278">
        <w:rPr>
          <w:bCs/>
        </w:rPr>
        <w:t xml:space="preserve"> </w:t>
      </w:r>
      <w:r w:rsidR="00152278" w:rsidRPr="00152278">
        <w:rPr>
          <w:bCs/>
        </w:rPr>
        <w:t>25905813</w:t>
      </w:r>
      <w:r>
        <w:rPr>
          <w:bCs/>
        </w:rPr>
        <w:tab/>
      </w:r>
      <w:r>
        <w:rPr>
          <w:bCs/>
        </w:rPr>
        <w:tab/>
      </w:r>
      <w:r>
        <w:rPr>
          <w:bCs/>
        </w:rPr>
        <w:tab/>
      </w:r>
    </w:p>
    <w:p w:rsidR="00480B3B" w:rsidRDefault="00480B3B" w:rsidP="00480B3B">
      <w:pPr>
        <w:autoSpaceDE w:val="0"/>
        <w:autoSpaceDN w:val="0"/>
        <w:adjustRightInd w:val="0"/>
        <w:rPr>
          <w:bCs/>
        </w:rPr>
      </w:pPr>
      <w:r>
        <w:rPr>
          <w:bCs/>
        </w:rPr>
        <w:t>DIČ: CZ</w:t>
      </w:r>
      <w:r w:rsidR="00152278" w:rsidRPr="00152278">
        <w:rPr>
          <w:bCs/>
        </w:rPr>
        <w:t>25905813</w:t>
      </w:r>
      <w:r>
        <w:rPr>
          <w:bCs/>
        </w:rPr>
        <w:tab/>
      </w:r>
      <w:r>
        <w:rPr>
          <w:bCs/>
        </w:rPr>
        <w:tab/>
      </w:r>
      <w:r>
        <w:rPr>
          <w:bCs/>
        </w:rPr>
        <w:tab/>
      </w:r>
      <w:r>
        <w:rPr>
          <w:bCs/>
        </w:rPr>
        <w:tab/>
      </w:r>
    </w:p>
    <w:p w:rsidR="000C2C33" w:rsidRDefault="00480B3B" w:rsidP="00480B3B">
      <w:pPr>
        <w:autoSpaceDE w:val="0"/>
        <w:autoSpaceDN w:val="0"/>
        <w:adjustRightInd w:val="0"/>
        <w:rPr>
          <w:bCs/>
        </w:rPr>
      </w:pPr>
      <w:r>
        <w:rPr>
          <w:bCs/>
        </w:rPr>
        <w:t>Telefon</w:t>
      </w:r>
      <w:r w:rsidR="005B4F70">
        <w:rPr>
          <w:bCs/>
        </w:rPr>
        <w:t xml:space="preserve">: </w:t>
      </w:r>
      <w:r w:rsidR="00152278">
        <w:rPr>
          <w:bCs/>
        </w:rPr>
        <w:t xml:space="preserve"> </w:t>
      </w:r>
      <w:proofErr w:type="gramStart"/>
      <w:r w:rsidR="00703E23">
        <w:rPr>
          <w:bCs/>
        </w:rPr>
        <w:t>XXXXX</w:t>
      </w:r>
      <w:r w:rsidR="00152278">
        <w:rPr>
          <w:bCs/>
        </w:rPr>
        <w:t xml:space="preserve">, </w:t>
      </w:r>
      <w:r>
        <w:rPr>
          <w:bCs/>
        </w:rPr>
        <w:t xml:space="preserve"> fax</w:t>
      </w:r>
      <w:proofErr w:type="gramEnd"/>
      <w:r>
        <w:rPr>
          <w:bCs/>
        </w:rPr>
        <w:t>:</w:t>
      </w:r>
      <w:r w:rsidR="00152278">
        <w:rPr>
          <w:bCs/>
        </w:rPr>
        <w:t xml:space="preserve"> </w:t>
      </w:r>
      <w:proofErr w:type="gramStart"/>
      <w:r w:rsidR="00703E23">
        <w:rPr>
          <w:bCs/>
        </w:rPr>
        <w:t>XXXXX</w:t>
      </w:r>
      <w:r w:rsidR="00152278">
        <w:rPr>
          <w:bCs/>
        </w:rPr>
        <w:t xml:space="preserve">,  </w:t>
      </w:r>
      <w:r>
        <w:rPr>
          <w:bCs/>
        </w:rPr>
        <w:t>Mobil</w:t>
      </w:r>
      <w:proofErr w:type="gramEnd"/>
      <w:r>
        <w:rPr>
          <w:bCs/>
        </w:rPr>
        <w:t>:</w:t>
      </w:r>
      <w:r w:rsidR="00152278">
        <w:rPr>
          <w:bCs/>
        </w:rPr>
        <w:t xml:space="preserve"> </w:t>
      </w:r>
      <w:r w:rsidR="00703E23">
        <w:rPr>
          <w:bCs/>
        </w:rPr>
        <w:t>XXXXX</w:t>
      </w:r>
      <w:r w:rsidR="00152278">
        <w:rPr>
          <w:bCs/>
        </w:rPr>
        <w:t xml:space="preserve">,  </w:t>
      </w:r>
      <w:r>
        <w:rPr>
          <w:bCs/>
        </w:rPr>
        <w:t>e-mail</w:t>
      </w:r>
      <w:r w:rsidR="000C2C33">
        <w:rPr>
          <w:bCs/>
        </w:rPr>
        <w:t xml:space="preserve">: </w:t>
      </w:r>
      <w:r w:rsidR="00703E23">
        <w:rPr>
          <w:bCs/>
        </w:rPr>
        <w:t>XXXXX</w:t>
      </w:r>
    </w:p>
    <w:p w:rsidR="00480B3B" w:rsidRDefault="00480B3B" w:rsidP="00480B3B">
      <w:pPr>
        <w:autoSpaceDE w:val="0"/>
        <w:autoSpaceDN w:val="0"/>
        <w:adjustRightInd w:val="0"/>
        <w:rPr>
          <w:bCs/>
        </w:rPr>
      </w:pPr>
      <w:r>
        <w:rPr>
          <w:bCs/>
        </w:rPr>
        <w:t>Bankovní spojení:</w:t>
      </w:r>
      <w:r w:rsidR="00152278">
        <w:rPr>
          <w:bCs/>
        </w:rPr>
        <w:t xml:space="preserve"> </w:t>
      </w:r>
      <w:r w:rsidR="00703E23">
        <w:rPr>
          <w:bCs/>
        </w:rPr>
        <w:t>XXXXX</w:t>
      </w:r>
      <w:r w:rsidR="00152278">
        <w:rPr>
          <w:bCs/>
        </w:rPr>
        <w:t xml:space="preserve">, </w:t>
      </w:r>
      <w:proofErr w:type="spellStart"/>
      <w:proofErr w:type="gramStart"/>
      <w:r>
        <w:rPr>
          <w:bCs/>
        </w:rPr>
        <w:t>č.ú</w:t>
      </w:r>
      <w:proofErr w:type="spellEnd"/>
      <w:r>
        <w:rPr>
          <w:bCs/>
        </w:rPr>
        <w:t>.:</w:t>
      </w:r>
      <w:proofErr w:type="gramEnd"/>
      <w:r w:rsidR="00152278">
        <w:rPr>
          <w:bCs/>
        </w:rPr>
        <w:t xml:space="preserve"> </w:t>
      </w:r>
      <w:r w:rsidR="00703E23">
        <w:rPr>
          <w:bCs/>
        </w:rPr>
        <w:t>XXXXX</w:t>
      </w:r>
    </w:p>
    <w:p w:rsidR="00480B3B" w:rsidRDefault="00480B3B" w:rsidP="00480B3B">
      <w:pPr>
        <w:autoSpaceDE w:val="0"/>
        <w:autoSpaceDN w:val="0"/>
        <w:adjustRightInd w:val="0"/>
        <w:rPr>
          <w:b/>
          <w:bCs/>
        </w:rPr>
      </w:pPr>
      <w:r>
        <w:rPr>
          <w:b/>
          <w:bCs/>
        </w:rPr>
        <w:t>(„dále jen zhotovitel“)</w:t>
      </w:r>
    </w:p>
    <w:p w:rsidR="005B4F70" w:rsidRDefault="005B4F70" w:rsidP="00480B3B">
      <w:pPr>
        <w:autoSpaceDE w:val="0"/>
        <w:autoSpaceDN w:val="0"/>
        <w:adjustRightInd w:val="0"/>
        <w:rPr>
          <w:b/>
          <w:bCs/>
        </w:rPr>
      </w:pPr>
    </w:p>
    <w:p w:rsidR="005B4F70" w:rsidRDefault="00BD70E3" w:rsidP="005B4F70">
      <w:pPr>
        <w:autoSpaceDE w:val="0"/>
        <w:autoSpaceDN w:val="0"/>
        <w:adjustRightInd w:val="0"/>
        <w:rPr>
          <w:b/>
          <w:bCs/>
        </w:rPr>
      </w:pPr>
      <w:r>
        <w:rPr>
          <w:b/>
          <w:bCs/>
        </w:rPr>
        <w:t>u</w:t>
      </w:r>
      <w:r w:rsidR="005B4F70">
        <w:rPr>
          <w:b/>
          <w:bCs/>
        </w:rPr>
        <w:t>zavírají</w:t>
      </w:r>
      <w:r w:rsidR="00D6541F">
        <w:rPr>
          <w:b/>
          <w:bCs/>
        </w:rPr>
        <w:t xml:space="preserve"> níže uvedeného dne, </w:t>
      </w:r>
      <w:r>
        <w:rPr>
          <w:b/>
          <w:bCs/>
        </w:rPr>
        <w:t xml:space="preserve">měsíce a roku </w:t>
      </w:r>
      <w:r w:rsidR="005B4F70">
        <w:rPr>
          <w:b/>
          <w:bCs/>
        </w:rPr>
        <w:t>tuto smlouvu o dílo ve smyslu § 2586 a následujících zák. č. 89/2012 Sb., občanského zákoníku.</w:t>
      </w:r>
    </w:p>
    <w:p w:rsidR="00195577" w:rsidRDefault="00195577" w:rsidP="005B4F70">
      <w:pPr>
        <w:autoSpaceDE w:val="0"/>
        <w:autoSpaceDN w:val="0"/>
        <w:adjustRightInd w:val="0"/>
        <w:rPr>
          <w:b/>
          <w:bCs/>
        </w:rPr>
      </w:pPr>
    </w:p>
    <w:p w:rsidR="00703E23" w:rsidRDefault="00703E23" w:rsidP="005B4F70">
      <w:pPr>
        <w:autoSpaceDE w:val="0"/>
        <w:autoSpaceDN w:val="0"/>
        <w:adjustRightInd w:val="0"/>
        <w:rPr>
          <w:b/>
          <w:bCs/>
        </w:rPr>
      </w:pPr>
    </w:p>
    <w:p w:rsidR="008345E4" w:rsidRDefault="008345E4" w:rsidP="005B4F70">
      <w:pPr>
        <w:autoSpaceDE w:val="0"/>
        <w:autoSpaceDN w:val="0"/>
        <w:adjustRightInd w:val="0"/>
        <w:rPr>
          <w:b/>
          <w:bCs/>
        </w:rPr>
      </w:pPr>
    </w:p>
    <w:p w:rsidR="008345E4" w:rsidRDefault="008345E4" w:rsidP="005B4F70">
      <w:pPr>
        <w:autoSpaceDE w:val="0"/>
        <w:autoSpaceDN w:val="0"/>
        <w:adjustRightInd w:val="0"/>
        <w:rPr>
          <w:b/>
          <w:bCs/>
        </w:rPr>
      </w:pPr>
    </w:p>
    <w:p w:rsidR="00480B3B" w:rsidRDefault="00480B3B" w:rsidP="00480B3B">
      <w:pPr>
        <w:autoSpaceDE w:val="0"/>
        <w:autoSpaceDN w:val="0"/>
        <w:adjustRightInd w:val="0"/>
        <w:jc w:val="center"/>
        <w:rPr>
          <w:b/>
          <w:bCs/>
        </w:rPr>
      </w:pPr>
      <w:r>
        <w:rPr>
          <w:b/>
          <w:bCs/>
        </w:rPr>
        <w:t>II.</w:t>
      </w:r>
    </w:p>
    <w:p w:rsidR="00480B3B" w:rsidRDefault="00366512" w:rsidP="00480B3B">
      <w:pPr>
        <w:autoSpaceDE w:val="0"/>
        <w:autoSpaceDN w:val="0"/>
        <w:adjustRightInd w:val="0"/>
        <w:jc w:val="center"/>
        <w:rPr>
          <w:b/>
          <w:bCs/>
        </w:rPr>
      </w:pPr>
      <w:r>
        <w:rPr>
          <w:b/>
          <w:bCs/>
        </w:rPr>
        <w:t>Předmět smlouvy</w:t>
      </w:r>
      <w:r w:rsidR="00480B3B">
        <w:rPr>
          <w:b/>
          <w:bCs/>
        </w:rPr>
        <w:t>.</w:t>
      </w:r>
    </w:p>
    <w:p w:rsidR="00480B3B" w:rsidRPr="00897780" w:rsidRDefault="007468CC" w:rsidP="00480B3B">
      <w:pPr>
        <w:spacing w:line="280" w:lineRule="atLeast"/>
        <w:jc w:val="both"/>
        <w:rPr>
          <w:lang w:eastAsia="en-US"/>
        </w:rPr>
      </w:pPr>
      <w:r w:rsidRPr="00897780">
        <w:rPr>
          <w:lang w:eastAsia="en-US"/>
        </w:rPr>
        <w:t>Předmětem této smlouvy o dílo</w:t>
      </w:r>
      <w:r w:rsidR="00480B3B" w:rsidRPr="00897780">
        <w:rPr>
          <w:lang w:eastAsia="en-US"/>
        </w:rPr>
        <w:t xml:space="preserve"> je:</w:t>
      </w:r>
    </w:p>
    <w:p w:rsidR="00480B3B" w:rsidRDefault="00480B3B" w:rsidP="00897780">
      <w:pPr>
        <w:rPr>
          <w:lang w:eastAsia="en-US"/>
        </w:rPr>
      </w:pPr>
      <w:r w:rsidRPr="00897780">
        <w:rPr>
          <w:lang w:eastAsia="en-US"/>
        </w:rPr>
        <w:t>a)</w:t>
      </w:r>
      <w:r w:rsidR="00897780">
        <w:rPr>
          <w:lang w:eastAsia="en-US"/>
        </w:rPr>
        <w:t xml:space="preserve"> </w:t>
      </w:r>
      <w:r w:rsidRPr="00897780">
        <w:rPr>
          <w:lang w:eastAsia="en-US"/>
        </w:rPr>
        <w:t xml:space="preserve">zpracování projektové dokumentace </w:t>
      </w:r>
      <w:r w:rsidR="000C2C33" w:rsidRPr="00897780">
        <w:rPr>
          <w:lang w:eastAsia="en-US"/>
        </w:rPr>
        <w:t>pro společné územní a stavební řízení podle §94a</w:t>
      </w:r>
      <w:r w:rsidR="00897780">
        <w:rPr>
          <w:lang w:eastAsia="en-US"/>
        </w:rPr>
        <w:t xml:space="preserve"> </w:t>
      </w:r>
      <w:r w:rsidR="000C2C33" w:rsidRPr="00897780">
        <w:rPr>
          <w:lang w:eastAsia="en-US"/>
        </w:rPr>
        <w:t>zákona č. 183/2006 Sb. o územním plánování a stavebním řádu v platném znění</w:t>
      </w:r>
      <w:r w:rsidRPr="00897780">
        <w:rPr>
          <w:lang w:eastAsia="en-US"/>
        </w:rPr>
        <w:t>,</w:t>
      </w:r>
    </w:p>
    <w:p w:rsidR="00480B3B" w:rsidRPr="00897780" w:rsidRDefault="00480B3B" w:rsidP="00897780">
      <w:pPr>
        <w:rPr>
          <w:lang w:eastAsia="en-US"/>
        </w:rPr>
      </w:pPr>
      <w:r w:rsidRPr="00897780">
        <w:rPr>
          <w:lang w:eastAsia="en-US"/>
        </w:rPr>
        <w:t>b)</w:t>
      </w:r>
      <w:r w:rsidR="00897780">
        <w:rPr>
          <w:lang w:eastAsia="en-US"/>
        </w:rPr>
        <w:t xml:space="preserve"> </w:t>
      </w:r>
      <w:r w:rsidRPr="00897780">
        <w:rPr>
          <w:lang w:eastAsia="en-US"/>
        </w:rPr>
        <w:t xml:space="preserve">zpracování prováděcí projektové dokumentace s výkazem výměr a rozpočtem dle </w:t>
      </w:r>
      <w:r w:rsidR="005478C1" w:rsidRPr="00897780">
        <w:rPr>
          <w:lang w:eastAsia="en-US"/>
        </w:rPr>
        <w:t>platných vyhlášek,</w:t>
      </w:r>
    </w:p>
    <w:p w:rsidR="00480B3B" w:rsidRPr="00897780" w:rsidRDefault="00480B3B" w:rsidP="00897780">
      <w:pPr>
        <w:rPr>
          <w:lang w:eastAsia="en-US"/>
        </w:rPr>
      </w:pPr>
      <w:r w:rsidRPr="00897780">
        <w:rPr>
          <w:lang w:eastAsia="en-US"/>
        </w:rPr>
        <w:t>c)</w:t>
      </w:r>
      <w:r w:rsidR="00897780">
        <w:rPr>
          <w:lang w:eastAsia="en-US"/>
        </w:rPr>
        <w:t xml:space="preserve"> </w:t>
      </w:r>
      <w:r w:rsidRPr="00897780">
        <w:rPr>
          <w:lang w:eastAsia="en-US"/>
        </w:rPr>
        <w:t>provádění autorského dozoru projektanta v průběhu stavby,</w:t>
      </w:r>
    </w:p>
    <w:p w:rsidR="00480B3B" w:rsidRPr="00897780" w:rsidRDefault="00480B3B" w:rsidP="00897780">
      <w:pPr>
        <w:rPr>
          <w:lang w:eastAsia="en-US"/>
        </w:rPr>
      </w:pPr>
      <w:r w:rsidRPr="00897780">
        <w:rPr>
          <w:lang w:eastAsia="en-US"/>
        </w:rPr>
        <w:t>d)</w:t>
      </w:r>
      <w:r w:rsidR="00897780">
        <w:rPr>
          <w:lang w:eastAsia="en-US"/>
        </w:rPr>
        <w:t xml:space="preserve"> </w:t>
      </w:r>
      <w:r w:rsidRPr="00897780">
        <w:rPr>
          <w:lang w:eastAsia="en-US"/>
        </w:rPr>
        <w:t>provádění inženýrské činnosti až po získání pravomocného územního souhlasu a pravomocného stavebního povolení, případ</w:t>
      </w:r>
      <w:r w:rsidR="00B74A99" w:rsidRPr="00897780">
        <w:rPr>
          <w:lang w:eastAsia="en-US"/>
        </w:rPr>
        <w:t>ně ukončení vodoprávního řízení</w:t>
      </w:r>
    </w:p>
    <w:p w:rsidR="00686171" w:rsidRPr="00897780" w:rsidRDefault="00897780" w:rsidP="00897780">
      <w:pPr>
        <w:rPr>
          <w:lang w:eastAsia="en-US"/>
        </w:rPr>
      </w:pPr>
      <w:r>
        <w:rPr>
          <w:lang w:eastAsia="en-US"/>
        </w:rPr>
        <w:t>e</w:t>
      </w:r>
      <w:r w:rsidR="00686171" w:rsidRPr="00897780">
        <w:rPr>
          <w:lang w:eastAsia="en-US"/>
        </w:rPr>
        <w:t>)</w:t>
      </w:r>
      <w:r>
        <w:rPr>
          <w:lang w:eastAsia="en-US"/>
        </w:rPr>
        <w:t xml:space="preserve"> </w:t>
      </w:r>
      <w:r w:rsidR="00686171" w:rsidRPr="00897780">
        <w:rPr>
          <w:lang w:eastAsia="en-US"/>
        </w:rPr>
        <w:t xml:space="preserve">provádění inženýrské činnosti až po získání územního souhlasu nebo pravomocného územního rozhodnutí a pravomocného stavebního povolení. Mezi jiným zde patří i projednání celé projektové dokumentace a získání kladného stanoviska na </w:t>
      </w:r>
      <w:r w:rsidR="00066849" w:rsidRPr="00897780">
        <w:rPr>
          <w:lang w:eastAsia="en-US"/>
        </w:rPr>
        <w:t>Oblastním inspektorátu</w:t>
      </w:r>
      <w:r w:rsidR="00686171" w:rsidRPr="00897780">
        <w:rPr>
          <w:lang w:eastAsia="en-US"/>
        </w:rPr>
        <w:t xml:space="preserve"> práce a části elektro na TIČR.</w:t>
      </w:r>
    </w:p>
    <w:p w:rsidR="00686171" w:rsidRPr="00897780" w:rsidRDefault="00897780" w:rsidP="00897780">
      <w:pPr>
        <w:rPr>
          <w:lang w:eastAsia="en-US"/>
        </w:rPr>
      </w:pPr>
      <w:r>
        <w:rPr>
          <w:lang w:eastAsia="en-US"/>
        </w:rPr>
        <w:t>f</w:t>
      </w:r>
      <w:r w:rsidR="00686171" w:rsidRPr="00897780">
        <w:rPr>
          <w:lang w:eastAsia="en-US"/>
        </w:rPr>
        <w:t>)</w:t>
      </w:r>
      <w:r>
        <w:rPr>
          <w:lang w:eastAsia="en-US"/>
        </w:rPr>
        <w:t xml:space="preserve"> </w:t>
      </w:r>
      <w:r w:rsidR="00686171" w:rsidRPr="00897780">
        <w:rPr>
          <w:lang w:eastAsia="en-US"/>
        </w:rPr>
        <w:t>zpracovatel výše zmíněné projektové dokumentace</w:t>
      </w:r>
      <w:r w:rsidR="0014181E" w:rsidRPr="00897780">
        <w:rPr>
          <w:lang w:eastAsia="en-US"/>
        </w:rPr>
        <w:t xml:space="preserve"> se zavazuje </w:t>
      </w:r>
      <w:r w:rsidR="00066849" w:rsidRPr="00897780">
        <w:rPr>
          <w:lang w:eastAsia="en-US"/>
        </w:rPr>
        <w:t>k</w:t>
      </w:r>
      <w:r w:rsidR="00A93E2E" w:rsidRPr="00897780">
        <w:rPr>
          <w:lang w:eastAsia="en-US"/>
        </w:rPr>
        <w:t> </w:t>
      </w:r>
      <w:r w:rsidR="00066849" w:rsidRPr="00897780">
        <w:rPr>
          <w:lang w:eastAsia="en-US"/>
        </w:rPr>
        <w:t>součinnosti</w:t>
      </w:r>
      <w:r w:rsidR="00A93E2E" w:rsidRPr="00897780">
        <w:rPr>
          <w:lang w:eastAsia="en-US"/>
        </w:rPr>
        <w:t xml:space="preserve"> </w:t>
      </w:r>
      <w:r w:rsidR="00066849" w:rsidRPr="00897780">
        <w:rPr>
          <w:lang w:eastAsia="en-US"/>
        </w:rPr>
        <w:t>s </w:t>
      </w:r>
      <w:proofErr w:type="spellStart"/>
      <w:r w:rsidR="00066849" w:rsidRPr="00897780">
        <w:rPr>
          <w:lang w:eastAsia="en-US"/>
        </w:rPr>
        <w:t>koodinátorem</w:t>
      </w:r>
      <w:proofErr w:type="spellEnd"/>
      <w:r w:rsidR="00066849" w:rsidRPr="00897780">
        <w:rPr>
          <w:lang w:eastAsia="en-US"/>
        </w:rPr>
        <w:t xml:space="preserve"> BOZP po celou dobu přípravy stavby. </w:t>
      </w:r>
    </w:p>
    <w:p w:rsidR="00CF2A1C" w:rsidRDefault="00CF2A1C" w:rsidP="00480B3B">
      <w:pPr>
        <w:spacing w:line="280" w:lineRule="atLeast"/>
        <w:jc w:val="both"/>
        <w:rPr>
          <w:b/>
          <w:lang w:eastAsia="en-US"/>
        </w:rPr>
      </w:pPr>
    </w:p>
    <w:p w:rsidR="008345E4" w:rsidRPr="00BD70E3" w:rsidRDefault="008345E4" w:rsidP="00480B3B">
      <w:pPr>
        <w:spacing w:line="280" w:lineRule="atLeast"/>
        <w:jc w:val="both"/>
        <w:rPr>
          <w:b/>
          <w:lang w:eastAsia="en-US"/>
        </w:rPr>
      </w:pPr>
    </w:p>
    <w:p w:rsidR="00B74A99" w:rsidRPr="00BD70E3" w:rsidRDefault="00B74A99" w:rsidP="00480B3B">
      <w:pPr>
        <w:spacing w:line="280" w:lineRule="atLeast"/>
        <w:jc w:val="both"/>
        <w:rPr>
          <w:b/>
          <w:lang w:eastAsia="en-US"/>
        </w:rPr>
      </w:pPr>
      <w:r w:rsidRPr="00BD70E3">
        <w:rPr>
          <w:b/>
          <w:lang w:eastAsia="en-US"/>
        </w:rPr>
        <w:lastRenderedPageBreak/>
        <w:t>pro stavbu nazvanou:</w:t>
      </w:r>
    </w:p>
    <w:p w:rsidR="00B74A99" w:rsidRPr="00897780" w:rsidRDefault="00897780" w:rsidP="00B74A99">
      <w:pPr>
        <w:spacing w:line="280" w:lineRule="atLeast"/>
        <w:jc w:val="both"/>
        <w:rPr>
          <w:lang w:eastAsia="en-US"/>
        </w:rPr>
      </w:pPr>
      <w:r w:rsidRPr="00897780">
        <w:rPr>
          <w:lang w:eastAsia="en-US"/>
        </w:rPr>
        <w:t>„</w:t>
      </w:r>
      <w:r w:rsidR="005557B3" w:rsidRPr="00897780">
        <w:rPr>
          <w:lang w:eastAsia="en-US"/>
        </w:rPr>
        <w:t xml:space="preserve">PN Opava </w:t>
      </w:r>
      <w:r w:rsidR="00420115" w:rsidRPr="00897780">
        <w:rPr>
          <w:lang w:eastAsia="en-US"/>
        </w:rPr>
        <w:t>– stavební úpravy dětského oddělení</w:t>
      </w:r>
      <w:r w:rsidRPr="00897780">
        <w:rPr>
          <w:lang w:eastAsia="en-US"/>
        </w:rPr>
        <w:t>“</w:t>
      </w:r>
    </w:p>
    <w:p w:rsidR="00B74A99" w:rsidRPr="009F7A3F" w:rsidRDefault="009F7A3F" w:rsidP="009F6C6C">
      <w:pPr>
        <w:spacing w:line="280" w:lineRule="atLeast"/>
        <w:jc w:val="both"/>
        <w:rPr>
          <w:b/>
        </w:rPr>
      </w:pPr>
      <w:r w:rsidRPr="009F7A3F">
        <w:rPr>
          <w:b/>
          <w:bCs/>
        </w:rPr>
        <w:t>1.</w:t>
      </w:r>
      <w:r>
        <w:rPr>
          <w:b/>
        </w:rPr>
        <w:t xml:space="preserve"> </w:t>
      </w:r>
      <w:r w:rsidR="00B74A99" w:rsidRPr="009F7A3F">
        <w:rPr>
          <w:b/>
        </w:rPr>
        <w:t xml:space="preserve">zpracování projektové dokumentace </w:t>
      </w:r>
      <w:r w:rsidR="003E2977" w:rsidRPr="009F7A3F">
        <w:rPr>
          <w:b/>
        </w:rPr>
        <w:t xml:space="preserve">pro společné územní a </w:t>
      </w:r>
      <w:r w:rsidR="00420115" w:rsidRPr="009F7A3F">
        <w:rPr>
          <w:b/>
        </w:rPr>
        <w:t>stavební řízení podle §94</w:t>
      </w:r>
      <w:r>
        <w:rPr>
          <w:b/>
        </w:rPr>
        <w:t xml:space="preserve"> </w:t>
      </w:r>
      <w:r w:rsidR="00420115" w:rsidRPr="009F7A3F">
        <w:rPr>
          <w:b/>
        </w:rPr>
        <w:t>a</w:t>
      </w:r>
      <w:r>
        <w:rPr>
          <w:b/>
        </w:rPr>
        <w:t xml:space="preserve"> </w:t>
      </w:r>
      <w:r w:rsidR="003E2977" w:rsidRPr="009F7A3F">
        <w:rPr>
          <w:b/>
        </w:rPr>
        <w:t>zákona č. 183/2006 Sb. o územním plánování a stavebním řádu v platném znění</w:t>
      </w:r>
      <w:r w:rsidR="00883C93" w:rsidRPr="009F7A3F">
        <w:rPr>
          <w:b/>
        </w:rPr>
        <w:t>;</w:t>
      </w:r>
    </w:p>
    <w:p w:rsidR="00B74A99" w:rsidRDefault="00800B6E" w:rsidP="00A93E2E">
      <w:pPr>
        <w:autoSpaceDE w:val="0"/>
        <w:autoSpaceDN w:val="0"/>
        <w:adjustRightInd w:val="0"/>
        <w:jc w:val="both"/>
      </w:pPr>
      <w:r>
        <w:t xml:space="preserve">Zpracovaná </w:t>
      </w:r>
      <w:r w:rsidR="00480B3B">
        <w:t xml:space="preserve">projektová dokumentace </w:t>
      </w:r>
      <w:r w:rsidR="00B74A99">
        <w:t xml:space="preserve">ke stavebnímu povolení </w:t>
      </w:r>
      <w:r w:rsidR="00480B3B">
        <w:t>bude obsahovat</w:t>
      </w:r>
      <w:r w:rsidR="00A93E2E">
        <w:t xml:space="preserve"> </w:t>
      </w:r>
      <w:r>
        <w:t>veškeré náležitosti</w:t>
      </w:r>
      <w:r w:rsidR="00B74A99">
        <w:t xml:space="preserve"> stanovené v současné době platnou </w:t>
      </w:r>
      <w:r>
        <w:t>legislativou (Vyhláškou č.</w:t>
      </w:r>
      <w:r w:rsidR="00A93E2E">
        <w:t xml:space="preserve"> </w:t>
      </w:r>
      <w:r>
        <w:t>499/2006 Sb. o dokumentaci staveb ve znění Vyhlášky č. 62/2013 Sb.) tj. výkresovou a textovou</w:t>
      </w:r>
      <w:r w:rsidR="00E8418B">
        <w:t xml:space="preserve"> část, včetně všech potřebných stanovisek a vyjádření orgánů státní správy, </w:t>
      </w:r>
      <w:r w:rsidR="00E8418B" w:rsidRPr="005206B0">
        <w:t>vlastníků sítí apod.</w:t>
      </w:r>
      <w:r w:rsidR="00291551">
        <w:t xml:space="preserve"> </w:t>
      </w:r>
      <w:r w:rsidR="005206B0" w:rsidRPr="005206B0">
        <w:t>Také musí obsahovat určení potřeby koordinátora, pokud bude</w:t>
      </w:r>
      <w:r w:rsidR="00A93E2E">
        <w:t xml:space="preserve"> </w:t>
      </w:r>
      <w:r w:rsidR="00BD70E3">
        <w:t>za</w:t>
      </w:r>
      <w:r w:rsidR="005206B0" w:rsidRPr="005206B0">
        <w:t xml:space="preserve">potřebí </w:t>
      </w:r>
      <w:r w:rsidR="005206B0">
        <w:t xml:space="preserve">jeho služeb (výpočet). </w:t>
      </w:r>
      <w:r w:rsidR="00E8418B">
        <w:t>Projektová d</w:t>
      </w:r>
      <w:r>
        <w:t xml:space="preserve">okumentace </w:t>
      </w:r>
      <w:r w:rsidR="003E2977" w:rsidRPr="00420115">
        <w:t>pro společné územní a stavební</w:t>
      </w:r>
      <w:r w:rsidR="00A93E2E">
        <w:t xml:space="preserve"> </w:t>
      </w:r>
      <w:r w:rsidR="003E2977" w:rsidRPr="00420115">
        <w:t>řízení</w:t>
      </w:r>
      <w:r w:rsidR="00291551">
        <w:t xml:space="preserve"> </w:t>
      </w:r>
      <w:r w:rsidR="003E2977" w:rsidRPr="00420115">
        <w:t xml:space="preserve">podle §94a zákona </w:t>
      </w:r>
      <w:r w:rsidR="00A93E2E">
        <w:br/>
      </w:r>
      <w:r w:rsidR="003E2977" w:rsidRPr="00420115">
        <w:t>č. 183/2006 Sb. o územním plánování a stavebním řádu</w:t>
      </w:r>
      <w:r w:rsidR="00A93E2E">
        <w:t xml:space="preserve"> </w:t>
      </w:r>
      <w:r w:rsidR="003E2977" w:rsidRPr="00420115">
        <w:t>v platném znění</w:t>
      </w:r>
      <w:r w:rsidR="00A93E2E">
        <w:t xml:space="preserve"> </w:t>
      </w:r>
      <w:r>
        <w:t>bud</w:t>
      </w:r>
      <w:r w:rsidR="003E2977">
        <w:t xml:space="preserve">e vyhotovena </w:t>
      </w:r>
      <w:r>
        <w:t xml:space="preserve">v 5 </w:t>
      </w:r>
      <w:proofErr w:type="spellStart"/>
      <w:r>
        <w:t>paré</w:t>
      </w:r>
      <w:proofErr w:type="spellEnd"/>
      <w:r>
        <w:t xml:space="preserve"> (3x pro stavební úřad – z toho 2 zpět objednateli</w:t>
      </w:r>
      <w:r w:rsidR="00A93E2E">
        <w:t xml:space="preserve"> </w:t>
      </w:r>
      <w:r>
        <w:t xml:space="preserve">a 2 </w:t>
      </w:r>
      <w:proofErr w:type="spellStart"/>
      <w:r>
        <w:t>paré</w:t>
      </w:r>
      <w:proofErr w:type="spellEnd"/>
      <w:r>
        <w:t xml:space="preserve"> pro objednatele) v tištěné podobě, 2x na elektronickém nosiči.</w:t>
      </w:r>
    </w:p>
    <w:p w:rsidR="00883C93" w:rsidRDefault="00883C93" w:rsidP="00E8418B">
      <w:pPr>
        <w:autoSpaceDE w:val="0"/>
        <w:autoSpaceDN w:val="0"/>
        <w:adjustRightInd w:val="0"/>
        <w:ind w:left="300"/>
      </w:pPr>
    </w:p>
    <w:p w:rsidR="00936585" w:rsidRDefault="00366512" w:rsidP="00800B6E">
      <w:pPr>
        <w:spacing w:line="280" w:lineRule="atLeast"/>
        <w:jc w:val="both"/>
        <w:rPr>
          <w:b/>
          <w:lang w:eastAsia="en-US"/>
        </w:rPr>
      </w:pPr>
      <w:r w:rsidRPr="00A93E2E">
        <w:rPr>
          <w:b/>
        </w:rPr>
        <w:t>2</w:t>
      </w:r>
      <w:r>
        <w:t xml:space="preserve">. </w:t>
      </w:r>
      <w:r w:rsidR="00800B6E" w:rsidRPr="00800B6E">
        <w:rPr>
          <w:b/>
          <w:lang w:eastAsia="en-US"/>
        </w:rPr>
        <w:t xml:space="preserve">zpracování prováděcí projektové dokumentace s výkazem výměr a rozpočtem </w:t>
      </w:r>
    </w:p>
    <w:p w:rsidR="00800B6E" w:rsidRPr="00366512" w:rsidRDefault="00800B6E" w:rsidP="005478C1">
      <w:pPr>
        <w:spacing w:line="280" w:lineRule="atLeast"/>
        <w:jc w:val="both"/>
        <w:rPr>
          <w:b/>
          <w:lang w:eastAsia="en-US"/>
        </w:rPr>
      </w:pPr>
      <w:r w:rsidRPr="00800B6E">
        <w:rPr>
          <w:b/>
          <w:lang w:eastAsia="en-US"/>
        </w:rPr>
        <w:t xml:space="preserve">dle </w:t>
      </w:r>
      <w:r w:rsidR="005478C1">
        <w:rPr>
          <w:b/>
          <w:lang w:eastAsia="en-US"/>
        </w:rPr>
        <w:t>platných vyhlášek;</w:t>
      </w:r>
    </w:p>
    <w:p w:rsidR="00A93E2E" w:rsidRDefault="00800B6E" w:rsidP="00A93E2E">
      <w:pPr>
        <w:autoSpaceDE w:val="0"/>
        <w:autoSpaceDN w:val="0"/>
        <w:adjustRightInd w:val="0"/>
        <w:jc w:val="both"/>
      </w:pPr>
      <w:r>
        <w:t>Zpracovaná p</w:t>
      </w:r>
      <w:r w:rsidR="00E8418B">
        <w:t>rováděcí projektová dokumentace</w:t>
      </w:r>
      <w:r>
        <w:t xml:space="preserve"> bude obsahovat veškeré náležitosti</w:t>
      </w:r>
      <w:r w:rsidR="00A93E2E">
        <w:t xml:space="preserve"> </w:t>
      </w:r>
      <w:r>
        <w:t>stanovené v současné době platnou legislativou (Vyhláškou č. 499/2006 Sb. o dokumentaci staveb ve znění Vyhlášky č. 62/2013 Sb.) tj.</w:t>
      </w:r>
      <w:r w:rsidR="00E8418B">
        <w:t xml:space="preserve"> výkresovou a </w:t>
      </w:r>
      <w:r>
        <w:t>textovou</w:t>
      </w:r>
      <w:r w:rsidR="00E8418B">
        <w:t xml:space="preserve"> část,</w:t>
      </w:r>
      <w:r w:rsidR="00A93E2E">
        <w:t xml:space="preserve"> </w:t>
      </w:r>
      <w:r w:rsidR="00E8418B">
        <w:t>včetně všech potřebných stanovisek a vyjádření orgánů státní správy, vlastníků sítí apod.</w:t>
      </w:r>
    </w:p>
    <w:p w:rsidR="005206B0" w:rsidRDefault="00E8418B" w:rsidP="00A93E2E">
      <w:pPr>
        <w:autoSpaceDE w:val="0"/>
        <w:autoSpaceDN w:val="0"/>
        <w:adjustRightInd w:val="0"/>
        <w:jc w:val="both"/>
      </w:pPr>
      <w:r>
        <w:t>Prováděcí projektová dokumentace</w:t>
      </w:r>
      <w:r w:rsidR="005206B0">
        <w:t xml:space="preserve"> musí mimo jiné obsahovat:</w:t>
      </w:r>
    </w:p>
    <w:p w:rsidR="005206B0" w:rsidRDefault="005206B0" w:rsidP="00A93E2E">
      <w:pPr>
        <w:pStyle w:val="Odstavecseseznamem"/>
        <w:numPr>
          <w:ilvl w:val="0"/>
          <w:numId w:val="11"/>
        </w:numPr>
        <w:spacing w:line="200" w:lineRule="atLeast"/>
        <w:ind w:left="284" w:hanging="284"/>
        <w:jc w:val="both"/>
        <w:rPr>
          <w:rFonts w:ascii="Times New Roman" w:hAnsi="Times New Roman"/>
          <w:sz w:val="24"/>
          <w:szCs w:val="24"/>
        </w:rPr>
      </w:pPr>
      <w:r>
        <w:rPr>
          <w:rFonts w:ascii="Times New Roman" w:hAnsi="Times New Roman"/>
          <w:sz w:val="24"/>
          <w:szCs w:val="24"/>
        </w:rPr>
        <w:t>seznam technických předpisů a norem, definujících kvalitu díla;</w:t>
      </w:r>
    </w:p>
    <w:p w:rsidR="00E757BA" w:rsidRPr="00E757BA" w:rsidRDefault="005206B0" w:rsidP="00A93E2E">
      <w:pPr>
        <w:pStyle w:val="Odstavecseseznamem"/>
        <w:numPr>
          <w:ilvl w:val="0"/>
          <w:numId w:val="11"/>
        </w:numPr>
        <w:spacing w:line="200" w:lineRule="atLeast"/>
        <w:ind w:left="284" w:hanging="284"/>
        <w:jc w:val="both"/>
        <w:rPr>
          <w:rFonts w:ascii="Times New Roman" w:hAnsi="Times New Roman"/>
          <w:sz w:val="24"/>
          <w:szCs w:val="24"/>
        </w:rPr>
      </w:pPr>
      <w:r>
        <w:rPr>
          <w:rFonts w:ascii="Times New Roman" w:hAnsi="Times New Roman"/>
          <w:sz w:val="24"/>
          <w:szCs w:val="24"/>
        </w:rPr>
        <w:t>požárně technické řešení stavby;</w:t>
      </w:r>
    </w:p>
    <w:p w:rsidR="00A93E2E" w:rsidRDefault="00E757BA" w:rsidP="009F6C6C">
      <w:pPr>
        <w:spacing w:line="200" w:lineRule="atLeast"/>
        <w:jc w:val="both"/>
      </w:pPr>
      <w:r w:rsidRPr="007468CC">
        <w:t xml:space="preserve">Prováděcí projektová dokumentace bude </w:t>
      </w:r>
      <w:proofErr w:type="gramStart"/>
      <w:r w:rsidRPr="007468CC">
        <w:t>vyhotovena v</w:t>
      </w:r>
      <w:r w:rsidR="00445A9A" w:rsidRPr="007468CC">
        <w:t> </w:t>
      </w:r>
      <w:r w:rsidRPr="007468CC">
        <w:t>6</w:t>
      </w:r>
      <w:r w:rsidR="00445A9A" w:rsidRPr="007468CC">
        <w:t>-ti</w:t>
      </w:r>
      <w:r w:rsidRPr="007468CC">
        <w:t>paré</w:t>
      </w:r>
      <w:proofErr w:type="gramEnd"/>
      <w:r w:rsidRPr="007468CC">
        <w:t xml:space="preserve"> v tištěné podobě, včetně</w:t>
      </w:r>
      <w:r w:rsidR="009F6C6C">
        <w:t xml:space="preserve"> </w:t>
      </w:r>
      <w:r w:rsidRPr="007468CC">
        <w:t>rozpočtu, který bude sloužit pro zadávací řízení stavby a bude obsahovat celkovou</w:t>
      </w:r>
      <w:r w:rsidR="009F6C6C">
        <w:t xml:space="preserve"> </w:t>
      </w:r>
      <w:r w:rsidR="00D15DBB" w:rsidRPr="007468CC">
        <w:t>součtovou rekapitulaci. (Č</w:t>
      </w:r>
      <w:r w:rsidRPr="007468CC">
        <w:t xml:space="preserve">lenění objektů </w:t>
      </w:r>
      <w:r w:rsidR="00445A9A" w:rsidRPr="007468CC">
        <w:t xml:space="preserve">dle </w:t>
      </w:r>
      <w:proofErr w:type="gramStart"/>
      <w:r w:rsidR="00445A9A" w:rsidRPr="007468CC">
        <w:t>JKSO</w:t>
      </w:r>
      <w:r w:rsidRPr="007468CC">
        <w:t>)</w:t>
      </w:r>
      <w:r w:rsidR="00445A9A" w:rsidRPr="007468CC">
        <w:t xml:space="preserve">.V </w:t>
      </w:r>
      <w:r w:rsidRPr="007468CC">
        <w:t xml:space="preserve">5 </w:t>
      </w:r>
      <w:proofErr w:type="spellStart"/>
      <w:r w:rsidR="00445A9A" w:rsidRPr="007468CC">
        <w:t>paré</w:t>
      </w:r>
      <w:proofErr w:type="spellEnd"/>
      <w:proofErr w:type="gramEnd"/>
      <w:r w:rsidR="00445A9A" w:rsidRPr="007468CC">
        <w:t xml:space="preserve"> rozpočtů bude zpra</w:t>
      </w:r>
      <w:r w:rsidR="00D15DBB" w:rsidRPr="007468CC">
        <w:t>cován</w:t>
      </w:r>
      <w:r w:rsidR="009F6C6C">
        <w:t xml:space="preserve"> </w:t>
      </w:r>
      <w:r w:rsidR="00D15DBB" w:rsidRPr="007468CC">
        <w:t xml:space="preserve">položkový </w:t>
      </w:r>
      <w:r w:rsidRPr="007468CC">
        <w:t>výkaz výměr</w:t>
      </w:r>
      <w:r w:rsidR="00D15DBB" w:rsidRPr="007468CC">
        <w:t xml:space="preserve"> stavebních prací včetně rekapitulace</w:t>
      </w:r>
      <w:r w:rsidRPr="007468CC">
        <w:t xml:space="preserve"> bez </w:t>
      </w:r>
      <w:proofErr w:type="spellStart"/>
      <w:r w:rsidRPr="007468CC">
        <w:t>nacenění</w:t>
      </w:r>
      <w:proofErr w:type="spellEnd"/>
      <w:r w:rsidRPr="007468CC">
        <w:t xml:space="preserve">, </w:t>
      </w:r>
      <w:r w:rsidR="00D15DBB" w:rsidRPr="007468CC">
        <w:t>v</w:t>
      </w:r>
      <w:r w:rsidR="009F6C6C">
        <w:t> </w:t>
      </w:r>
      <w:r w:rsidR="00D15DBB" w:rsidRPr="007468CC">
        <w:t>jednom</w:t>
      </w:r>
      <w:r w:rsidR="009F6C6C">
        <w:t xml:space="preserve"> </w:t>
      </w:r>
      <w:proofErr w:type="spellStart"/>
      <w:r w:rsidR="00B2548E" w:rsidRPr="007468CC">
        <w:t>paré</w:t>
      </w:r>
      <w:proofErr w:type="spellEnd"/>
      <w:r w:rsidR="00B2548E" w:rsidRPr="007468CC">
        <w:t xml:space="preserve"> rozpočtů bude zpracován </w:t>
      </w:r>
      <w:proofErr w:type="spellStart"/>
      <w:r w:rsidR="00B2548E" w:rsidRPr="007468CC">
        <w:t>naceněný</w:t>
      </w:r>
      <w:proofErr w:type="spellEnd"/>
      <w:r w:rsidR="00B2548E" w:rsidRPr="007468CC">
        <w:t xml:space="preserve"> položkový výka</w:t>
      </w:r>
      <w:r w:rsidR="00A93E2E">
        <w:t>z výměr stavebních prací včetně</w:t>
      </w:r>
      <w:r w:rsidR="00B2548E" w:rsidRPr="007468CC">
        <w:t xml:space="preserve"> rekapitulace</w:t>
      </w:r>
      <w:r w:rsidRPr="007468CC">
        <w:t>.</w:t>
      </w:r>
    </w:p>
    <w:p w:rsidR="00480B3B" w:rsidRPr="00420115" w:rsidRDefault="00E757BA" w:rsidP="009F6C6C">
      <w:pPr>
        <w:autoSpaceDE w:val="0"/>
        <w:autoSpaceDN w:val="0"/>
        <w:adjustRightInd w:val="0"/>
        <w:jc w:val="both"/>
      </w:pPr>
      <w:r w:rsidRPr="007468CC">
        <w:t>Prováděcí projektová dokumentace bude předána rovněž ve 2 elektronických</w:t>
      </w:r>
      <w:r w:rsidR="00A93E2E">
        <w:t xml:space="preserve"> </w:t>
      </w:r>
      <w:r w:rsidR="00134983" w:rsidRPr="007468CC">
        <w:t>vyhotoveních na CD</w:t>
      </w:r>
      <w:r w:rsidRPr="007468CC">
        <w:t>, přičemž rozpočt</w:t>
      </w:r>
      <w:r w:rsidR="00134983" w:rsidRPr="007468CC">
        <w:t>ová část</w:t>
      </w:r>
      <w:r w:rsidR="00B2548E" w:rsidRPr="007468CC">
        <w:t>- výkaz výměr stavebních prací</w:t>
      </w:r>
      <w:r w:rsidR="00134983" w:rsidRPr="007468CC">
        <w:t xml:space="preserve"> bude na</w:t>
      </w:r>
      <w:r w:rsidR="00A93E2E">
        <w:t xml:space="preserve"> </w:t>
      </w:r>
      <w:r w:rsidR="00B2548E" w:rsidRPr="007468CC">
        <w:t xml:space="preserve">jednom vyhotovení CD </w:t>
      </w:r>
      <w:proofErr w:type="spellStart"/>
      <w:r w:rsidR="00134983" w:rsidRPr="007468CC">
        <w:t>naceněna</w:t>
      </w:r>
      <w:proofErr w:type="spellEnd"/>
      <w:r w:rsidR="00134983" w:rsidRPr="007468CC">
        <w:t xml:space="preserve"> i s rekapitulací, na druhém vyhotovení CD </w:t>
      </w:r>
      <w:r w:rsidR="00D45552" w:rsidRPr="007468CC">
        <w:t xml:space="preserve">uvedena </w:t>
      </w:r>
      <w:r w:rsidR="00134983" w:rsidRPr="007468CC">
        <w:t>bez</w:t>
      </w:r>
      <w:r w:rsidR="00A93E2E">
        <w:t xml:space="preserve"> </w:t>
      </w:r>
      <w:proofErr w:type="spellStart"/>
      <w:r w:rsidRPr="007468CC">
        <w:t>nacenění</w:t>
      </w:r>
      <w:proofErr w:type="spellEnd"/>
      <w:r w:rsidRPr="007468CC">
        <w:t xml:space="preserve"> položek výkazu výměr a jejich rekapitulace.</w:t>
      </w:r>
      <w:r w:rsidR="009F6C6C">
        <w:t xml:space="preserve"> </w:t>
      </w:r>
      <w:r w:rsidR="00936585" w:rsidRPr="00A93E2E">
        <w:t>Soupis s</w:t>
      </w:r>
      <w:r w:rsidR="008E6501" w:rsidRPr="00A93E2E">
        <w:t>tavebních prací, dodáve</w:t>
      </w:r>
      <w:r w:rsidR="00936585" w:rsidRPr="00A93E2E">
        <w:t>k a služeb s výkazem výměr</w:t>
      </w:r>
      <w:r w:rsidR="00480B3B" w:rsidRPr="00A93E2E">
        <w:t xml:space="preserve"> bude</w:t>
      </w:r>
      <w:r w:rsidR="00480B3B">
        <w:t xml:space="preserve"> zpracován</w:t>
      </w:r>
      <w:r w:rsidR="00A93E2E">
        <w:t xml:space="preserve"> </w:t>
      </w:r>
      <w:r w:rsidR="005478C1">
        <w:t>dle platné vyhlášky.</w:t>
      </w:r>
    </w:p>
    <w:p w:rsidR="00883C93" w:rsidRPr="00420115" w:rsidRDefault="00883C93" w:rsidP="00480B3B">
      <w:pPr>
        <w:jc w:val="both"/>
      </w:pPr>
    </w:p>
    <w:p w:rsidR="005206B0" w:rsidRPr="00897780" w:rsidRDefault="00883C93" w:rsidP="00883C93">
      <w:pPr>
        <w:jc w:val="both"/>
        <w:rPr>
          <w:b/>
        </w:rPr>
      </w:pPr>
      <w:r w:rsidRPr="00897780">
        <w:rPr>
          <w:b/>
        </w:rPr>
        <w:t>3. provádění autorského dozoru projektanta v průběhu stavby;</w:t>
      </w:r>
    </w:p>
    <w:p w:rsidR="00883C93" w:rsidRDefault="00883C93" w:rsidP="00883C93">
      <w:pPr>
        <w:jc w:val="both"/>
      </w:pPr>
      <w:r>
        <w:t>Zhotovitel</w:t>
      </w:r>
      <w:r w:rsidR="00006EB0">
        <w:t xml:space="preserve"> p</w:t>
      </w:r>
      <w:r>
        <w:t>rováděcí projektové dokumentace je povinen v průběhu stavby:</w:t>
      </w:r>
    </w:p>
    <w:p w:rsidR="00883C93" w:rsidRPr="00006EB0" w:rsidRDefault="00883C93" w:rsidP="00883C93">
      <w:pPr>
        <w:pStyle w:val="Odstavecseseznamem"/>
        <w:numPr>
          <w:ilvl w:val="0"/>
          <w:numId w:val="14"/>
        </w:numPr>
        <w:ind w:left="284" w:hanging="284"/>
        <w:jc w:val="both"/>
        <w:rPr>
          <w:rFonts w:ascii="Times New Roman" w:hAnsi="Times New Roman"/>
          <w:sz w:val="24"/>
          <w:szCs w:val="24"/>
        </w:rPr>
      </w:pPr>
      <w:r w:rsidRPr="00006EB0">
        <w:rPr>
          <w:rFonts w:ascii="Times New Roman" w:hAnsi="Times New Roman"/>
          <w:sz w:val="24"/>
          <w:szCs w:val="24"/>
        </w:rPr>
        <w:t>zúčastňovat se pravidelně kontrolních dnů</w:t>
      </w:r>
      <w:r w:rsidR="00006EB0" w:rsidRPr="00006EB0">
        <w:rPr>
          <w:rFonts w:ascii="Times New Roman" w:hAnsi="Times New Roman"/>
          <w:sz w:val="24"/>
          <w:szCs w:val="24"/>
        </w:rPr>
        <w:t>;</w:t>
      </w:r>
    </w:p>
    <w:p w:rsidR="00883C93" w:rsidRPr="00006EB0" w:rsidRDefault="00883C93" w:rsidP="00883C93">
      <w:pPr>
        <w:pStyle w:val="Odstavecseseznamem"/>
        <w:numPr>
          <w:ilvl w:val="0"/>
          <w:numId w:val="14"/>
        </w:numPr>
        <w:ind w:left="284" w:hanging="284"/>
        <w:jc w:val="both"/>
        <w:rPr>
          <w:rFonts w:ascii="Times New Roman" w:hAnsi="Times New Roman"/>
          <w:sz w:val="24"/>
          <w:szCs w:val="24"/>
        </w:rPr>
      </w:pPr>
      <w:r w:rsidRPr="00006EB0">
        <w:rPr>
          <w:rFonts w:ascii="Times New Roman" w:hAnsi="Times New Roman"/>
          <w:sz w:val="24"/>
          <w:szCs w:val="24"/>
        </w:rPr>
        <w:t>řešit na vyžádání objednatele či zhotovitele stavby případně vzniklé rozpory při prov</w:t>
      </w:r>
      <w:r w:rsidR="00420115">
        <w:rPr>
          <w:rFonts w:ascii="Times New Roman" w:hAnsi="Times New Roman"/>
          <w:sz w:val="24"/>
          <w:szCs w:val="24"/>
        </w:rPr>
        <w:t xml:space="preserve">ádění stavby mezi </w:t>
      </w:r>
      <w:r w:rsidRPr="00006EB0">
        <w:rPr>
          <w:rFonts w:ascii="Times New Roman" w:hAnsi="Times New Roman"/>
          <w:sz w:val="24"/>
          <w:szCs w:val="24"/>
        </w:rPr>
        <w:t>PD a realitou</w:t>
      </w:r>
      <w:r w:rsidR="00006EB0" w:rsidRPr="00006EB0">
        <w:rPr>
          <w:rFonts w:ascii="Times New Roman" w:hAnsi="Times New Roman"/>
          <w:sz w:val="24"/>
          <w:szCs w:val="24"/>
        </w:rPr>
        <w:t>;</w:t>
      </w:r>
    </w:p>
    <w:p w:rsidR="00480B3B" w:rsidRDefault="00883C93" w:rsidP="00006EB0">
      <w:pPr>
        <w:pStyle w:val="Odstavecseseznamem"/>
        <w:numPr>
          <w:ilvl w:val="0"/>
          <w:numId w:val="14"/>
        </w:numPr>
        <w:ind w:left="284" w:hanging="284"/>
        <w:jc w:val="both"/>
        <w:rPr>
          <w:rFonts w:ascii="Times New Roman" w:hAnsi="Times New Roman"/>
          <w:sz w:val="24"/>
          <w:szCs w:val="24"/>
        </w:rPr>
      </w:pPr>
      <w:r w:rsidRPr="00006EB0">
        <w:rPr>
          <w:rFonts w:ascii="Times New Roman" w:hAnsi="Times New Roman"/>
          <w:sz w:val="24"/>
          <w:szCs w:val="24"/>
        </w:rPr>
        <w:t>při ukončení sta</w:t>
      </w:r>
      <w:r w:rsidR="00006EB0">
        <w:rPr>
          <w:rFonts w:ascii="Times New Roman" w:hAnsi="Times New Roman"/>
          <w:sz w:val="24"/>
          <w:szCs w:val="24"/>
        </w:rPr>
        <w:t>vby provést důslednou kontrolu d</w:t>
      </w:r>
      <w:r w:rsidRPr="00006EB0">
        <w:rPr>
          <w:rFonts w:ascii="Times New Roman" w:hAnsi="Times New Roman"/>
          <w:sz w:val="24"/>
          <w:szCs w:val="24"/>
        </w:rPr>
        <w:t>okumentace skutečného provedení stavby, zpracovanou zhotovitelem stavby</w:t>
      </w:r>
      <w:r w:rsidR="00006EB0" w:rsidRPr="00006EB0">
        <w:rPr>
          <w:rFonts w:ascii="Times New Roman" w:hAnsi="Times New Roman"/>
          <w:sz w:val="24"/>
          <w:szCs w:val="24"/>
        </w:rPr>
        <w:t>;</w:t>
      </w:r>
    </w:p>
    <w:p w:rsidR="00936585" w:rsidRPr="001F371B" w:rsidRDefault="00936585" w:rsidP="001F371B">
      <w:pPr>
        <w:pStyle w:val="Odstavecseseznamem"/>
        <w:numPr>
          <w:ilvl w:val="0"/>
          <w:numId w:val="14"/>
        </w:numPr>
        <w:ind w:left="284" w:hanging="284"/>
        <w:jc w:val="both"/>
        <w:rPr>
          <w:rFonts w:ascii="Times New Roman" w:hAnsi="Times New Roman"/>
          <w:sz w:val="24"/>
          <w:szCs w:val="24"/>
        </w:rPr>
      </w:pPr>
      <w:r w:rsidRPr="001F371B">
        <w:rPr>
          <w:rFonts w:ascii="Times New Roman" w:hAnsi="Times New Roman"/>
          <w:sz w:val="24"/>
          <w:szCs w:val="24"/>
        </w:rPr>
        <w:t>dle §152</w:t>
      </w:r>
      <w:r w:rsidR="00424722">
        <w:rPr>
          <w:rFonts w:ascii="Times New Roman" w:hAnsi="Times New Roman"/>
          <w:sz w:val="24"/>
          <w:szCs w:val="24"/>
        </w:rPr>
        <w:t xml:space="preserve"> </w:t>
      </w:r>
      <w:proofErr w:type="gramStart"/>
      <w:r w:rsidR="007468CC" w:rsidRPr="001F371B">
        <w:rPr>
          <w:rFonts w:ascii="Times New Roman" w:hAnsi="Times New Roman"/>
          <w:sz w:val="24"/>
          <w:szCs w:val="24"/>
        </w:rPr>
        <w:t>odst.4 zákona</w:t>
      </w:r>
      <w:proofErr w:type="gramEnd"/>
      <w:r w:rsidR="007468CC" w:rsidRPr="001F371B">
        <w:rPr>
          <w:rFonts w:ascii="Times New Roman" w:hAnsi="Times New Roman"/>
          <w:sz w:val="24"/>
          <w:szCs w:val="24"/>
        </w:rPr>
        <w:t xml:space="preserve"> 183/2006 Sb. o územním plánování a stavebním řádu</w:t>
      </w:r>
      <w:r w:rsidR="00B96EEA" w:rsidRPr="001F371B">
        <w:rPr>
          <w:rFonts w:ascii="Times New Roman" w:hAnsi="Times New Roman"/>
          <w:sz w:val="24"/>
          <w:szCs w:val="24"/>
        </w:rPr>
        <w:t>v platném znění provádět kontrolu nad souladem prováděné stavby s ověřenou projektovou dokumentací</w:t>
      </w:r>
      <w:r w:rsidR="00E17984" w:rsidRPr="001F371B">
        <w:rPr>
          <w:rFonts w:ascii="Times New Roman" w:hAnsi="Times New Roman"/>
          <w:sz w:val="24"/>
          <w:szCs w:val="24"/>
        </w:rPr>
        <w:t>;</w:t>
      </w:r>
    </w:p>
    <w:p w:rsidR="00420115" w:rsidRPr="00897780" w:rsidRDefault="007468CC" w:rsidP="00883C93">
      <w:pPr>
        <w:spacing w:line="280" w:lineRule="atLeast"/>
        <w:jc w:val="both"/>
        <w:rPr>
          <w:b/>
          <w:lang w:eastAsia="en-US"/>
        </w:rPr>
      </w:pPr>
      <w:r w:rsidRPr="00897780">
        <w:rPr>
          <w:b/>
        </w:rPr>
        <w:t xml:space="preserve">4. </w:t>
      </w:r>
      <w:r w:rsidR="00883C93" w:rsidRPr="00897780">
        <w:rPr>
          <w:b/>
          <w:lang w:eastAsia="en-US"/>
        </w:rPr>
        <w:t>provádění inženýrské čin</w:t>
      </w:r>
      <w:r w:rsidR="00420115" w:rsidRPr="00897780">
        <w:rPr>
          <w:b/>
          <w:lang w:eastAsia="en-US"/>
        </w:rPr>
        <w:t>nosti až po získání</w:t>
      </w:r>
      <w:r w:rsidR="00883C93" w:rsidRPr="00897780">
        <w:rPr>
          <w:b/>
          <w:lang w:eastAsia="en-US"/>
        </w:rPr>
        <w:t xml:space="preserve"> územního souhlasu a </w:t>
      </w:r>
      <w:r w:rsidR="00420115" w:rsidRPr="00897780">
        <w:rPr>
          <w:b/>
          <w:lang w:eastAsia="en-US"/>
        </w:rPr>
        <w:t>p</w:t>
      </w:r>
      <w:r w:rsidR="00883C93" w:rsidRPr="00897780">
        <w:rPr>
          <w:b/>
          <w:lang w:eastAsia="en-US"/>
        </w:rPr>
        <w:t>ravomocného</w:t>
      </w:r>
    </w:p>
    <w:p w:rsidR="00883C93" w:rsidRDefault="00725016" w:rsidP="00883C93">
      <w:pPr>
        <w:spacing w:line="280" w:lineRule="atLeast"/>
        <w:jc w:val="both"/>
        <w:rPr>
          <w:b/>
          <w:lang w:eastAsia="en-US"/>
        </w:rPr>
      </w:pPr>
      <w:r>
        <w:rPr>
          <w:b/>
          <w:lang w:eastAsia="en-US"/>
        </w:rPr>
        <w:t>stavebního povolení</w:t>
      </w:r>
      <w:r w:rsidR="00883C93">
        <w:rPr>
          <w:b/>
          <w:lang w:eastAsia="en-US"/>
        </w:rPr>
        <w:t>;</w:t>
      </w:r>
    </w:p>
    <w:p w:rsidR="00006EB0" w:rsidRDefault="005E5B1C" w:rsidP="00883C93">
      <w:pPr>
        <w:spacing w:line="280" w:lineRule="atLeast"/>
        <w:jc w:val="both"/>
        <w:rPr>
          <w:lang w:eastAsia="en-US"/>
        </w:rPr>
      </w:pPr>
      <w:r w:rsidRPr="005E5B1C">
        <w:rPr>
          <w:lang w:eastAsia="en-US"/>
        </w:rPr>
        <w:t>Provádění inženýrské činnosti</w:t>
      </w:r>
      <w:r w:rsidR="00A93E2E">
        <w:rPr>
          <w:lang w:eastAsia="en-US"/>
        </w:rPr>
        <w:t xml:space="preserve"> </w:t>
      </w:r>
      <w:r>
        <w:rPr>
          <w:lang w:eastAsia="en-US"/>
        </w:rPr>
        <w:t>z</w:t>
      </w:r>
      <w:r w:rsidR="00006EB0" w:rsidRPr="00006EB0">
        <w:rPr>
          <w:lang w:eastAsia="en-US"/>
        </w:rPr>
        <w:t>hotovitel</w:t>
      </w:r>
      <w:r>
        <w:rPr>
          <w:lang w:eastAsia="en-US"/>
        </w:rPr>
        <w:t>e spočívá v zajištění těchto dokladů pro</w:t>
      </w:r>
      <w:r w:rsidR="00A93E2E">
        <w:rPr>
          <w:lang w:eastAsia="en-US"/>
        </w:rPr>
        <w:t xml:space="preserve"> o</w:t>
      </w:r>
      <w:r>
        <w:rPr>
          <w:lang w:eastAsia="en-US"/>
        </w:rPr>
        <w:t>bjednatele</w:t>
      </w:r>
      <w:r w:rsidR="00EC6CA9">
        <w:rPr>
          <w:lang w:eastAsia="en-US"/>
        </w:rPr>
        <w:t>:</w:t>
      </w:r>
    </w:p>
    <w:p w:rsidR="005E5B1C" w:rsidRPr="00A93E2E" w:rsidRDefault="00725016" w:rsidP="00883C93">
      <w:pPr>
        <w:spacing w:line="280" w:lineRule="atLeast"/>
        <w:jc w:val="both"/>
        <w:rPr>
          <w:lang w:eastAsia="en-US"/>
        </w:rPr>
      </w:pPr>
      <w:r w:rsidRPr="00A93E2E">
        <w:rPr>
          <w:lang w:eastAsia="en-US"/>
        </w:rPr>
        <w:lastRenderedPageBreak/>
        <w:t>a)</w:t>
      </w:r>
      <w:r w:rsidR="00A93E2E" w:rsidRPr="00A93E2E">
        <w:rPr>
          <w:lang w:eastAsia="en-US"/>
        </w:rPr>
        <w:t xml:space="preserve"> </w:t>
      </w:r>
      <w:r w:rsidR="005E5B1C" w:rsidRPr="00A93E2E">
        <w:rPr>
          <w:lang w:eastAsia="en-US"/>
        </w:rPr>
        <w:t xml:space="preserve">územní souhlas nebo </w:t>
      </w:r>
      <w:r w:rsidRPr="00A93E2E">
        <w:rPr>
          <w:lang w:eastAsia="en-US"/>
        </w:rPr>
        <w:t>pravomocn</w:t>
      </w:r>
      <w:r w:rsidR="00A93E2E">
        <w:rPr>
          <w:lang w:eastAsia="en-US"/>
        </w:rPr>
        <w:t>é</w:t>
      </w:r>
      <w:r w:rsidRPr="00A93E2E">
        <w:rPr>
          <w:lang w:eastAsia="en-US"/>
        </w:rPr>
        <w:t xml:space="preserve"> </w:t>
      </w:r>
      <w:r w:rsidR="005E5B1C" w:rsidRPr="00A93E2E">
        <w:rPr>
          <w:lang w:eastAsia="en-US"/>
        </w:rPr>
        <w:t>územní rozhodnutí</w:t>
      </w:r>
      <w:r w:rsidR="009D34D8" w:rsidRPr="00A93E2E">
        <w:rPr>
          <w:lang w:eastAsia="en-US"/>
        </w:rPr>
        <w:t>, vydané Odborem výstavby Magistrátu města Opavy;</w:t>
      </w:r>
    </w:p>
    <w:p w:rsidR="00EC6CA9" w:rsidRPr="00A93E2E" w:rsidRDefault="00EC6CA9" w:rsidP="00883C93">
      <w:pPr>
        <w:spacing w:line="280" w:lineRule="atLeast"/>
        <w:jc w:val="both"/>
        <w:rPr>
          <w:lang w:eastAsia="en-US"/>
        </w:rPr>
      </w:pPr>
      <w:r w:rsidRPr="00A93E2E">
        <w:rPr>
          <w:lang w:eastAsia="en-US"/>
        </w:rPr>
        <w:t>b)</w:t>
      </w:r>
      <w:r w:rsidR="00A93E2E" w:rsidRPr="00A93E2E">
        <w:rPr>
          <w:lang w:eastAsia="en-US"/>
        </w:rPr>
        <w:t xml:space="preserve"> </w:t>
      </w:r>
      <w:r w:rsidRPr="00A93E2E">
        <w:rPr>
          <w:lang w:eastAsia="en-US"/>
        </w:rPr>
        <w:t>pravomocné stavební povolení</w:t>
      </w:r>
      <w:r w:rsidR="009D34D8" w:rsidRPr="00A93E2E">
        <w:rPr>
          <w:lang w:eastAsia="en-US"/>
        </w:rPr>
        <w:t>,</w:t>
      </w:r>
      <w:r w:rsidR="00424722" w:rsidRPr="00A93E2E">
        <w:rPr>
          <w:lang w:eastAsia="en-US"/>
        </w:rPr>
        <w:t xml:space="preserve"> </w:t>
      </w:r>
      <w:r w:rsidR="009D34D8" w:rsidRPr="00A93E2E">
        <w:rPr>
          <w:lang w:eastAsia="en-US"/>
        </w:rPr>
        <w:t>vydané Odborem výstavby Magistrátu města Opavy;</w:t>
      </w:r>
    </w:p>
    <w:p w:rsidR="00480B3B" w:rsidRPr="00725016" w:rsidRDefault="00EC6CA9" w:rsidP="00725016">
      <w:pPr>
        <w:spacing w:line="280" w:lineRule="atLeast"/>
        <w:jc w:val="both"/>
        <w:rPr>
          <w:b/>
          <w:lang w:eastAsia="en-US"/>
        </w:rPr>
      </w:pPr>
      <w:r w:rsidRPr="00EC6CA9">
        <w:rPr>
          <w:b/>
          <w:lang w:eastAsia="en-US"/>
        </w:rPr>
        <w:tab/>
      </w:r>
      <w:r w:rsidRPr="00EC6CA9">
        <w:rPr>
          <w:b/>
          <w:lang w:eastAsia="en-US"/>
        </w:rPr>
        <w:tab/>
      </w:r>
    </w:p>
    <w:p w:rsidR="004C420F" w:rsidRDefault="00204FD0" w:rsidP="00204FD0">
      <w:pPr>
        <w:pStyle w:val="Odstavecseseznamem"/>
        <w:spacing w:after="0" w:line="240" w:lineRule="auto"/>
        <w:ind w:left="0"/>
        <w:jc w:val="both"/>
        <w:rPr>
          <w:rFonts w:ascii="Times New Roman" w:hAnsi="Times New Roman"/>
          <w:sz w:val="24"/>
          <w:szCs w:val="24"/>
          <w:lang w:eastAsia="cs-CZ"/>
        </w:rPr>
      </w:pPr>
      <w:r w:rsidRPr="007468CC">
        <w:rPr>
          <w:rFonts w:ascii="Times New Roman" w:hAnsi="Times New Roman"/>
          <w:sz w:val="24"/>
          <w:szCs w:val="24"/>
        </w:rPr>
        <w:t>5.</w:t>
      </w:r>
      <w:r w:rsidR="00A93E2E">
        <w:rPr>
          <w:rFonts w:ascii="Times New Roman" w:hAnsi="Times New Roman"/>
          <w:sz w:val="24"/>
          <w:szCs w:val="24"/>
        </w:rPr>
        <w:t xml:space="preserve"> </w:t>
      </w:r>
      <w:r w:rsidR="00A93E2E">
        <w:rPr>
          <w:rFonts w:ascii="Times New Roman" w:hAnsi="Times New Roman"/>
          <w:sz w:val="24"/>
          <w:szCs w:val="24"/>
          <w:lang w:eastAsia="cs-CZ"/>
        </w:rPr>
        <w:t>z</w:t>
      </w:r>
      <w:r>
        <w:rPr>
          <w:rFonts w:ascii="Times New Roman" w:hAnsi="Times New Roman"/>
          <w:sz w:val="24"/>
          <w:szCs w:val="24"/>
          <w:lang w:eastAsia="cs-CZ"/>
        </w:rPr>
        <w:t>hotovitel se bude při tvorbě projektové dokumentace pro stavební povolení i prováděcí</w:t>
      </w:r>
      <w:r w:rsidR="00424722">
        <w:rPr>
          <w:rFonts w:ascii="Times New Roman" w:hAnsi="Times New Roman"/>
          <w:sz w:val="24"/>
          <w:szCs w:val="24"/>
          <w:lang w:eastAsia="cs-CZ"/>
        </w:rPr>
        <w:t xml:space="preserve"> </w:t>
      </w:r>
      <w:r w:rsidR="00725016">
        <w:rPr>
          <w:rFonts w:ascii="Times New Roman" w:hAnsi="Times New Roman"/>
          <w:sz w:val="24"/>
          <w:szCs w:val="24"/>
          <w:lang w:eastAsia="cs-CZ"/>
        </w:rPr>
        <w:t>řídit zpracovanou Studií stavebních úprav dětského oddělení</w:t>
      </w:r>
      <w:r>
        <w:rPr>
          <w:rFonts w:ascii="Times New Roman" w:hAnsi="Times New Roman"/>
          <w:sz w:val="24"/>
          <w:szCs w:val="24"/>
          <w:lang w:eastAsia="cs-CZ"/>
        </w:rPr>
        <w:t xml:space="preserve">, </w:t>
      </w:r>
      <w:r w:rsidR="004C420F">
        <w:rPr>
          <w:rFonts w:ascii="Times New Roman" w:hAnsi="Times New Roman"/>
          <w:sz w:val="24"/>
          <w:szCs w:val="24"/>
          <w:lang w:eastAsia="cs-CZ"/>
        </w:rPr>
        <w:t>s výjimkou změn požadovaných objednatelem tj.:</w:t>
      </w:r>
    </w:p>
    <w:p w:rsidR="004C420F" w:rsidRDefault="004C420F" w:rsidP="00204FD0">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 vybudování doskočiště pro skok daleký,</w:t>
      </w:r>
    </w:p>
    <w:p w:rsidR="004C420F" w:rsidRDefault="004C420F" w:rsidP="00204FD0">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 xml:space="preserve">- </w:t>
      </w:r>
      <w:r w:rsidRPr="004C420F">
        <w:rPr>
          <w:rFonts w:ascii="Times New Roman" w:hAnsi="Times New Roman"/>
          <w:sz w:val="24"/>
          <w:szCs w:val="24"/>
          <w:lang w:eastAsia="cs-CZ"/>
        </w:rPr>
        <w:t>v místnosti ve studii označené jako „keramická dílna“ bude zřízena třída pro předškolní děti ve věku 5-7 let / odložené nástupy školní docházky/- v počtu maximálně 5 dětí – dívek a chlapců dohromady se sociálním zázemím (WC, sprcha, umyvadla v předsíňce) – zařizovací předměty v provedení mini – pro děti ve školkách</w:t>
      </w:r>
      <w:r>
        <w:rPr>
          <w:rFonts w:ascii="Times New Roman" w:hAnsi="Times New Roman"/>
          <w:sz w:val="24"/>
          <w:szCs w:val="24"/>
          <w:lang w:eastAsia="cs-CZ"/>
        </w:rPr>
        <w:t>,</w:t>
      </w:r>
    </w:p>
    <w:p w:rsidR="004C420F" w:rsidRPr="004C420F" w:rsidRDefault="004C420F" w:rsidP="004C420F">
      <w:pPr>
        <w:widowControl w:val="0"/>
        <w:autoSpaceDE w:val="0"/>
        <w:autoSpaceDN w:val="0"/>
        <w:adjustRightInd w:val="0"/>
        <w:jc w:val="both"/>
        <w:rPr>
          <w:kern w:val="1"/>
        </w:rPr>
      </w:pPr>
      <w:r w:rsidRPr="004C420F">
        <w:t xml:space="preserve">- </w:t>
      </w:r>
      <w:r w:rsidRPr="004C420F">
        <w:rPr>
          <w:kern w:val="1"/>
        </w:rPr>
        <w:t>místnost označená ve studii jako „keramická dílna“ bude přesunuta do místnosti nyní označené jako „posilovna č. 1</w:t>
      </w:r>
      <w:r>
        <w:rPr>
          <w:kern w:val="1"/>
        </w:rPr>
        <w:t>“</w:t>
      </w:r>
      <w:r w:rsidRPr="004C420F">
        <w:rPr>
          <w:kern w:val="1"/>
        </w:rPr>
        <w:t>, doplní se dvojdřez s umyvadlem.</w:t>
      </w:r>
    </w:p>
    <w:p w:rsidR="00204FD0" w:rsidRDefault="004C420F" w:rsidP="004C420F">
      <w:pPr>
        <w:pStyle w:val="Odstavecseseznamem"/>
        <w:spacing w:after="0" w:line="240" w:lineRule="auto"/>
        <w:ind w:left="0"/>
        <w:jc w:val="both"/>
        <w:rPr>
          <w:rFonts w:ascii="Times New Roman" w:hAnsi="Times New Roman"/>
          <w:kern w:val="1"/>
          <w:sz w:val="24"/>
          <w:szCs w:val="24"/>
        </w:rPr>
      </w:pPr>
      <w:r>
        <w:rPr>
          <w:rFonts w:ascii="Times New Roman" w:hAnsi="Times New Roman"/>
          <w:kern w:val="1"/>
          <w:sz w:val="24"/>
          <w:szCs w:val="24"/>
        </w:rPr>
        <w:t>- v</w:t>
      </w:r>
      <w:r w:rsidRPr="004C420F">
        <w:rPr>
          <w:rFonts w:ascii="Times New Roman" w:hAnsi="Times New Roman"/>
          <w:kern w:val="1"/>
          <w:sz w:val="24"/>
          <w:szCs w:val="24"/>
        </w:rPr>
        <w:t> 2.NP pavilonu č. 14,</w:t>
      </w:r>
      <w:r>
        <w:rPr>
          <w:rFonts w:ascii="Times New Roman" w:hAnsi="Times New Roman"/>
          <w:kern w:val="1"/>
          <w:sz w:val="24"/>
          <w:szCs w:val="24"/>
        </w:rPr>
        <w:t xml:space="preserve"> z</w:t>
      </w:r>
      <w:r w:rsidRPr="004C420F">
        <w:rPr>
          <w:rFonts w:ascii="Times New Roman" w:hAnsi="Times New Roman"/>
          <w:kern w:val="1"/>
          <w:sz w:val="24"/>
          <w:szCs w:val="24"/>
        </w:rPr>
        <w:t> místnosti ve studii označené jako „terapeutická místnost“ bude zřízena „školní místnost/třída/</w:t>
      </w:r>
      <w:r>
        <w:rPr>
          <w:rFonts w:ascii="Times New Roman" w:hAnsi="Times New Roman"/>
          <w:kern w:val="1"/>
          <w:sz w:val="24"/>
          <w:szCs w:val="24"/>
        </w:rPr>
        <w:t>“</w:t>
      </w:r>
      <w:r w:rsidRPr="004C420F">
        <w:rPr>
          <w:rFonts w:ascii="Times New Roman" w:hAnsi="Times New Roman"/>
          <w:kern w:val="1"/>
          <w:sz w:val="24"/>
          <w:szCs w:val="24"/>
        </w:rPr>
        <w:t xml:space="preserve"> pro 10 dětí, nutno doplnit umyvadlo</w:t>
      </w:r>
      <w:r w:rsidR="00331602">
        <w:rPr>
          <w:rFonts w:ascii="Times New Roman" w:hAnsi="Times New Roman"/>
          <w:kern w:val="1"/>
          <w:sz w:val="24"/>
          <w:szCs w:val="24"/>
        </w:rPr>
        <w:t>.</w:t>
      </w:r>
    </w:p>
    <w:p w:rsidR="00331602" w:rsidRDefault="00331602" w:rsidP="004C420F">
      <w:pPr>
        <w:pStyle w:val="Odstavecseseznamem"/>
        <w:spacing w:after="0" w:line="240" w:lineRule="auto"/>
        <w:ind w:left="0"/>
        <w:jc w:val="both"/>
        <w:rPr>
          <w:rFonts w:ascii="Times New Roman" w:hAnsi="Times New Roman"/>
          <w:kern w:val="1"/>
          <w:sz w:val="24"/>
          <w:szCs w:val="24"/>
        </w:rPr>
      </w:pPr>
    </w:p>
    <w:p w:rsidR="00331602" w:rsidRPr="004C420F" w:rsidRDefault="00331602" w:rsidP="004C420F">
      <w:pPr>
        <w:pStyle w:val="Odstavecseseznamem"/>
        <w:spacing w:after="0" w:line="240" w:lineRule="auto"/>
        <w:ind w:left="0"/>
        <w:jc w:val="both"/>
        <w:rPr>
          <w:rFonts w:ascii="Times New Roman" w:hAnsi="Times New Roman"/>
          <w:sz w:val="24"/>
          <w:szCs w:val="24"/>
          <w:lang w:eastAsia="cs-CZ"/>
        </w:rPr>
      </w:pPr>
      <w:r>
        <w:rPr>
          <w:rFonts w:ascii="Times New Roman" w:hAnsi="Times New Roman"/>
          <w:kern w:val="1"/>
          <w:sz w:val="24"/>
          <w:szCs w:val="24"/>
        </w:rPr>
        <w:t>Případné další změny, které budou objednatelem schváleny při zpracování PD.</w:t>
      </w:r>
    </w:p>
    <w:p w:rsidR="00204FD0" w:rsidRDefault="00204FD0" w:rsidP="00480B3B">
      <w:pPr>
        <w:jc w:val="both"/>
      </w:pPr>
    </w:p>
    <w:p w:rsidR="00480B3B" w:rsidRDefault="007468CC" w:rsidP="00480B3B">
      <w:pPr>
        <w:jc w:val="both"/>
      </w:pPr>
      <w:r>
        <w:t xml:space="preserve">6. </w:t>
      </w:r>
      <w:r w:rsidR="00A93E2E">
        <w:t>d</w:t>
      </w:r>
      <w:r w:rsidR="00480B3B">
        <w:t xml:space="preserve">le klasifikace předmětů </w:t>
      </w:r>
      <w:r w:rsidR="00204FD0">
        <w:t xml:space="preserve">díla </w:t>
      </w:r>
      <w:r w:rsidR="00480B3B">
        <w:t>se jedná o tyto kódy NIPEZ- CPV:</w:t>
      </w:r>
    </w:p>
    <w:tbl>
      <w:tblPr>
        <w:tblW w:w="0" w:type="auto"/>
        <w:tblInd w:w="360" w:type="dxa"/>
        <w:tblLook w:val="04A0" w:firstRow="1" w:lastRow="0" w:firstColumn="1" w:lastColumn="0" w:noHBand="0" w:noVBand="1"/>
      </w:tblPr>
      <w:tblGrid>
        <w:gridCol w:w="1376"/>
        <w:gridCol w:w="5088"/>
      </w:tblGrid>
      <w:tr w:rsidR="00204FD0" w:rsidTr="00480B3B">
        <w:tc>
          <w:tcPr>
            <w:tcW w:w="0" w:type="auto"/>
            <w:hideMark/>
          </w:tcPr>
          <w:p w:rsidR="00480B3B" w:rsidRDefault="00204FD0">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71251000-2</w:t>
            </w:r>
          </w:p>
        </w:tc>
        <w:tc>
          <w:tcPr>
            <w:tcW w:w="0" w:type="auto"/>
            <w:hideMark/>
          </w:tcPr>
          <w:p w:rsidR="00480B3B" w:rsidRDefault="00480B3B">
            <w:pPr>
              <w:pStyle w:val="Odstavecseseznamem"/>
              <w:spacing w:after="0" w:line="240" w:lineRule="auto"/>
              <w:ind w:left="0"/>
              <w:jc w:val="both"/>
              <w:rPr>
                <w:rFonts w:ascii="Times New Roman" w:hAnsi="Times New Roman"/>
                <w:sz w:val="24"/>
                <w:szCs w:val="24"/>
              </w:rPr>
            </w:pPr>
            <w:r>
              <w:rPr>
                <w:rFonts w:ascii="Times New Roman" w:hAnsi="Times New Roman"/>
                <w:sz w:val="24"/>
                <w:szCs w:val="24"/>
                <w:lang w:eastAsia="cs-CZ"/>
              </w:rPr>
              <w:t xml:space="preserve"> Architektonické služby a stavební dozor</w:t>
            </w:r>
          </w:p>
        </w:tc>
      </w:tr>
      <w:tr w:rsidR="00204FD0" w:rsidTr="00480B3B">
        <w:tc>
          <w:tcPr>
            <w:tcW w:w="0" w:type="auto"/>
            <w:hideMark/>
          </w:tcPr>
          <w:p w:rsidR="00480B3B" w:rsidRDefault="00480B3B">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 xml:space="preserve">71245000-7 </w:t>
            </w:r>
          </w:p>
        </w:tc>
        <w:tc>
          <w:tcPr>
            <w:tcW w:w="0" w:type="auto"/>
            <w:hideMark/>
          </w:tcPr>
          <w:p w:rsidR="00480B3B" w:rsidRDefault="00480B3B">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 xml:space="preserve"> Schvalovací plány, dílenské výkresy a specifikace</w:t>
            </w:r>
          </w:p>
        </w:tc>
      </w:tr>
      <w:tr w:rsidR="00204FD0" w:rsidTr="00480B3B">
        <w:tc>
          <w:tcPr>
            <w:tcW w:w="0" w:type="auto"/>
            <w:hideMark/>
          </w:tcPr>
          <w:p w:rsidR="00480B3B" w:rsidRDefault="00480B3B">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 xml:space="preserve">71248000-8 </w:t>
            </w:r>
          </w:p>
        </w:tc>
        <w:tc>
          <w:tcPr>
            <w:tcW w:w="0" w:type="auto"/>
            <w:hideMark/>
          </w:tcPr>
          <w:p w:rsidR="00480B3B" w:rsidRDefault="00480B3B">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 xml:space="preserve"> Dohled nad projektem a dokumentací </w:t>
            </w:r>
          </w:p>
        </w:tc>
      </w:tr>
      <w:tr w:rsidR="00204FD0" w:rsidTr="00480B3B">
        <w:tc>
          <w:tcPr>
            <w:tcW w:w="0" w:type="auto"/>
            <w:hideMark/>
          </w:tcPr>
          <w:p w:rsidR="00480B3B" w:rsidRDefault="00480B3B">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 xml:space="preserve">71221000-3 </w:t>
            </w:r>
          </w:p>
        </w:tc>
        <w:tc>
          <w:tcPr>
            <w:tcW w:w="0" w:type="auto"/>
          </w:tcPr>
          <w:p w:rsidR="00204FD0" w:rsidRDefault="00480B3B">
            <w:pPr>
              <w:pStyle w:val="Odstavecseseznamem"/>
              <w:spacing w:after="0" w:line="240" w:lineRule="auto"/>
              <w:ind w:left="0"/>
              <w:jc w:val="both"/>
              <w:rPr>
                <w:rFonts w:ascii="Times New Roman" w:hAnsi="Times New Roman"/>
                <w:sz w:val="24"/>
                <w:szCs w:val="24"/>
                <w:lang w:eastAsia="cs-CZ"/>
              </w:rPr>
            </w:pPr>
            <w:r>
              <w:rPr>
                <w:rFonts w:ascii="Times New Roman" w:hAnsi="Times New Roman"/>
                <w:sz w:val="24"/>
                <w:szCs w:val="24"/>
                <w:lang w:eastAsia="cs-CZ"/>
              </w:rPr>
              <w:t xml:space="preserve"> A</w:t>
            </w:r>
            <w:r w:rsidR="00006EB0">
              <w:rPr>
                <w:rFonts w:ascii="Times New Roman" w:hAnsi="Times New Roman"/>
                <w:sz w:val="24"/>
                <w:szCs w:val="24"/>
                <w:lang w:eastAsia="cs-CZ"/>
              </w:rPr>
              <w:t>rchitektonické služby pro budovy</w:t>
            </w:r>
          </w:p>
          <w:p w:rsidR="00195577" w:rsidRDefault="00195577">
            <w:pPr>
              <w:pStyle w:val="Odstavecseseznamem"/>
              <w:spacing w:after="0" w:line="240" w:lineRule="auto"/>
              <w:ind w:left="0"/>
              <w:jc w:val="both"/>
              <w:rPr>
                <w:rFonts w:ascii="Times New Roman" w:hAnsi="Times New Roman"/>
                <w:sz w:val="24"/>
                <w:szCs w:val="24"/>
                <w:lang w:eastAsia="cs-CZ"/>
              </w:rPr>
            </w:pPr>
          </w:p>
          <w:p w:rsidR="007468CC" w:rsidRDefault="007468CC" w:rsidP="00204FD0">
            <w:pPr>
              <w:pStyle w:val="Odstavecseseznamem"/>
              <w:spacing w:after="0" w:line="240" w:lineRule="auto"/>
              <w:ind w:left="0"/>
              <w:jc w:val="both"/>
              <w:rPr>
                <w:rFonts w:ascii="Times New Roman" w:hAnsi="Times New Roman"/>
                <w:sz w:val="24"/>
                <w:szCs w:val="24"/>
                <w:lang w:eastAsia="cs-CZ"/>
              </w:rPr>
            </w:pPr>
          </w:p>
        </w:tc>
      </w:tr>
    </w:tbl>
    <w:p w:rsidR="00480B3B" w:rsidRDefault="00480B3B" w:rsidP="00480B3B">
      <w:pPr>
        <w:autoSpaceDE w:val="0"/>
        <w:autoSpaceDN w:val="0"/>
        <w:adjustRightInd w:val="0"/>
        <w:ind w:left="4254"/>
        <w:rPr>
          <w:b/>
          <w:bCs/>
        </w:rPr>
      </w:pPr>
      <w:r w:rsidRPr="00725016">
        <w:rPr>
          <w:b/>
          <w:bCs/>
        </w:rPr>
        <w:t>III.</w:t>
      </w:r>
    </w:p>
    <w:p w:rsidR="00480B3B" w:rsidRDefault="00480B3B" w:rsidP="00480B3B">
      <w:pPr>
        <w:autoSpaceDE w:val="0"/>
        <w:autoSpaceDN w:val="0"/>
        <w:adjustRightInd w:val="0"/>
        <w:jc w:val="center"/>
        <w:rPr>
          <w:b/>
          <w:bCs/>
        </w:rPr>
      </w:pPr>
      <w:r>
        <w:rPr>
          <w:b/>
          <w:bCs/>
        </w:rPr>
        <w:t>Lhůta plnění díla.</w:t>
      </w:r>
    </w:p>
    <w:p w:rsidR="00204FD0" w:rsidRPr="00A93E2E" w:rsidRDefault="00480B3B" w:rsidP="00C32A8E">
      <w:pPr>
        <w:numPr>
          <w:ilvl w:val="0"/>
          <w:numId w:val="3"/>
        </w:numPr>
        <w:autoSpaceDE w:val="0"/>
        <w:autoSpaceDN w:val="0"/>
        <w:adjustRightInd w:val="0"/>
        <w:jc w:val="both"/>
      </w:pPr>
      <w:r w:rsidRPr="00A93E2E">
        <w:t xml:space="preserve">Tato smlouva se uzavírá na dobu určitou, její plnění počíná dnem podpisu smlouvy oběma smluvními stranami </w:t>
      </w:r>
      <w:r w:rsidR="00050376" w:rsidRPr="00A93E2E">
        <w:t>a bude ukončeno předáním částí</w:t>
      </w:r>
      <w:r w:rsidRPr="00A93E2E">
        <w:t xml:space="preserve"> díla bez vad</w:t>
      </w:r>
      <w:r w:rsidR="00204FD0" w:rsidRPr="00A93E2E">
        <w:t xml:space="preserve"> a nedodělků takto:</w:t>
      </w:r>
    </w:p>
    <w:p w:rsidR="00050376" w:rsidRPr="00A93E2E" w:rsidRDefault="00204FD0" w:rsidP="00C32A8E">
      <w:pPr>
        <w:rPr>
          <w:lang w:eastAsia="en-US"/>
        </w:rPr>
      </w:pPr>
      <w:r w:rsidRPr="00A93E2E">
        <w:t>a)</w:t>
      </w:r>
      <w:r w:rsidR="00E17984" w:rsidRPr="00A93E2E">
        <w:t xml:space="preserve"> zpracování projektové dokumentace pro společné územní a stavební řízení podle §94a  zákona č. 183/2006 Sb. o územním plánování a stavebním řádu v platném znění:</w:t>
      </w:r>
      <w:r w:rsidR="00725016" w:rsidRPr="00A93E2E">
        <w:rPr>
          <w:lang w:eastAsia="en-US"/>
        </w:rPr>
        <w:t>nejpozději do 90</w:t>
      </w:r>
      <w:r w:rsidR="00050376" w:rsidRPr="00A93E2E">
        <w:rPr>
          <w:lang w:eastAsia="en-US"/>
        </w:rPr>
        <w:t xml:space="preserve"> dn</w:t>
      </w:r>
      <w:r w:rsidR="001B7BE2" w:rsidRPr="00A93E2E">
        <w:rPr>
          <w:lang w:eastAsia="en-US"/>
        </w:rPr>
        <w:t xml:space="preserve">í od podpisu této smlouvy oběma </w:t>
      </w:r>
      <w:r w:rsidR="00050376" w:rsidRPr="00A93E2E">
        <w:rPr>
          <w:lang w:eastAsia="en-US"/>
        </w:rPr>
        <w:t>stranami</w:t>
      </w:r>
      <w:r w:rsidR="004D2A7F" w:rsidRPr="00A93E2E">
        <w:rPr>
          <w:lang w:eastAsia="en-US"/>
        </w:rPr>
        <w:t>;</w:t>
      </w:r>
    </w:p>
    <w:p w:rsidR="00E608B6" w:rsidRPr="00A93E2E" w:rsidRDefault="00204FD0" w:rsidP="00C32A8E">
      <w:pPr>
        <w:rPr>
          <w:lang w:eastAsia="en-US"/>
        </w:rPr>
      </w:pPr>
      <w:r w:rsidRPr="00A93E2E">
        <w:rPr>
          <w:lang w:eastAsia="en-US"/>
        </w:rPr>
        <w:t>b)</w:t>
      </w:r>
      <w:r w:rsidR="00A93E2E">
        <w:rPr>
          <w:lang w:eastAsia="en-US"/>
        </w:rPr>
        <w:t xml:space="preserve"> </w:t>
      </w:r>
      <w:r w:rsidRPr="00A93E2E">
        <w:rPr>
          <w:lang w:eastAsia="en-US"/>
        </w:rPr>
        <w:t>zpracování prováděcí projektové dokumentace s výkazem výměr a rozpočt</w:t>
      </w:r>
      <w:r w:rsidR="00931019" w:rsidRPr="00A93E2E">
        <w:rPr>
          <w:lang w:eastAsia="en-US"/>
        </w:rPr>
        <w:t>em dle</w:t>
      </w:r>
    </w:p>
    <w:p w:rsidR="00204FD0" w:rsidRPr="00A93E2E" w:rsidRDefault="005478C1" w:rsidP="00C32A8E">
      <w:r w:rsidRPr="00A93E2E">
        <w:rPr>
          <w:lang w:eastAsia="en-US"/>
        </w:rPr>
        <w:t>platné v</w:t>
      </w:r>
      <w:r w:rsidR="00931019" w:rsidRPr="00A93E2E">
        <w:rPr>
          <w:lang w:eastAsia="en-US"/>
        </w:rPr>
        <w:t>yhlášky</w:t>
      </w:r>
      <w:r w:rsidR="001B7BE2" w:rsidRPr="00A93E2E">
        <w:rPr>
          <w:lang w:eastAsia="en-US"/>
        </w:rPr>
        <w:t xml:space="preserve">: </w:t>
      </w:r>
      <w:r w:rsidR="00725016" w:rsidRPr="00A93E2E">
        <w:rPr>
          <w:lang w:eastAsia="en-US"/>
        </w:rPr>
        <w:t>nejpozději do 12</w:t>
      </w:r>
      <w:r w:rsidR="00050376" w:rsidRPr="00A93E2E">
        <w:rPr>
          <w:lang w:eastAsia="en-US"/>
        </w:rPr>
        <w:t>0 dní od podpisu této smlouvy oběma stranami</w:t>
      </w:r>
      <w:r w:rsidR="004D2A7F" w:rsidRPr="00A93E2E">
        <w:rPr>
          <w:lang w:eastAsia="en-US"/>
        </w:rPr>
        <w:t>;</w:t>
      </w:r>
    </w:p>
    <w:p w:rsidR="00204FD0" w:rsidRPr="00A93E2E" w:rsidRDefault="00204FD0" w:rsidP="00C32A8E">
      <w:pPr>
        <w:rPr>
          <w:lang w:eastAsia="en-US"/>
        </w:rPr>
      </w:pPr>
      <w:r w:rsidRPr="00A93E2E">
        <w:rPr>
          <w:lang w:eastAsia="en-US"/>
        </w:rPr>
        <w:t>c)</w:t>
      </w:r>
      <w:r w:rsidR="00393AE4">
        <w:rPr>
          <w:lang w:eastAsia="en-US"/>
        </w:rPr>
        <w:t xml:space="preserve"> </w:t>
      </w:r>
      <w:r w:rsidRPr="00A93E2E">
        <w:rPr>
          <w:lang w:eastAsia="en-US"/>
        </w:rPr>
        <w:t>provádění autorského dozo</w:t>
      </w:r>
      <w:r w:rsidR="00050376" w:rsidRPr="00A93E2E">
        <w:rPr>
          <w:lang w:eastAsia="en-US"/>
        </w:rPr>
        <w:t>ru projektanta v průběhu stavby:</w:t>
      </w:r>
    </w:p>
    <w:p w:rsidR="00050376" w:rsidRPr="00A93E2E" w:rsidRDefault="00050376" w:rsidP="00C32A8E">
      <w:pPr>
        <w:rPr>
          <w:lang w:eastAsia="en-US"/>
        </w:rPr>
      </w:pPr>
      <w:r w:rsidRPr="00A93E2E">
        <w:rPr>
          <w:lang w:eastAsia="en-US"/>
        </w:rPr>
        <w:t>po celý průběh stavebních pr</w:t>
      </w:r>
      <w:r w:rsidR="001B7BE2" w:rsidRPr="00A93E2E">
        <w:rPr>
          <w:lang w:eastAsia="en-US"/>
        </w:rPr>
        <w:t xml:space="preserve">ací dle smlouvy se zhotovitelem </w:t>
      </w:r>
      <w:r w:rsidRPr="00A93E2E">
        <w:rPr>
          <w:lang w:eastAsia="en-US"/>
        </w:rPr>
        <w:t>stavby</w:t>
      </w:r>
      <w:r w:rsidR="004D2A7F" w:rsidRPr="00A93E2E">
        <w:rPr>
          <w:lang w:eastAsia="en-US"/>
        </w:rPr>
        <w:t>;</w:t>
      </w:r>
    </w:p>
    <w:p w:rsidR="00204FD0" w:rsidRPr="00A93E2E" w:rsidRDefault="00204FD0" w:rsidP="00C32A8E">
      <w:pPr>
        <w:rPr>
          <w:lang w:eastAsia="en-US"/>
        </w:rPr>
      </w:pPr>
      <w:r w:rsidRPr="00A93E2E">
        <w:rPr>
          <w:lang w:eastAsia="en-US"/>
        </w:rPr>
        <w:t>d)</w:t>
      </w:r>
      <w:r w:rsidR="00393AE4">
        <w:rPr>
          <w:lang w:eastAsia="en-US"/>
        </w:rPr>
        <w:t xml:space="preserve"> </w:t>
      </w:r>
      <w:r w:rsidRPr="00A93E2E">
        <w:rPr>
          <w:lang w:eastAsia="en-US"/>
        </w:rPr>
        <w:t>provádění inženýrské činnosti až po získání územního souhlasu</w:t>
      </w:r>
      <w:r w:rsidR="001B7BE2" w:rsidRPr="00A93E2E">
        <w:rPr>
          <w:lang w:eastAsia="en-US"/>
        </w:rPr>
        <w:t xml:space="preserve"> nebo pravomocného </w:t>
      </w:r>
      <w:r w:rsidR="00725016" w:rsidRPr="00A93E2E">
        <w:rPr>
          <w:lang w:eastAsia="en-US"/>
        </w:rPr>
        <w:t>územního rozhodnutí</w:t>
      </w:r>
      <w:r w:rsidRPr="00A93E2E">
        <w:rPr>
          <w:lang w:eastAsia="en-US"/>
        </w:rPr>
        <w:t xml:space="preserve"> a</w:t>
      </w:r>
      <w:r w:rsidR="00C32A8E">
        <w:rPr>
          <w:lang w:eastAsia="en-US"/>
        </w:rPr>
        <w:t xml:space="preserve"> </w:t>
      </w:r>
      <w:r w:rsidRPr="00A93E2E">
        <w:rPr>
          <w:lang w:eastAsia="en-US"/>
        </w:rPr>
        <w:t>pravo</w:t>
      </w:r>
      <w:r w:rsidR="004D2A7F" w:rsidRPr="00A93E2E">
        <w:rPr>
          <w:lang w:eastAsia="en-US"/>
        </w:rPr>
        <w:t>mocného stavebního povolení;</w:t>
      </w:r>
      <w:r w:rsidR="00C32A8E">
        <w:rPr>
          <w:lang w:eastAsia="en-US"/>
        </w:rPr>
        <w:t xml:space="preserve"> </w:t>
      </w:r>
      <w:r w:rsidR="00050376" w:rsidRPr="00A93E2E">
        <w:t xml:space="preserve">podle lhůt stanovených </w:t>
      </w:r>
      <w:r w:rsidR="00E608B6" w:rsidRPr="00A93E2E">
        <w:t xml:space="preserve">správními </w:t>
      </w:r>
      <w:r w:rsidR="00050376" w:rsidRPr="00A93E2E">
        <w:t>úřady</w:t>
      </w:r>
      <w:r w:rsidR="004D2A7F" w:rsidRPr="00A93E2E">
        <w:t>;</w:t>
      </w:r>
    </w:p>
    <w:p w:rsidR="00204FD0" w:rsidRPr="00A93E2E" w:rsidRDefault="00204FD0" w:rsidP="00050376">
      <w:pPr>
        <w:autoSpaceDE w:val="0"/>
        <w:autoSpaceDN w:val="0"/>
        <w:adjustRightInd w:val="0"/>
        <w:jc w:val="both"/>
      </w:pPr>
    </w:p>
    <w:p w:rsidR="00480B3B" w:rsidRDefault="00204FD0" w:rsidP="00480B3B">
      <w:pPr>
        <w:numPr>
          <w:ilvl w:val="0"/>
          <w:numId w:val="3"/>
        </w:numPr>
        <w:autoSpaceDE w:val="0"/>
        <w:autoSpaceDN w:val="0"/>
        <w:adjustRightInd w:val="0"/>
        <w:jc w:val="both"/>
      </w:pPr>
      <w:r>
        <w:t xml:space="preserve"> Každou z </w:t>
      </w:r>
      <w:r w:rsidR="00480B3B">
        <w:t>ucelených části díla je možno předat před termínem uvedeným výše.</w:t>
      </w:r>
    </w:p>
    <w:p w:rsidR="00195577" w:rsidRDefault="00195577" w:rsidP="00703E23">
      <w:pPr>
        <w:autoSpaceDE w:val="0"/>
        <w:autoSpaceDN w:val="0"/>
        <w:adjustRightInd w:val="0"/>
        <w:ind w:left="360"/>
        <w:jc w:val="both"/>
      </w:pPr>
    </w:p>
    <w:p w:rsidR="00480B3B" w:rsidRDefault="00480B3B" w:rsidP="009F7A3F">
      <w:pPr>
        <w:autoSpaceDE w:val="0"/>
        <w:autoSpaceDN w:val="0"/>
        <w:adjustRightInd w:val="0"/>
        <w:jc w:val="both"/>
      </w:pPr>
    </w:p>
    <w:p w:rsidR="00480B3B" w:rsidRDefault="00480B3B" w:rsidP="00480B3B">
      <w:pPr>
        <w:autoSpaceDE w:val="0"/>
        <w:autoSpaceDN w:val="0"/>
        <w:adjustRightInd w:val="0"/>
        <w:ind w:left="3905" w:firstLine="349"/>
        <w:jc w:val="both"/>
        <w:rPr>
          <w:b/>
          <w:bCs/>
        </w:rPr>
      </w:pPr>
      <w:r>
        <w:rPr>
          <w:b/>
          <w:bCs/>
        </w:rPr>
        <w:t>IV.</w:t>
      </w:r>
    </w:p>
    <w:p w:rsidR="00480B3B" w:rsidRDefault="00050376" w:rsidP="00480B3B">
      <w:pPr>
        <w:autoSpaceDE w:val="0"/>
        <w:autoSpaceDN w:val="0"/>
        <w:adjustRightInd w:val="0"/>
        <w:jc w:val="center"/>
        <w:rPr>
          <w:b/>
          <w:bCs/>
        </w:rPr>
      </w:pPr>
      <w:r>
        <w:rPr>
          <w:b/>
          <w:bCs/>
        </w:rPr>
        <w:t xml:space="preserve">Místo </w:t>
      </w:r>
      <w:r w:rsidR="00480B3B">
        <w:rPr>
          <w:b/>
          <w:bCs/>
        </w:rPr>
        <w:t>předání díla.</w:t>
      </w:r>
    </w:p>
    <w:p w:rsidR="00480B3B" w:rsidRDefault="00480B3B" w:rsidP="00480B3B">
      <w:pPr>
        <w:numPr>
          <w:ilvl w:val="0"/>
          <w:numId w:val="4"/>
        </w:numPr>
        <w:autoSpaceDE w:val="0"/>
        <w:autoSpaceDN w:val="0"/>
        <w:adjustRightInd w:val="0"/>
        <w:jc w:val="both"/>
      </w:pPr>
      <w:r>
        <w:t>Místem př</w:t>
      </w:r>
      <w:r w:rsidR="004D2A7F">
        <w:t>edání díla je technické</w:t>
      </w:r>
      <w:r>
        <w:t xml:space="preserve"> oddělení PNO v budově ředitelství PNO, budova „A“ - přízemí, Olomoucká 305/88, 746 01, Opava. </w:t>
      </w:r>
    </w:p>
    <w:p w:rsidR="00480B3B" w:rsidRDefault="00480B3B" w:rsidP="00480B3B">
      <w:pPr>
        <w:numPr>
          <w:ilvl w:val="0"/>
          <w:numId w:val="4"/>
        </w:numPr>
        <w:autoSpaceDE w:val="0"/>
        <w:autoSpaceDN w:val="0"/>
        <w:adjustRightInd w:val="0"/>
        <w:jc w:val="both"/>
      </w:pPr>
      <w:r>
        <w:t>O předání a převzetí díla bude sepsán stručný předávací protokol s podpisy zhotovitele a zástupce objednatele – vedoucí</w:t>
      </w:r>
      <w:r w:rsidR="004D2A7F">
        <w:t>ho T</w:t>
      </w:r>
      <w:r>
        <w:t>O PNO.</w:t>
      </w:r>
    </w:p>
    <w:p w:rsidR="00480B3B" w:rsidRDefault="00480B3B" w:rsidP="00480B3B">
      <w:pPr>
        <w:autoSpaceDE w:val="0"/>
        <w:autoSpaceDN w:val="0"/>
        <w:adjustRightInd w:val="0"/>
        <w:rPr>
          <w:b/>
          <w:bCs/>
        </w:rPr>
      </w:pPr>
    </w:p>
    <w:p w:rsidR="00480B3B" w:rsidRDefault="00480B3B" w:rsidP="00480B3B">
      <w:pPr>
        <w:autoSpaceDE w:val="0"/>
        <w:autoSpaceDN w:val="0"/>
        <w:adjustRightInd w:val="0"/>
        <w:jc w:val="center"/>
        <w:rPr>
          <w:b/>
          <w:bCs/>
        </w:rPr>
      </w:pPr>
      <w:r>
        <w:rPr>
          <w:b/>
          <w:bCs/>
        </w:rPr>
        <w:lastRenderedPageBreak/>
        <w:t xml:space="preserve"> V.</w:t>
      </w:r>
    </w:p>
    <w:p w:rsidR="00480B3B" w:rsidRDefault="00480B3B" w:rsidP="00480B3B">
      <w:pPr>
        <w:autoSpaceDE w:val="0"/>
        <w:autoSpaceDN w:val="0"/>
        <w:adjustRightInd w:val="0"/>
        <w:jc w:val="center"/>
        <w:rPr>
          <w:b/>
          <w:bCs/>
        </w:rPr>
      </w:pPr>
      <w:r>
        <w:rPr>
          <w:b/>
          <w:bCs/>
        </w:rPr>
        <w:t>Cena díla</w:t>
      </w:r>
    </w:p>
    <w:p w:rsidR="00480B3B" w:rsidRDefault="00480B3B" w:rsidP="00480B3B">
      <w:pPr>
        <w:numPr>
          <w:ilvl w:val="0"/>
          <w:numId w:val="5"/>
        </w:numPr>
        <w:autoSpaceDE w:val="0"/>
        <w:autoSpaceDN w:val="0"/>
        <w:adjustRightInd w:val="0"/>
        <w:jc w:val="both"/>
      </w:pPr>
      <w:r>
        <w:t xml:space="preserve">Celková cena díla je stanovena smluvně jako konečná a nepřekročitelná a představuje souhrn všech nákladů, uplatňovaných zhotovitelem vůči objednateli tj. cenu za dílo jako celek. </w:t>
      </w:r>
    </w:p>
    <w:p w:rsidR="00D940DA" w:rsidRPr="004D2A7F" w:rsidRDefault="00480B3B" w:rsidP="00480B3B">
      <w:pPr>
        <w:pStyle w:val="Odstavecseseznamem"/>
        <w:numPr>
          <w:ilvl w:val="0"/>
          <w:numId w:val="5"/>
        </w:numPr>
        <w:jc w:val="both"/>
        <w:rPr>
          <w:rFonts w:ascii="Times New Roman" w:hAnsi="Times New Roman"/>
          <w:sz w:val="24"/>
          <w:szCs w:val="24"/>
        </w:rPr>
      </w:pPr>
      <w:r>
        <w:rPr>
          <w:rFonts w:ascii="Times New Roman" w:hAnsi="Times New Roman"/>
          <w:sz w:val="24"/>
          <w:szCs w:val="24"/>
        </w:rPr>
        <w:t>Nabídková cena je zpracována v souladu se zadávacími podmínkami výběrového ří</w:t>
      </w:r>
      <w:r w:rsidR="00397CA3">
        <w:rPr>
          <w:rFonts w:ascii="Times New Roman" w:hAnsi="Times New Roman"/>
          <w:sz w:val="24"/>
          <w:szCs w:val="24"/>
        </w:rPr>
        <w:t xml:space="preserve">zení na </w:t>
      </w:r>
      <w:r>
        <w:rPr>
          <w:rFonts w:ascii="Times New Roman" w:hAnsi="Times New Roman"/>
          <w:sz w:val="24"/>
          <w:szCs w:val="24"/>
        </w:rPr>
        <w:t xml:space="preserve">tuto </w:t>
      </w:r>
      <w:r w:rsidR="00050376">
        <w:rPr>
          <w:rFonts w:ascii="Times New Roman" w:hAnsi="Times New Roman"/>
          <w:sz w:val="24"/>
          <w:szCs w:val="24"/>
        </w:rPr>
        <w:t xml:space="preserve">nadlimitní </w:t>
      </w:r>
      <w:r w:rsidR="001D361C">
        <w:rPr>
          <w:rFonts w:ascii="Times New Roman" w:hAnsi="Times New Roman"/>
          <w:sz w:val="24"/>
          <w:szCs w:val="24"/>
        </w:rPr>
        <w:t>zakázku na služby</w:t>
      </w:r>
      <w:r>
        <w:rPr>
          <w:rFonts w:ascii="Times New Roman" w:hAnsi="Times New Roman"/>
          <w:sz w:val="24"/>
          <w:szCs w:val="24"/>
        </w:rPr>
        <w:t xml:space="preserve"> – zhotovení prováděcí projektové dokumentace. </w:t>
      </w:r>
    </w:p>
    <w:p w:rsidR="00480B3B" w:rsidRDefault="00480B3B" w:rsidP="00480B3B">
      <w:pPr>
        <w:pStyle w:val="Prosttext"/>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Celková nabídková cena je uvedena v členění:</w:t>
      </w:r>
    </w:p>
    <w:p w:rsidR="00480B3B" w:rsidRDefault="00480B3B" w:rsidP="00480B3B">
      <w:pPr>
        <w:pStyle w:val="Prosttext"/>
        <w:ind w:left="357"/>
        <w:jc w:val="both"/>
        <w:rPr>
          <w:rFonts w:ascii="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746"/>
      </w:tblGrid>
      <w:tr w:rsidR="00480B3B" w:rsidTr="00480B3B">
        <w:tc>
          <w:tcPr>
            <w:tcW w:w="2445" w:type="pct"/>
            <w:tcBorders>
              <w:top w:val="single" w:sz="4" w:space="0" w:color="auto"/>
              <w:left w:val="single" w:sz="4" w:space="0" w:color="auto"/>
              <w:bottom w:val="single" w:sz="4" w:space="0" w:color="auto"/>
              <w:right w:val="single" w:sz="4" w:space="0" w:color="auto"/>
            </w:tcBorders>
            <w:hideMark/>
          </w:tcPr>
          <w:p w:rsidR="00480B3B" w:rsidRDefault="00480B3B">
            <w:pPr>
              <w:pStyle w:val="Prosttext"/>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cena bez daně z přidané hodnoty (DPH) </w:t>
            </w:r>
          </w:p>
        </w:tc>
        <w:tc>
          <w:tcPr>
            <w:tcW w:w="2555" w:type="pct"/>
            <w:tcBorders>
              <w:top w:val="single" w:sz="4" w:space="0" w:color="auto"/>
              <w:left w:val="single" w:sz="4" w:space="0" w:color="auto"/>
              <w:bottom w:val="single" w:sz="4" w:space="0" w:color="auto"/>
              <w:right w:val="single" w:sz="4" w:space="0" w:color="auto"/>
            </w:tcBorders>
            <w:hideMark/>
          </w:tcPr>
          <w:p w:rsidR="00480B3B" w:rsidRDefault="00B13469">
            <w:pPr>
              <w:pStyle w:val="Prosttext"/>
              <w:spacing w:line="256"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1.980.000,- </w:t>
            </w:r>
            <w:r w:rsidR="00480B3B">
              <w:rPr>
                <w:rFonts w:ascii="Times New Roman" w:hAnsi="Times New Roman" w:cs="Times New Roman"/>
                <w:b/>
                <w:sz w:val="24"/>
                <w:szCs w:val="24"/>
                <w:lang w:eastAsia="en-US"/>
              </w:rPr>
              <w:t>Kč</w:t>
            </w:r>
          </w:p>
        </w:tc>
      </w:tr>
      <w:tr w:rsidR="00480B3B" w:rsidTr="00480B3B">
        <w:trPr>
          <w:trHeight w:val="199"/>
        </w:trPr>
        <w:tc>
          <w:tcPr>
            <w:tcW w:w="2445" w:type="pct"/>
            <w:tcBorders>
              <w:top w:val="single" w:sz="4" w:space="0" w:color="auto"/>
              <w:left w:val="single" w:sz="4" w:space="0" w:color="auto"/>
              <w:bottom w:val="single" w:sz="4" w:space="0" w:color="auto"/>
              <w:right w:val="single" w:sz="4" w:space="0" w:color="auto"/>
            </w:tcBorders>
            <w:hideMark/>
          </w:tcPr>
          <w:p w:rsidR="00480B3B" w:rsidRDefault="00480B3B">
            <w:pPr>
              <w:pStyle w:val="Prosttext"/>
              <w:spacing w:line="25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samostatně DPH</w:t>
            </w:r>
          </w:p>
        </w:tc>
        <w:tc>
          <w:tcPr>
            <w:tcW w:w="2555" w:type="pct"/>
            <w:tcBorders>
              <w:top w:val="single" w:sz="4" w:space="0" w:color="auto"/>
              <w:left w:val="single" w:sz="4" w:space="0" w:color="auto"/>
              <w:bottom w:val="single" w:sz="4" w:space="0" w:color="auto"/>
              <w:right w:val="single" w:sz="4" w:space="0" w:color="auto"/>
            </w:tcBorders>
            <w:hideMark/>
          </w:tcPr>
          <w:p w:rsidR="00480B3B" w:rsidRDefault="00B13469">
            <w:pPr>
              <w:pStyle w:val="Prosttext"/>
              <w:spacing w:line="256"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415.800,- </w:t>
            </w:r>
            <w:r w:rsidR="00480B3B">
              <w:rPr>
                <w:rFonts w:ascii="Times New Roman" w:hAnsi="Times New Roman" w:cs="Times New Roman"/>
                <w:b/>
                <w:sz w:val="24"/>
                <w:szCs w:val="24"/>
                <w:lang w:eastAsia="en-US"/>
              </w:rPr>
              <w:t>Kč</w:t>
            </w:r>
          </w:p>
        </w:tc>
      </w:tr>
      <w:tr w:rsidR="00480B3B" w:rsidTr="00480B3B">
        <w:trPr>
          <w:trHeight w:val="199"/>
        </w:trPr>
        <w:tc>
          <w:tcPr>
            <w:tcW w:w="2445" w:type="pct"/>
            <w:tcBorders>
              <w:top w:val="single" w:sz="4" w:space="0" w:color="auto"/>
              <w:left w:val="single" w:sz="4" w:space="0" w:color="auto"/>
              <w:bottom w:val="single" w:sz="4" w:space="0" w:color="auto"/>
              <w:right w:val="single" w:sz="4" w:space="0" w:color="auto"/>
            </w:tcBorders>
            <w:hideMark/>
          </w:tcPr>
          <w:p w:rsidR="00480B3B" w:rsidRDefault="00480B3B">
            <w:pPr>
              <w:pStyle w:val="Prosttext"/>
              <w:spacing w:line="256"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cena včetně DPH</w:t>
            </w:r>
          </w:p>
        </w:tc>
        <w:tc>
          <w:tcPr>
            <w:tcW w:w="2555" w:type="pct"/>
            <w:tcBorders>
              <w:top w:val="single" w:sz="4" w:space="0" w:color="auto"/>
              <w:left w:val="single" w:sz="4" w:space="0" w:color="auto"/>
              <w:bottom w:val="single" w:sz="4" w:space="0" w:color="auto"/>
              <w:right w:val="single" w:sz="4" w:space="0" w:color="auto"/>
            </w:tcBorders>
            <w:hideMark/>
          </w:tcPr>
          <w:p w:rsidR="00480B3B" w:rsidRDefault="00B13469">
            <w:pPr>
              <w:pStyle w:val="Prosttext"/>
              <w:spacing w:line="256"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2.395.800,- </w:t>
            </w:r>
            <w:r w:rsidR="00480B3B">
              <w:rPr>
                <w:rFonts w:ascii="Times New Roman" w:hAnsi="Times New Roman" w:cs="Times New Roman"/>
                <w:b/>
                <w:sz w:val="24"/>
                <w:szCs w:val="24"/>
                <w:lang w:eastAsia="en-US"/>
              </w:rPr>
              <w:t>Kč</w:t>
            </w:r>
          </w:p>
        </w:tc>
      </w:tr>
    </w:tbl>
    <w:p w:rsidR="00480B3B" w:rsidRDefault="00480B3B" w:rsidP="00480B3B">
      <w:pPr>
        <w:pStyle w:val="Prosttext"/>
        <w:numPr>
          <w:ilvl w:val="0"/>
          <w:numId w:val="5"/>
        </w:numPr>
        <w:jc w:val="both"/>
        <w:rPr>
          <w:rFonts w:ascii="Times New Roman" w:hAnsi="Times New Roman" w:cs="Times New Roman"/>
          <w:sz w:val="24"/>
          <w:szCs w:val="24"/>
        </w:rPr>
      </w:pPr>
      <w:r>
        <w:rPr>
          <w:rFonts w:ascii="Times New Roman" w:hAnsi="Times New Roman" w:cs="Times New Roman"/>
          <w:sz w:val="24"/>
          <w:szCs w:val="24"/>
        </w:rPr>
        <w:t>Celková nabídková cena musí obsahovat veškeré zhotovitelem požadované náklady (např. dop</w:t>
      </w:r>
      <w:r w:rsidR="00A5264F">
        <w:rPr>
          <w:rFonts w:ascii="Times New Roman" w:hAnsi="Times New Roman" w:cs="Times New Roman"/>
          <w:sz w:val="24"/>
          <w:szCs w:val="24"/>
        </w:rPr>
        <w:t>ravné, HZS apod.).</w:t>
      </w:r>
    </w:p>
    <w:p w:rsidR="008E6501" w:rsidRDefault="008E6501" w:rsidP="00480B3B">
      <w:pPr>
        <w:pStyle w:val="Prosttext"/>
        <w:numPr>
          <w:ilvl w:val="0"/>
          <w:numId w:val="5"/>
        </w:numPr>
        <w:jc w:val="both"/>
        <w:rPr>
          <w:rFonts w:ascii="Times New Roman" w:hAnsi="Times New Roman" w:cs="Times New Roman"/>
          <w:sz w:val="24"/>
          <w:szCs w:val="24"/>
        </w:rPr>
      </w:pPr>
      <w:r>
        <w:rPr>
          <w:rFonts w:ascii="Times New Roman" w:hAnsi="Times New Roman" w:cs="Times New Roman"/>
          <w:sz w:val="24"/>
          <w:szCs w:val="24"/>
        </w:rPr>
        <w:t>Veškeré správní poplatky (např. za ÚS, stavební p</w:t>
      </w:r>
      <w:r w:rsidR="004D2A7F">
        <w:rPr>
          <w:rFonts w:ascii="Times New Roman" w:hAnsi="Times New Roman" w:cs="Times New Roman"/>
          <w:sz w:val="24"/>
          <w:szCs w:val="24"/>
        </w:rPr>
        <w:t>ovolení apod.) hradí objednatel, ostatní poplatky spojené s činností zhotovitele hradí zhotovitel sám (např. vyjádření TIČR apod.)</w:t>
      </w:r>
    </w:p>
    <w:p w:rsidR="00011F02" w:rsidRDefault="00011F02" w:rsidP="00011F02">
      <w:pPr>
        <w:pStyle w:val="Prosttext"/>
        <w:ind w:left="360"/>
        <w:jc w:val="both"/>
        <w:rPr>
          <w:rFonts w:ascii="Times New Roman" w:hAnsi="Times New Roman" w:cs="Times New Roman"/>
          <w:sz w:val="24"/>
          <w:szCs w:val="24"/>
        </w:rPr>
      </w:pPr>
    </w:p>
    <w:p w:rsidR="00480B3B" w:rsidRDefault="00480B3B" w:rsidP="00480B3B">
      <w:pPr>
        <w:pStyle w:val="Prosttext"/>
        <w:ind w:left="357"/>
        <w:jc w:val="both"/>
      </w:pPr>
      <w:r>
        <w:rPr>
          <w:rFonts w:ascii="Times New Roman" w:hAnsi="Times New Roman" w:cs="Times New Roman"/>
          <w:sz w:val="24"/>
          <w:szCs w:val="24"/>
        </w:rPr>
        <w:t> </w:t>
      </w:r>
    </w:p>
    <w:p w:rsidR="00480B3B" w:rsidRDefault="00480B3B" w:rsidP="00480B3B">
      <w:pPr>
        <w:autoSpaceDE w:val="0"/>
        <w:autoSpaceDN w:val="0"/>
        <w:adjustRightInd w:val="0"/>
        <w:jc w:val="center"/>
        <w:rPr>
          <w:b/>
          <w:bCs/>
        </w:rPr>
      </w:pPr>
      <w:r>
        <w:rPr>
          <w:b/>
          <w:bCs/>
        </w:rPr>
        <w:t>VI.</w:t>
      </w:r>
    </w:p>
    <w:p w:rsidR="00480B3B" w:rsidRDefault="00480B3B" w:rsidP="00480B3B">
      <w:pPr>
        <w:autoSpaceDE w:val="0"/>
        <w:autoSpaceDN w:val="0"/>
        <w:adjustRightInd w:val="0"/>
        <w:jc w:val="center"/>
        <w:rPr>
          <w:b/>
          <w:bCs/>
        </w:rPr>
      </w:pPr>
      <w:r>
        <w:rPr>
          <w:b/>
          <w:bCs/>
        </w:rPr>
        <w:t>Platební podmínky.</w:t>
      </w:r>
    </w:p>
    <w:p w:rsidR="00480B3B" w:rsidRDefault="00480B3B" w:rsidP="00480B3B">
      <w:pPr>
        <w:pStyle w:val="Odstavecseseznamem"/>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Zhotovitel prohlašuje, že v ceně díla jsou zahrnuty veškeré náklady s provedením díla a uvedená cena je cenou nejvýše přípustnou a nebude překročena (s výjimkou zákonné změny DPH). </w:t>
      </w:r>
    </w:p>
    <w:p w:rsidR="00480B3B" w:rsidRDefault="00480B3B" w:rsidP="00480B3B">
      <w:pPr>
        <w:pStyle w:val="Odstavecseseznamem"/>
        <w:numPr>
          <w:ilvl w:val="0"/>
          <w:numId w:val="6"/>
        </w:numPr>
        <w:spacing w:after="0" w:line="240" w:lineRule="auto"/>
        <w:jc w:val="both"/>
        <w:rPr>
          <w:rFonts w:ascii="Times New Roman" w:hAnsi="Times New Roman"/>
          <w:sz w:val="24"/>
          <w:szCs w:val="24"/>
        </w:rPr>
      </w:pPr>
      <w:r>
        <w:rPr>
          <w:rFonts w:ascii="Times New Roman" w:hAnsi="Times New Roman"/>
          <w:sz w:val="24"/>
          <w:szCs w:val="24"/>
        </w:rPr>
        <w:t>Zhotovitel se zavazuje, po celou dobu smluvního vztahu, neuplatnit případný inflační nárůst cen.</w:t>
      </w:r>
    </w:p>
    <w:p w:rsidR="00480B3B" w:rsidRDefault="00480B3B" w:rsidP="00480B3B">
      <w:pPr>
        <w:pStyle w:val="Odstavecseseznamem"/>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Smluvní strany se dohodly, že veškeré platby mezi nimi proběhnout bezhotovostně prostřednictvím účtů, zřízených u jejich bankovních ústavů, uvedených v záhlaví této smlouvy a v české měně. </w:t>
      </w:r>
    </w:p>
    <w:p w:rsidR="00480B3B" w:rsidRPr="00E608B6" w:rsidRDefault="00480B3B" w:rsidP="00480B3B">
      <w:pPr>
        <w:pStyle w:val="Odstavecseseznamem"/>
        <w:numPr>
          <w:ilvl w:val="0"/>
          <w:numId w:val="6"/>
        </w:numPr>
        <w:spacing w:after="0" w:line="240" w:lineRule="auto"/>
        <w:jc w:val="both"/>
        <w:rPr>
          <w:rFonts w:ascii="Times New Roman" w:hAnsi="Times New Roman"/>
          <w:sz w:val="24"/>
          <w:szCs w:val="24"/>
        </w:rPr>
      </w:pPr>
      <w:r w:rsidRPr="00E608B6">
        <w:rPr>
          <w:rFonts w:ascii="Times New Roman" w:hAnsi="Times New Roman"/>
          <w:sz w:val="24"/>
          <w:szCs w:val="24"/>
        </w:rPr>
        <w:t>Objednatel neposkytuje zhotoviteli žádné zálohové platby.</w:t>
      </w:r>
    </w:p>
    <w:p w:rsidR="00717038" w:rsidRPr="00E608B6" w:rsidRDefault="00480B3B" w:rsidP="00E608B6">
      <w:pPr>
        <w:pStyle w:val="Odstavecseseznamem"/>
        <w:numPr>
          <w:ilvl w:val="0"/>
          <w:numId w:val="6"/>
        </w:numPr>
        <w:jc w:val="both"/>
        <w:rPr>
          <w:rFonts w:ascii="Times New Roman" w:hAnsi="Times New Roman"/>
          <w:b/>
          <w:sz w:val="24"/>
          <w:szCs w:val="24"/>
        </w:rPr>
      </w:pPr>
      <w:r w:rsidRPr="00E608B6">
        <w:rPr>
          <w:rFonts w:ascii="Times New Roman" w:hAnsi="Times New Roman"/>
          <w:sz w:val="24"/>
          <w:szCs w:val="24"/>
        </w:rPr>
        <w:t>Smluvní s</w:t>
      </w:r>
      <w:r w:rsidR="00931019" w:rsidRPr="00E608B6">
        <w:rPr>
          <w:rFonts w:ascii="Times New Roman" w:hAnsi="Times New Roman"/>
          <w:sz w:val="24"/>
          <w:szCs w:val="24"/>
        </w:rPr>
        <w:t xml:space="preserve">trany se dohodly na </w:t>
      </w:r>
      <w:r w:rsidRPr="00E608B6">
        <w:rPr>
          <w:rFonts w:ascii="Times New Roman" w:hAnsi="Times New Roman"/>
          <w:sz w:val="24"/>
          <w:szCs w:val="24"/>
        </w:rPr>
        <w:t>fakturaci za provedení úplného díla</w:t>
      </w:r>
      <w:r w:rsidR="00931019" w:rsidRPr="00E608B6">
        <w:rPr>
          <w:rFonts w:ascii="Times New Roman" w:hAnsi="Times New Roman"/>
          <w:sz w:val="24"/>
          <w:szCs w:val="24"/>
        </w:rPr>
        <w:t xml:space="preserve"> dvěma fakturami</w:t>
      </w:r>
      <w:r w:rsidR="00E608B6" w:rsidRPr="00E608B6">
        <w:rPr>
          <w:rFonts w:ascii="Times New Roman" w:hAnsi="Times New Roman"/>
          <w:sz w:val="24"/>
          <w:szCs w:val="24"/>
        </w:rPr>
        <w:t>, z toho</w:t>
      </w:r>
      <w:r w:rsidRPr="00E608B6">
        <w:rPr>
          <w:rFonts w:ascii="Times New Roman" w:hAnsi="Times New Roman"/>
          <w:sz w:val="24"/>
          <w:szCs w:val="24"/>
        </w:rPr>
        <w:t xml:space="preserve"> 90% celkové ceny </w:t>
      </w:r>
      <w:r w:rsidR="00931019" w:rsidRPr="00E608B6">
        <w:rPr>
          <w:rFonts w:ascii="Times New Roman" w:hAnsi="Times New Roman"/>
          <w:sz w:val="24"/>
          <w:szCs w:val="24"/>
        </w:rPr>
        <w:t xml:space="preserve">díla </w:t>
      </w:r>
      <w:r w:rsidRPr="00E608B6">
        <w:rPr>
          <w:rFonts w:ascii="Times New Roman" w:hAnsi="Times New Roman"/>
          <w:sz w:val="24"/>
          <w:szCs w:val="24"/>
        </w:rPr>
        <w:t>bude vyfakturováno při převzetí díla</w:t>
      </w:r>
      <w:r w:rsidR="00397CA3" w:rsidRPr="00E608B6">
        <w:rPr>
          <w:rFonts w:ascii="Times New Roman" w:hAnsi="Times New Roman"/>
          <w:sz w:val="24"/>
          <w:szCs w:val="24"/>
        </w:rPr>
        <w:t xml:space="preserve"> fakturou č. 1</w:t>
      </w:r>
      <w:r w:rsidR="00DF2C38" w:rsidRPr="00E608B6">
        <w:rPr>
          <w:rFonts w:ascii="Times New Roman" w:hAnsi="Times New Roman"/>
          <w:sz w:val="24"/>
          <w:szCs w:val="24"/>
        </w:rPr>
        <w:t xml:space="preserve"> (obsahuje úhrady částí díla</w:t>
      </w:r>
      <w:r w:rsidR="00717038" w:rsidRPr="00E608B6">
        <w:rPr>
          <w:rFonts w:ascii="Times New Roman" w:hAnsi="Times New Roman"/>
          <w:sz w:val="24"/>
          <w:szCs w:val="24"/>
        </w:rPr>
        <w:t>, uvedené</w:t>
      </w:r>
      <w:r w:rsidRPr="00E608B6">
        <w:rPr>
          <w:rFonts w:ascii="Times New Roman" w:hAnsi="Times New Roman"/>
          <w:sz w:val="24"/>
          <w:szCs w:val="24"/>
        </w:rPr>
        <w:t>,</w:t>
      </w:r>
      <w:r w:rsidR="00717038" w:rsidRPr="00E608B6">
        <w:rPr>
          <w:rFonts w:ascii="Times New Roman" w:hAnsi="Times New Roman"/>
          <w:sz w:val="24"/>
          <w:szCs w:val="24"/>
        </w:rPr>
        <w:t xml:space="preserve"> v</w:t>
      </w:r>
      <w:r w:rsidR="009F6C6C">
        <w:rPr>
          <w:rFonts w:ascii="Times New Roman" w:hAnsi="Times New Roman"/>
          <w:sz w:val="24"/>
          <w:szCs w:val="24"/>
        </w:rPr>
        <w:t> </w:t>
      </w:r>
      <w:r w:rsidR="00717038" w:rsidRPr="00E608B6">
        <w:rPr>
          <w:rFonts w:ascii="Times New Roman" w:hAnsi="Times New Roman"/>
          <w:sz w:val="24"/>
          <w:szCs w:val="24"/>
        </w:rPr>
        <w:t>čl</w:t>
      </w:r>
      <w:r w:rsidR="009F6C6C">
        <w:rPr>
          <w:rFonts w:ascii="Times New Roman" w:hAnsi="Times New Roman"/>
          <w:sz w:val="24"/>
          <w:szCs w:val="24"/>
        </w:rPr>
        <w:t>.</w:t>
      </w:r>
      <w:r w:rsidR="00717038" w:rsidRPr="00E608B6">
        <w:rPr>
          <w:rFonts w:ascii="Times New Roman" w:hAnsi="Times New Roman"/>
          <w:sz w:val="24"/>
          <w:szCs w:val="24"/>
        </w:rPr>
        <w:t xml:space="preserve"> II </w:t>
      </w:r>
      <w:r w:rsidR="00DF2C38" w:rsidRPr="00E608B6">
        <w:rPr>
          <w:rFonts w:ascii="Times New Roman" w:hAnsi="Times New Roman"/>
          <w:sz w:val="24"/>
          <w:szCs w:val="24"/>
        </w:rPr>
        <w:t xml:space="preserve">této smlouvy </w:t>
      </w:r>
      <w:r w:rsidR="00717038" w:rsidRPr="00E608B6">
        <w:rPr>
          <w:rFonts w:ascii="Times New Roman" w:hAnsi="Times New Roman"/>
          <w:sz w:val="24"/>
          <w:szCs w:val="24"/>
        </w:rPr>
        <w:t>–</w:t>
      </w:r>
      <w:r w:rsidR="00DF2C38" w:rsidRPr="00E608B6">
        <w:rPr>
          <w:rFonts w:ascii="Times New Roman" w:hAnsi="Times New Roman"/>
          <w:sz w:val="24"/>
          <w:szCs w:val="24"/>
        </w:rPr>
        <w:t xml:space="preserve"> P</w:t>
      </w:r>
      <w:r w:rsidR="00717038" w:rsidRPr="00E608B6">
        <w:rPr>
          <w:rFonts w:ascii="Times New Roman" w:hAnsi="Times New Roman"/>
          <w:sz w:val="24"/>
          <w:szCs w:val="24"/>
        </w:rPr>
        <w:t>ředmět smlouvy - a)</w:t>
      </w:r>
      <w:r w:rsidR="003E2977" w:rsidRPr="003E2977">
        <w:rPr>
          <w:rFonts w:ascii="Times New Roman" w:hAnsi="Times New Roman"/>
          <w:sz w:val="24"/>
          <w:szCs w:val="24"/>
        </w:rPr>
        <w:t xml:space="preserve">zpracování projektové dokumentace </w:t>
      </w:r>
      <w:r w:rsidR="003E2977" w:rsidRPr="004D2A7F">
        <w:rPr>
          <w:rFonts w:ascii="Times New Roman" w:hAnsi="Times New Roman"/>
          <w:sz w:val="24"/>
          <w:szCs w:val="24"/>
        </w:rPr>
        <w:t xml:space="preserve">pro společné územní a stavební řízení podle §94a zákona č. 183/2006 Sb. o územním plánování a stavebním řádu v platném </w:t>
      </w:r>
      <w:proofErr w:type="gramStart"/>
      <w:r w:rsidR="003E2977" w:rsidRPr="004D2A7F">
        <w:rPr>
          <w:rFonts w:ascii="Times New Roman" w:hAnsi="Times New Roman"/>
          <w:sz w:val="24"/>
          <w:szCs w:val="24"/>
        </w:rPr>
        <w:t>znění</w:t>
      </w:r>
      <w:r w:rsidR="00717038" w:rsidRPr="003E2977">
        <w:rPr>
          <w:rFonts w:ascii="Times New Roman" w:hAnsi="Times New Roman"/>
          <w:sz w:val="24"/>
          <w:szCs w:val="24"/>
        </w:rPr>
        <w:t>,</w:t>
      </w:r>
      <w:r w:rsidR="00717038" w:rsidRPr="00E608B6">
        <w:rPr>
          <w:rFonts w:ascii="Times New Roman" w:hAnsi="Times New Roman"/>
          <w:sz w:val="24"/>
          <w:szCs w:val="24"/>
        </w:rPr>
        <w:t>b)zpracování</w:t>
      </w:r>
      <w:proofErr w:type="gramEnd"/>
      <w:r w:rsidR="00717038" w:rsidRPr="00E608B6">
        <w:rPr>
          <w:rFonts w:ascii="Times New Roman" w:hAnsi="Times New Roman"/>
          <w:sz w:val="24"/>
          <w:szCs w:val="24"/>
        </w:rPr>
        <w:t xml:space="preserve"> prováděcí projektové dokumentace s výkazem výměr a rozpočtem dle </w:t>
      </w:r>
      <w:r w:rsidR="00D725FE">
        <w:rPr>
          <w:rFonts w:ascii="Times New Roman" w:hAnsi="Times New Roman"/>
          <w:sz w:val="24"/>
          <w:szCs w:val="24"/>
        </w:rPr>
        <w:t xml:space="preserve">platné </w:t>
      </w:r>
      <w:r w:rsidR="00717038" w:rsidRPr="00E608B6">
        <w:rPr>
          <w:rFonts w:ascii="Times New Roman" w:hAnsi="Times New Roman"/>
          <w:sz w:val="24"/>
          <w:szCs w:val="24"/>
        </w:rPr>
        <w:t xml:space="preserve">d)provádění inženýrské činnosti až po získání pravomocného územního souhlasu a pravomocného stavebního povolení, </w:t>
      </w:r>
    </w:p>
    <w:p w:rsidR="00480B3B" w:rsidRPr="00E608B6" w:rsidRDefault="00480B3B" w:rsidP="00480B3B">
      <w:pPr>
        <w:pStyle w:val="Odstavecseseznamem"/>
        <w:numPr>
          <w:ilvl w:val="0"/>
          <w:numId w:val="6"/>
        </w:numPr>
        <w:spacing w:after="0" w:line="240" w:lineRule="auto"/>
        <w:jc w:val="both"/>
        <w:rPr>
          <w:rFonts w:ascii="Times New Roman" w:hAnsi="Times New Roman"/>
          <w:sz w:val="24"/>
          <w:szCs w:val="24"/>
        </w:rPr>
      </w:pPr>
      <w:r w:rsidRPr="00E608B6">
        <w:rPr>
          <w:rFonts w:ascii="Times New Roman" w:hAnsi="Times New Roman"/>
          <w:sz w:val="24"/>
          <w:szCs w:val="24"/>
        </w:rPr>
        <w:t>10 % celkové ceny díla za provádění autorského dozoru projektanta bude vyfakturováno po pro</w:t>
      </w:r>
      <w:r w:rsidR="00397CA3" w:rsidRPr="00E608B6">
        <w:rPr>
          <w:rFonts w:ascii="Times New Roman" w:hAnsi="Times New Roman"/>
          <w:sz w:val="24"/>
          <w:szCs w:val="24"/>
        </w:rPr>
        <w:t>vedení stave</w:t>
      </w:r>
      <w:r w:rsidR="00E608B6">
        <w:rPr>
          <w:rFonts w:ascii="Times New Roman" w:hAnsi="Times New Roman"/>
          <w:sz w:val="24"/>
          <w:szCs w:val="24"/>
        </w:rPr>
        <w:t>bních prací zhotovitelem</w:t>
      </w:r>
      <w:r w:rsidR="00397CA3" w:rsidRPr="00E608B6">
        <w:rPr>
          <w:rFonts w:ascii="Times New Roman" w:hAnsi="Times New Roman"/>
          <w:sz w:val="24"/>
          <w:szCs w:val="24"/>
        </w:rPr>
        <w:t xml:space="preserve"> stavby fakturou č. 2.</w:t>
      </w:r>
    </w:p>
    <w:p w:rsidR="00480B3B" w:rsidRPr="00E608B6" w:rsidRDefault="00397CA3" w:rsidP="00480B3B">
      <w:pPr>
        <w:pStyle w:val="Odstavecseseznamem"/>
        <w:numPr>
          <w:ilvl w:val="0"/>
          <w:numId w:val="6"/>
        </w:numPr>
        <w:spacing w:after="0" w:line="240" w:lineRule="auto"/>
        <w:jc w:val="both"/>
        <w:rPr>
          <w:rFonts w:ascii="Times New Roman" w:hAnsi="Times New Roman"/>
          <w:sz w:val="24"/>
          <w:szCs w:val="24"/>
        </w:rPr>
      </w:pPr>
      <w:r w:rsidRPr="00E608B6">
        <w:rPr>
          <w:rFonts w:ascii="Times New Roman" w:hAnsi="Times New Roman"/>
          <w:sz w:val="24"/>
          <w:szCs w:val="24"/>
        </w:rPr>
        <w:t>Faktury</w:t>
      </w:r>
      <w:r w:rsidR="00480B3B" w:rsidRPr="00E608B6">
        <w:rPr>
          <w:rFonts w:ascii="Times New Roman" w:hAnsi="Times New Roman"/>
          <w:sz w:val="24"/>
          <w:szCs w:val="24"/>
        </w:rPr>
        <w:t xml:space="preserve"> provedených prací předloží zhotovitel objednateli do 10 kalendářních dnů po skončení daného ú</w:t>
      </w:r>
      <w:r w:rsidRPr="00E608B6">
        <w:rPr>
          <w:rFonts w:ascii="Times New Roman" w:hAnsi="Times New Roman"/>
          <w:sz w:val="24"/>
          <w:szCs w:val="24"/>
        </w:rPr>
        <w:t>čtovacího období, ve kterém byly části díla předány</w:t>
      </w:r>
      <w:r w:rsidR="00480B3B" w:rsidRPr="00E608B6">
        <w:rPr>
          <w:rFonts w:ascii="Times New Roman" w:hAnsi="Times New Roman"/>
          <w:sz w:val="24"/>
          <w:szCs w:val="24"/>
        </w:rPr>
        <w:t xml:space="preserve"> objednateli. </w:t>
      </w:r>
    </w:p>
    <w:p w:rsidR="00480B3B" w:rsidRPr="00E608B6" w:rsidRDefault="00480B3B" w:rsidP="00480B3B">
      <w:pPr>
        <w:pStyle w:val="Odstavecseseznamem"/>
        <w:numPr>
          <w:ilvl w:val="0"/>
          <w:numId w:val="6"/>
        </w:numPr>
        <w:spacing w:after="0" w:line="240" w:lineRule="auto"/>
        <w:jc w:val="both"/>
        <w:rPr>
          <w:rFonts w:ascii="Times New Roman" w:hAnsi="Times New Roman"/>
          <w:sz w:val="24"/>
          <w:szCs w:val="24"/>
        </w:rPr>
      </w:pPr>
      <w:r w:rsidRPr="00E608B6">
        <w:rPr>
          <w:rFonts w:ascii="Times New Roman" w:hAnsi="Times New Roman"/>
          <w:sz w:val="24"/>
          <w:szCs w:val="24"/>
        </w:rPr>
        <w:t>Faktura vystavená zhotovitelem musí splňovat náležitosti daňového dokladu dle zákona č. 235/2004 Sb., o dani z přidané hodnoty v platném znění.</w:t>
      </w:r>
    </w:p>
    <w:p w:rsidR="00480B3B" w:rsidRPr="00E608B6" w:rsidRDefault="00480B3B" w:rsidP="00480B3B">
      <w:pPr>
        <w:pStyle w:val="Odstavecseseznamem"/>
        <w:numPr>
          <w:ilvl w:val="0"/>
          <w:numId w:val="6"/>
        </w:numPr>
        <w:spacing w:after="0" w:line="240" w:lineRule="auto"/>
        <w:jc w:val="both"/>
        <w:rPr>
          <w:rFonts w:ascii="Times New Roman" w:hAnsi="Times New Roman"/>
          <w:sz w:val="24"/>
          <w:szCs w:val="24"/>
        </w:rPr>
      </w:pPr>
      <w:r w:rsidRPr="00E608B6">
        <w:rPr>
          <w:rFonts w:ascii="Times New Roman" w:hAnsi="Times New Roman"/>
          <w:sz w:val="24"/>
          <w:szCs w:val="24"/>
        </w:rPr>
        <w:t xml:space="preserve">V případě, že zaslaná faktura nebude mít náležitosti daňového dokladu, bude neúplná či nesprávná, je objednatel oprávněn fakturu ve lhůtě splatnosti vrátit k opravě či doplnění. V takovém případě se objednatel nedostává do prodlení a platí, že nová lhůta splatnosti faktury běží až od okamžiku doručení opravené faktury objednateli. </w:t>
      </w:r>
    </w:p>
    <w:p w:rsidR="00480B3B" w:rsidRPr="00E608B6" w:rsidRDefault="00480B3B" w:rsidP="00480B3B">
      <w:pPr>
        <w:pStyle w:val="Odstavecseseznamem"/>
        <w:numPr>
          <w:ilvl w:val="0"/>
          <w:numId w:val="6"/>
        </w:numPr>
        <w:spacing w:after="0" w:line="240" w:lineRule="auto"/>
        <w:jc w:val="both"/>
        <w:rPr>
          <w:rFonts w:ascii="Times New Roman" w:hAnsi="Times New Roman"/>
          <w:sz w:val="24"/>
          <w:szCs w:val="24"/>
        </w:rPr>
      </w:pPr>
      <w:r w:rsidRPr="00E608B6">
        <w:rPr>
          <w:rFonts w:ascii="Times New Roman" w:hAnsi="Times New Roman"/>
          <w:sz w:val="24"/>
          <w:szCs w:val="24"/>
        </w:rPr>
        <w:lastRenderedPageBreak/>
        <w:t xml:space="preserve">Objednatel se zavazuje uhradit zhotoviteli cenu za provedení díla do 30 kalendářních dnů ode dne prokazatelného doručení faktury. </w:t>
      </w:r>
    </w:p>
    <w:p w:rsidR="00480B3B" w:rsidRDefault="00480B3B" w:rsidP="00480B3B">
      <w:pPr>
        <w:pStyle w:val="Odstavecseseznamem"/>
        <w:numPr>
          <w:ilvl w:val="0"/>
          <w:numId w:val="6"/>
        </w:numPr>
        <w:spacing w:after="0" w:line="240" w:lineRule="auto"/>
        <w:jc w:val="both"/>
        <w:rPr>
          <w:rFonts w:ascii="Times New Roman" w:hAnsi="Times New Roman"/>
          <w:sz w:val="24"/>
          <w:szCs w:val="24"/>
        </w:rPr>
      </w:pPr>
      <w:r w:rsidRPr="00E608B6">
        <w:rPr>
          <w:rFonts w:ascii="Times New Roman" w:hAnsi="Times New Roman"/>
          <w:sz w:val="24"/>
          <w:szCs w:val="24"/>
        </w:rPr>
        <w:t>Bez souhlasu objednatele není možné přenést jakékoliv závazky či pohledávky, vzniklé z této smlouvy, na třetí osobu.</w:t>
      </w:r>
    </w:p>
    <w:p w:rsidR="00011F02" w:rsidRPr="00E608B6" w:rsidRDefault="00011F02" w:rsidP="00011F02">
      <w:pPr>
        <w:pStyle w:val="Odstavecseseznamem"/>
        <w:spacing w:after="0" w:line="240" w:lineRule="auto"/>
        <w:ind w:left="360"/>
        <w:jc w:val="both"/>
        <w:rPr>
          <w:rFonts w:ascii="Times New Roman" w:hAnsi="Times New Roman"/>
          <w:sz w:val="24"/>
          <w:szCs w:val="24"/>
        </w:rPr>
      </w:pPr>
    </w:p>
    <w:p w:rsidR="009F6C6C" w:rsidRDefault="009F6C6C">
      <w:pPr>
        <w:spacing w:after="160" w:line="259" w:lineRule="auto"/>
        <w:rPr>
          <w:b/>
          <w:bCs/>
          <w:lang w:eastAsia="en-US"/>
        </w:rPr>
      </w:pPr>
    </w:p>
    <w:p w:rsidR="00480B3B" w:rsidRDefault="00480B3B" w:rsidP="00480B3B">
      <w:pPr>
        <w:pStyle w:val="Odstavecseseznamem"/>
        <w:spacing w:after="0" w:line="240" w:lineRule="auto"/>
        <w:ind w:left="3556" w:firstLine="698"/>
        <w:jc w:val="both"/>
        <w:rPr>
          <w:rFonts w:ascii="Times New Roman" w:hAnsi="Times New Roman"/>
          <w:sz w:val="24"/>
          <w:szCs w:val="24"/>
        </w:rPr>
      </w:pPr>
      <w:r>
        <w:rPr>
          <w:rFonts w:ascii="Times New Roman" w:hAnsi="Times New Roman"/>
          <w:b/>
          <w:bCs/>
          <w:sz w:val="24"/>
          <w:szCs w:val="24"/>
        </w:rPr>
        <w:t>VII.</w:t>
      </w:r>
    </w:p>
    <w:p w:rsidR="00480B3B" w:rsidRDefault="00480B3B" w:rsidP="00480B3B">
      <w:pPr>
        <w:autoSpaceDE w:val="0"/>
        <w:autoSpaceDN w:val="0"/>
        <w:adjustRightInd w:val="0"/>
        <w:jc w:val="center"/>
        <w:rPr>
          <w:b/>
          <w:bCs/>
        </w:rPr>
      </w:pPr>
      <w:r>
        <w:rPr>
          <w:b/>
          <w:bCs/>
        </w:rPr>
        <w:t>Záruční doba a odpovědnost za vady.</w:t>
      </w:r>
    </w:p>
    <w:p w:rsidR="00480B3B" w:rsidRDefault="00480B3B" w:rsidP="00480B3B">
      <w:pPr>
        <w:numPr>
          <w:ilvl w:val="0"/>
          <w:numId w:val="7"/>
        </w:numPr>
        <w:autoSpaceDE w:val="0"/>
        <w:autoSpaceDN w:val="0"/>
        <w:adjustRightInd w:val="0"/>
        <w:jc w:val="both"/>
      </w:pPr>
      <w:r>
        <w:t>Zhotovitel ručí za vady předmětu díla vzniklé jeho vadným plněním či opomenutím takto:</w:t>
      </w:r>
    </w:p>
    <w:p w:rsidR="00480B3B" w:rsidRDefault="00480B3B" w:rsidP="00480B3B">
      <w:pPr>
        <w:autoSpaceDE w:val="0"/>
        <w:autoSpaceDN w:val="0"/>
        <w:adjustRightInd w:val="0"/>
        <w:ind w:left="360"/>
        <w:jc w:val="both"/>
      </w:pPr>
      <w:r>
        <w:t>- zhotovitel odpovídá i za vady, které se neobjevily po odevzdání díla, či jeho části, jestliže byly způsobeny navržením nevhodných či vadných technologických postupů nebo použitím vadných či nevhodných materiálů (skryté vady),</w:t>
      </w:r>
    </w:p>
    <w:p w:rsidR="00480B3B" w:rsidRPr="009F6C6C" w:rsidRDefault="00480B3B" w:rsidP="00480B3B">
      <w:pPr>
        <w:numPr>
          <w:ilvl w:val="0"/>
          <w:numId w:val="7"/>
        </w:numPr>
        <w:autoSpaceDE w:val="0"/>
        <w:autoSpaceDN w:val="0"/>
        <w:adjustRightInd w:val="0"/>
        <w:jc w:val="both"/>
      </w:pPr>
      <w:r w:rsidRPr="009F6C6C">
        <w:t>Záruční doby činí: minimálně 60 měsíců ode dne předání díla.</w:t>
      </w:r>
    </w:p>
    <w:p w:rsidR="00480B3B" w:rsidRDefault="00480B3B" w:rsidP="00480B3B">
      <w:pPr>
        <w:autoSpaceDE w:val="0"/>
        <w:autoSpaceDN w:val="0"/>
        <w:adjustRightInd w:val="0"/>
        <w:ind w:left="360"/>
        <w:jc w:val="both"/>
      </w:pPr>
      <w:r>
        <w:t xml:space="preserve">Záruční doba počíná běžet dnem převzetí prací-díla podpisem odpovědné </w:t>
      </w:r>
      <w:r w:rsidR="004D2A7F">
        <w:t>osoby objednatele – vedoucího T</w:t>
      </w:r>
      <w:r>
        <w:t>O - na předávacím protokolu.</w:t>
      </w:r>
    </w:p>
    <w:p w:rsidR="00480B3B" w:rsidRDefault="00480B3B" w:rsidP="00480B3B">
      <w:pPr>
        <w:numPr>
          <w:ilvl w:val="0"/>
          <w:numId w:val="7"/>
        </w:numPr>
        <w:autoSpaceDE w:val="0"/>
        <w:autoSpaceDN w:val="0"/>
        <w:adjustRightInd w:val="0"/>
        <w:jc w:val="both"/>
      </w:pPr>
      <w:r>
        <w:t>Objednatel se zavazuje, že případnou reklamaci vady uplatní u zhotovitele bezodkladně po jejím zjištění, nejpozději do tří kalendářních dnů, a to prokazatelně písemnou formou – výzvou zaslanou na doručenku,</w:t>
      </w:r>
    </w:p>
    <w:p w:rsidR="00480B3B" w:rsidRDefault="00480B3B" w:rsidP="00480B3B">
      <w:pPr>
        <w:numPr>
          <w:ilvl w:val="0"/>
          <w:numId w:val="7"/>
        </w:numPr>
        <w:autoSpaceDE w:val="0"/>
        <w:autoSpaceDN w:val="0"/>
        <w:adjustRightInd w:val="0"/>
        <w:jc w:val="both"/>
      </w:pPr>
      <w:r>
        <w:t>Zhotovitel se zavazuje začít s odstraňováním případných vad předmětu plnění-díla, či jeho části, neprodleně od uplatnění reklamace a vady odstranit v co nejkratším možném termínu.</w:t>
      </w:r>
    </w:p>
    <w:p w:rsidR="00480B3B" w:rsidRDefault="00480B3B" w:rsidP="00480B3B">
      <w:pPr>
        <w:numPr>
          <w:ilvl w:val="0"/>
          <w:numId w:val="7"/>
        </w:numPr>
        <w:autoSpaceDE w:val="0"/>
        <w:autoSpaceDN w:val="0"/>
        <w:adjustRightInd w:val="0"/>
        <w:jc w:val="both"/>
      </w:pPr>
      <w:r>
        <w:t>Termíny odstranění se vždy po uplatnění reklamace dohodnou písemnou formou, nesmí však přesáhnout 30 kalendářních dní ode dne oznámení vady zhotoviteli (od přijetí písemné reklamace, stvrzené zhotovitelem na doručence). Po ohlášení reklamované vady zhotoviteli sepíší zodpovědní zaměstnanci objednatele i zhotovitele o způsobu odstranění vady a o jejím odstranění písemný zápis.</w:t>
      </w:r>
    </w:p>
    <w:p w:rsidR="00011F02" w:rsidRDefault="00011F02" w:rsidP="00011F02">
      <w:pPr>
        <w:autoSpaceDE w:val="0"/>
        <w:autoSpaceDN w:val="0"/>
        <w:adjustRightInd w:val="0"/>
        <w:ind w:left="360"/>
        <w:jc w:val="both"/>
      </w:pPr>
    </w:p>
    <w:p w:rsidR="00480B3B" w:rsidRDefault="00480B3B" w:rsidP="00480B3B">
      <w:pPr>
        <w:autoSpaceDE w:val="0"/>
        <w:autoSpaceDN w:val="0"/>
        <w:adjustRightInd w:val="0"/>
        <w:jc w:val="center"/>
        <w:rPr>
          <w:b/>
          <w:bCs/>
        </w:rPr>
      </w:pPr>
    </w:p>
    <w:p w:rsidR="00480B3B" w:rsidRDefault="00480B3B" w:rsidP="00480B3B">
      <w:pPr>
        <w:autoSpaceDE w:val="0"/>
        <w:autoSpaceDN w:val="0"/>
        <w:adjustRightInd w:val="0"/>
        <w:jc w:val="center"/>
        <w:rPr>
          <w:b/>
          <w:bCs/>
        </w:rPr>
      </w:pPr>
      <w:r>
        <w:rPr>
          <w:b/>
          <w:bCs/>
        </w:rPr>
        <w:t>VIII.</w:t>
      </w:r>
    </w:p>
    <w:p w:rsidR="00480B3B" w:rsidRDefault="00480B3B" w:rsidP="00480B3B">
      <w:pPr>
        <w:autoSpaceDE w:val="0"/>
        <w:autoSpaceDN w:val="0"/>
        <w:adjustRightInd w:val="0"/>
        <w:jc w:val="center"/>
        <w:rPr>
          <w:b/>
          <w:bCs/>
        </w:rPr>
      </w:pPr>
      <w:r>
        <w:rPr>
          <w:b/>
          <w:bCs/>
        </w:rPr>
        <w:t>Podmínky provedení díla.</w:t>
      </w:r>
    </w:p>
    <w:p w:rsidR="00480B3B" w:rsidRDefault="00480B3B" w:rsidP="00480B3B">
      <w:pPr>
        <w:numPr>
          <w:ilvl w:val="0"/>
          <w:numId w:val="8"/>
        </w:numPr>
        <w:autoSpaceDE w:val="0"/>
        <w:autoSpaceDN w:val="0"/>
        <w:adjustRightInd w:val="0"/>
        <w:jc w:val="both"/>
      </w:pPr>
      <w:r>
        <w:t>K převzetí díla či jeho částí si objednatel může přizvat autorizovanou osobu, soudního znalce či jiného odborníka, má-li pochybnosti o kvalitě provedeného díla či jeho části,</w:t>
      </w:r>
    </w:p>
    <w:p w:rsidR="00480B3B" w:rsidRDefault="00480B3B" w:rsidP="00480B3B">
      <w:pPr>
        <w:numPr>
          <w:ilvl w:val="0"/>
          <w:numId w:val="8"/>
        </w:numPr>
        <w:autoSpaceDE w:val="0"/>
        <w:autoSpaceDN w:val="0"/>
        <w:adjustRightInd w:val="0"/>
        <w:jc w:val="both"/>
      </w:pPr>
      <w:r>
        <w:t>Zhotovitel se zavazuje, že ve zhotovené prováděcí projektové dokumentaci k proveden</w:t>
      </w:r>
      <w:r w:rsidR="001500D7">
        <w:t xml:space="preserve">í stavebních prací </w:t>
      </w:r>
      <w:r w:rsidR="001500D7" w:rsidRPr="00393AE4">
        <w:t>použije</w:t>
      </w:r>
      <w:r w:rsidR="00424722" w:rsidRPr="00393AE4">
        <w:t xml:space="preserve"> </w:t>
      </w:r>
      <w:r w:rsidRPr="00393AE4">
        <w:rPr>
          <w:bCs/>
        </w:rPr>
        <w:t>kvalitních</w:t>
      </w:r>
      <w:r w:rsidR="00424722">
        <w:rPr>
          <w:b/>
          <w:bCs/>
        </w:rPr>
        <w:t xml:space="preserve"> </w:t>
      </w:r>
      <w:r>
        <w:t xml:space="preserve">materiálů, </w:t>
      </w:r>
      <w:r w:rsidR="001500D7">
        <w:t>komponentů a zařízení, na něž je</w:t>
      </w:r>
      <w:r>
        <w:t xml:space="preserve"> k dispozici „prohlášení o shodě“ dle zák. č. 34/2011 Sb. o technických požadavcích na výrobky v platném znění</w:t>
      </w:r>
      <w:r w:rsidR="001500D7">
        <w:t>. P</w:t>
      </w:r>
      <w:r>
        <w:t>okud to t</w:t>
      </w:r>
      <w:r w:rsidR="001500D7">
        <w:t>echnologie a daný provoz dovolí,použijí se materiály označené značkou „ekologicky šetrný výrobek“.</w:t>
      </w:r>
    </w:p>
    <w:p w:rsidR="00480B3B" w:rsidRDefault="00480B3B" w:rsidP="00480B3B">
      <w:pPr>
        <w:numPr>
          <w:ilvl w:val="0"/>
          <w:numId w:val="8"/>
        </w:numPr>
        <w:autoSpaceDE w:val="0"/>
        <w:autoSpaceDN w:val="0"/>
        <w:adjustRightInd w:val="0"/>
        <w:jc w:val="both"/>
      </w:pPr>
      <w:r>
        <w:t xml:space="preserve">Zhotovitel se zavazuje provést dílo či jeho části svým jménem a na vlastní zodpovědnost, za podmínky dodržení zákona č. 435/2004 Sb. o zaměstnanosti v platném znění na své nebezpečí se svými </w:t>
      </w:r>
      <w:proofErr w:type="spellStart"/>
      <w:r>
        <w:t>kooperanty</w:t>
      </w:r>
      <w:proofErr w:type="spellEnd"/>
      <w:r>
        <w:t xml:space="preserve"> – subdodavateli.</w:t>
      </w:r>
    </w:p>
    <w:p w:rsidR="00480B3B" w:rsidRDefault="00480B3B" w:rsidP="00480B3B">
      <w:pPr>
        <w:numPr>
          <w:ilvl w:val="0"/>
          <w:numId w:val="8"/>
        </w:numPr>
        <w:autoSpaceDE w:val="0"/>
        <w:autoSpaceDN w:val="0"/>
        <w:adjustRightInd w:val="0"/>
        <w:jc w:val="both"/>
      </w:pPr>
      <w:r>
        <w:t>Zhotovitel prohlašuje, že bez řádného vypořádání či souhlasu oprávněné osoby nepoužije při provádění prací na díle, či jeho částech cokoliv, k čemu má autorská, patentová či podle jiných předpisů chráněná práva jiná osoba, nebo se jedná o duševní vlastnictví a nehmotný majetek jiných osob.</w:t>
      </w:r>
    </w:p>
    <w:p w:rsidR="00011F02" w:rsidRDefault="00011F02" w:rsidP="00011F02">
      <w:pPr>
        <w:autoSpaceDE w:val="0"/>
        <w:autoSpaceDN w:val="0"/>
        <w:adjustRightInd w:val="0"/>
        <w:ind w:left="360"/>
        <w:jc w:val="both"/>
      </w:pPr>
    </w:p>
    <w:p w:rsidR="00480B3B" w:rsidRDefault="00480B3B" w:rsidP="00480B3B">
      <w:pPr>
        <w:autoSpaceDE w:val="0"/>
        <w:autoSpaceDN w:val="0"/>
        <w:adjustRightInd w:val="0"/>
        <w:ind w:left="3540" w:firstLine="708"/>
        <w:rPr>
          <w:b/>
          <w:bCs/>
        </w:rPr>
      </w:pPr>
      <w:r>
        <w:rPr>
          <w:b/>
          <w:bCs/>
        </w:rPr>
        <w:t>IX.</w:t>
      </w:r>
    </w:p>
    <w:p w:rsidR="00480B3B" w:rsidRDefault="00480B3B" w:rsidP="00480B3B">
      <w:pPr>
        <w:autoSpaceDE w:val="0"/>
        <w:autoSpaceDN w:val="0"/>
        <w:adjustRightInd w:val="0"/>
        <w:jc w:val="center"/>
        <w:rPr>
          <w:b/>
          <w:bCs/>
        </w:rPr>
      </w:pPr>
      <w:r>
        <w:rPr>
          <w:b/>
          <w:bCs/>
        </w:rPr>
        <w:t xml:space="preserve">Smluvní pokuty. </w:t>
      </w:r>
    </w:p>
    <w:p w:rsidR="00480B3B" w:rsidRDefault="00480B3B" w:rsidP="00480B3B">
      <w:pPr>
        <w:numPr>
          <w:ilvl w:val="0"/>
          <w:numId w:val="9"/>
        </w:numPr>
        <w:autoSpaceDE w:val="0"/>
        <w:autoSpaceDN w:val="0"/>
        <w:adjustRightInd w:val="0"/>
        <w:jc w:val="both"/>
      </w:pPr>
      <w:r>
        <w:rPr>
          <w:bCs/>
        </w:rPr>
        <w:t xml:space="preserve">V případě </w:t>
      </w:r>
      <w:r>
        <w:t>prodlení objednatele s úhradou faktur za předané dílo, zaplatí objednatel zhotoviteli smluvní pokutu ve výši 0,05 % z ceny faktury s DPH za každý kalendářní den prodlení.</w:t>
      </w:r>
    </w:p>
    <w:p w:rsidR="00480B3B" w:rsidRPr="002F227F" w:rsidRDefault="002F227F" w:rsidP="002F227F">
      <w:pPr>
        <w:pStyle w:val="Odstavecseseznamem"/>
        <w:numPr>
          <w:ilvl w:val="0"/>
          <w:numId w:val="9"/>
        </w:numPr>
        <w:jc w:val="both"/>
        <w:rPr>
          <w:rFonts w:ascii="Times New Roman" w:hAnsi="Times New Roman"/>
          <w:color w:val="FF0000"/>
          <w:sz w:val="24"/>
          <w:szCs w:val="24"/>
        </w:rPr>
      </w:pPr>
      <w:r w:rsidRPr="002F227F">
        <w:rPr>
          <w:rFonts w:ascii="Times New Roman" w:hAnsi="Times New Roman"/>
          <w:bCs/>
          <w:sz w:val="24"/>
          <w:szCs w:val="24"/>
        </w:rPr>
        <w:lastRenderedPageBreak/>
        <w:t xml:space="preserve">V případě prodlení zhotovitele se splněním povinnosti v předem stanovených termínech dle čl. III odst. 1 </w:t>
      </w:r>
      <w:proofErr w:type="spellStart"/>
      <w:r w:rsidRPr="002F227F">
        <w:rPr>
          <w:rFonts w:ascii="Times New Roman" w:hAnsi="Times New Roman"/>
          <w:bCs/>
          <w:sz w:val="24"/>
          <w:szCs w:val="24"/>
        </w:rPr>
        <w:t>písm</w:t>
      </w:r>
      <w:proofErr w:type="spellEnd"/>
      <w:r w:rsidRPr="002F227F">
        <w:rPr>
          <w:rFonts w:ascii="Times New Roman" w:hAnsi="Times New Roman"/>
          <w:bCs/>
          <w:sz w:val="24"/>
          <w:szCs w:val="24"/>
        </w:rPr>
        <w:t xml:space="preserve"> a) a b) této smlouvy o dílo, zaplatí zhotovitel objednateli smluvní pokutu </w:t>
      </w:r>
      <w:r>
        <w:rPr>
          <w:rFonts w:ascii="Times New Roman" w:hAnsi="Times New Roman"/>
          <w:bCs/>
          <w:sz w:val="24"/>
          <w:szCs w:val="24"/>
        </w:rPr>
        <w:t xml:space="preserve">ve výši </w:t>
      </w:r>
      <w:r w:rsidRPr="002F227F">
        <w:rPr>
          <w:rFonts w:ascii="Times New Roman" w:hAnsi="Times New Roman"/>
          <w:bCs/>
          <w:sz w:val="24"/>
          <w:szCs w:val="24"/>
        </w:rPr>
        <w:t>0,05 % z dílčí ceny díla ve výši 90% celkové ceny díla dle čl. VI odst. 5 této smlouvy za každý kalendářní den prodlení, která se týká částí PD a IČ.</w:t>
      </w:r>
    </w:p>
    <w:p w:rsidR="00011F02" w:rsidRPr="00E608B6" w:rsidRDefault="00011F02" w:rsidP="00011F02">
      <w:pPr>
        <w:pStyle w:val="Odstavecseseznamem"/>
        <w:ind w:left="360"/>
        <w:jc w:val="both"/>
        <w:rPr>
          <w:rFonts w:ascii="Times New Roman" w:hAnsi="Times New Roman"/>
          <w:color w:val="FF0000"/>
          <w:sz w:val="24"/>
          <w:szCs w:val="24"/>
        </w:rPr>
      </w:pPr>
    </w:p>
    <w:p w:rsidR="00480B3B" w:rsidRDefault="00424722" w:rsidP="00480B3B">
      <w:pPr>
        <w:autoSpaceDE w:val="0"/>
        <w:autoSpaceDN w:val="0"/>
        <w:adjustRightInd w:val="0"/>
        <w:jc w:val="center"/>
        <w:rPr>
          <w:b/>
          <w:bCs/>
        </w:rPr>
      </w:pPr>
      <w:r>
        <w:rPr>
          <w:b/>
          <w:bCs/>
        </w:rPr>
        <w:t>X</w:t>
      </w:r>
      <w:r w:rsidR="00480B3B">
        <w:rPr>
          <w:b/>
          <w:bCs/>
        </w:rPr>
        <w:t>.</w:t>
      </w:r>
    </w:p>
    <w:p w:rsidR="00480B3B" w:rsidRDefault="00480B3B" w:rsidP="00480B3B">
      <w:pPr>
        <w:autoSpaceDE w:val="0"/>
        <w:autoSpaceDN w:val="0"/>
        <w:adjustRightInd w:val="0"/>
        <w:jc w:val="center"/>
        <w:rPr>
          <w:b/>
          <w:bCs/>
        </w:rPr>
      </w:pPr>
      <w:r>
        <w:rPr>
          <w:b/>
          <w:bCs/>
        </w:rPr>
        <w:t>Závěrečná ustanovení.</w:t>
      </w:r>
    </w:p>
    <w:p w:rsidR="00480B3B" w:rsidRDefault="00480B3B" w:rsidP="00897780">
      <w:pPr>
        <w:numPr>
          <w:ilvl w:val="0"/>
          <w:numId w:val="10"/>
        </w:numPr>
        <w:autoSpaceDE w:val="0"/>
        <w:autoSpaceDN w:val="0"/>
        <w:adjustRightInd w:val="0"/>
        <w:ind w:left="284"/>
        <w:jc w:val="both"/>
      </w:pPr>
      <w:r>
        <w:t>Tato smlouva nabývá platnosti a účinnosti dnem podpisu obou smluvních stran.</w:t>
      </w:r>
    </w:p>
    <w:p w:rsidR="00D36946" w:rsidRDefault="00480B3B" w:rsidP="00897780">
      <w:pPr>
        <w:numPr>
          <w:ilvl w:val="0"/>
          <w:numId w:val="10"/>
        </w:numPr>
        <w:autoSpaceDE w:val="0"/>
        <w:autoSpaceDN w:val="0"/>
        <w:adjustRightInd w:val="0"/>
        <w:ind w:left="284"/>
        <w:jc w:val="both"/>
      </w:pPr>
      <w:r>
        <w:t>Zánik závazků vyplývající z této smlouvy lze sjednat písemnou dohodou smluvních stran.</w:t>
      </w:r>
    </w:p>
    <w:p w:rsidR="00897780" w:rsidRDefault="00D36946" w:rsidP="00897780">
      <w:pPr>
        <w:autoSpaceDE w:val="0"/>
        <w:autoSpaceDN w:val="0"/>
        <w:adjustRightInd w:val="0"/>
        <w:ind w:left="-76"/>
        <w:jc w:val="both"/>
      </w:pPr>
      <w:r>
        <w:t>Tato smlouva může být ukončena kteroukoliv ze smluvních stran výpovědí., která musí být písemná. Délka výpovědní lhůty je tři měsíce. Výpovědní lhůta</w:t>
      </w:r>
      <w:r w:rsidR="00B00B48">
        <w:t xml:space="preserve"> počíná běžet prvým dnem měsíce následujícího po jejím doručení s tím, že skončí posledním dnem příslušného kalendářního měsíce v závislosti na délce výpovědní lhůty.</w:t>
      </w:r>
    </w:p>
    <w:p w:rsidR="00B00B48" w:rsidRDefault="00B00B48" w:rsidP="00897780">
      <w:pPr>
        <w:autoSpaceDE w:val="0"/>
        <w:autoSpaceDN w:val="0"/>
        <w:adjustRightInd w:val="0"/>
        <w:ind w:left="-76"/>
        <w:jc w:val="both"/>
      </w:pPr>
      <w:r>
        <w:t>3.   Tuto smlouvu lze předčasně ukončit:</w:t>
      </w:r>
    </w:p>
    <w:p w:rsidR="00B00B48" w:rsidRDefault="00B00B48" w:rsidP="00897780">
      <w:pPr>
        <w:autoSpaceDE w:val="0"/>
        <w:autoSpaceDN w:val="0"/>
        <w:adjustRightInd w:val="0"/>
        <w:ind w:left="708"/>
        <w:jc w:val="both"/>
      </w:pPr>
      <w:r>
        <w:t>-</w:t>
      </w:r>
      <w:r w:rsidR="00393AE4">
        <w:t xml:space="preserve"> </w:t>
      </w:r>
      <w:r>
        <w:t>písemnou dohodou obou smluvních stran, jejíž součástí je i vypořádání vzájemných</w:t>
      </w:r>
      <w:r w:rsidR="00393AE4">
        <w:t xml:space="preserve"> </w:t>
      </w:r>
      <w:r>
        <w:t>závazků a pohledávek;</w:t>
      </w:r>
    </w:p>
    <w:p w:rsidR="00B00B48" w:rsidRDefault="00B00B48" w:rsidP="00897780">
      <w:pPr>
        <w:autoSpaceDE w:val="0"/>
        <w:autoSpaceDN w:val="0"/>
        <w:adjustRightInd w:val="0"/>
        <w:ind w:left="708"/>
        <w:jc w:val="both"/>
      </w:pPr>
      <w:r>
        <w:t>-</w:t>
      </w:r>
      <w:r w:rsidR="00393AE4">
        <w:t xml:space="preserve"> </w:t>
      </w:r>
      <w:r>
        <w:t>písemným odstoupením od smlouvy v případě podstatného porušení této smlouvy</w:t>
      </w:r>
      <w:r w:rsidR="00393AE4">
        <w:t xml:space="preserve"> </w:t>
      </w:r>
      <w:r>
        <w:t>druhou sml</w:t>
      </w:r>
      <w:r w:rsidR="000A680B">
        <w:t>uvní stranou a za podstatné poru</w:t>
      </w:r>
      <w:r>
        <w:t>šení smlouvy se považuje</w:t>
      </w:r>
      <w:r w:rsidR="000A680B">
        <w:t>:</w:t>
      </w:r>
    </w:p>
    <w:p w:rsidR="000A680B" w:rsidRDefault="000A680B" w:rsidP="00393AE4">
      <w:pPr>
        <w:autoSpaceDE w:val="0"/>
        <w:autoSpaceDN w:val="0"/>
        <w:adjustRightInd w:val="0"/>
        <w:ind w:left="708"/>
        <w:jc w:val="both"/>
      </w:pPr>
      <w:r>
        <w:t>-</w:t>
      </w:r>
      <w:r w:rsidR="00393AE4">
        <w:t xml:space="preserve"> </w:t>
      </w:r>
      <w:r w:rsidR="00195577">
        <w:t xml:space="preserve">pokud zhotovitel </w:t>
      </w:r>
      <w:r>
        <w:t>opakovaně nebo závažným způsobe</w:t>
      </w:r>
      <w:r w:rsidR="00393AE4">
        <w:t xml:space="preserve">m poruší svoji povinnost </w:t>
      </w:r>
      <w:r>
        <w:t>nastoupit k odstranění závady dle čl. VII této smlouvy</w:t>
      </w:r>
      <w:r w:rsidR="00393AE4">
        <w:t xml:space="preserve"> </w:t>
      </w:r>
      <w:r>
        <w:t>- Záruční doba a</w:t>
      </w:r>
      <w:r w:rsidR="00393AE4">
        <w:t xml:space="preserve"> </w:t>
      </w:r>
      <w:r>
        <w:t>odpovědnost za vady;</w:t>
      </w:r>
    </w:p>
    <w:p w:rsidR="000A680B" w:rsidRDefault="000A680B" w:rsidP="00393AE4">
      <w:pPr>
        <w:autoSpaceDE w:val="0"/>
        <w:autoSpaceDN w:val="0"/>
        <w:adjustRightInd w:val="0"/>
        <w:ind w:left="708" w:firstLine="12"/>
        <w:jc w:val="both"/>
      </w:pPr>
      <w:r>
        <w:t>-</w:t>
      </w:r>
      <w:r w:rsidR="00393AE4">
        <w:t xml:space="preserve"> </w:t>
      </w:r>
      <w:r>
        <w:t>nezaplacení ceny nebo její části po dobu delší než činí splatnost faktur a je                         uvedeno v </w:t>
      </w:r>
      <w:proofErr w:type="gramStart"/>
      <w:r>
        <w:t>čl.VI</w:t>
      </w:r>
      <w:proofErr w:type="gramEnd"/>
      <w:r>
        <w:t>. této smlouvy - Platební podmínky;</w:t>
      </w:r>
    </w:p>
    <w:p w:rsidR="000A680B" w:rsidRDefault="00393AE4" w:rsidP="00B00B48">
      <w:pPr>
        <w:autoSpaceDE w:val="0"/>
        <w:autoSpaceDN w:val="0"/>
        <w:adjustRightInd w:val="0"/>
        <w:jc w:val="both"/>
      </w:pPr>
      <w:r>
        <w:t xml:space="preserve">            </w:t>
      </w:r>
      <w:proofErr w:type="gramStart"/>
      <w:r w:rsidR="000A680B">
        <w:t>-</w:t>
      </w:r>
      <w:r>
        <w:t xml:space="preserve">  </w:t>
      </w:r>
      <w:r w:rsidR="000A680B">
        <w:t>porušením</w:t>
      </w:r>
      <w:proofErr w:type="gramEnd"/>
      <w:r w:rsidR="000A680B">
        <w:t xml:space="preserve"> práv duševního vlastnictví</w:t>
      </w:r>
      <w:r w:rsidR="00195577">
        <w:t xml:space="preserve"> třetích stran zhotovitel</w:t>
      </w:r>
      <w:r w:rsidR="00BC366D">
        <w:t>em;</w:t>
      </w:r>
    </w:p>
    <w:p w:rsidR="00BC366D" w:rsidRDefault="00BC366D" w:rsidP="00897780">
      <w:pPr>
        <w:autoSpaceDE w:val="0"/>
        <w:autoSpaceDN w:val="0"/>
        <w:adjustRightInd w:val="0"/>
        <w:jc w:val="both"/>
      </w:pPr>
      <w:r>
        <w:t xml:space="preserve">            -</w:t>
      </w:r>
      <w:r w:rsidR="00393AE4">
        <w:t xml:space="preserve"> </w:t>
      </w:r>
      <w:r>
        <w:t>písemným odstoupením od této smlouvy v případě nepodstatného po</w:t>
      </w:r>
      <w:r w:rsidR="00393AE4">
        <w:t xml:space="preserve">rušení této </w:t>
      </w:r>
      <w:r>
        <w:t>smlouvy druhou smluvní stranou za podmínek stanovených dále. Jestliže kterákoliv</w:t>
      </w:r>
      <w:r w:rsidR="00393AE4">
        <w:t xml:space="preserve"> s</w:t>
      </w:r>
      <w:r>
        <w:t>mluvní strana poruší nepodstatným způsobem tuto smlouvu, je druhá smluvní strana</w:t>
      </w:r>
      <w:r w:rsidR="00393AE4">
        <w:t xml:space="preserve"> </w:t>
      </w:r>
      <w:r>
        <w:t>oprávněna písemně vyzvat porušující smluvní stranu ke splnění jejích závazků ze</w:t>
      </w:r>
      <w:r w:rsidR="00393AE4">
        <w:t xml:space="preserve"> </w:t>
      </w:r>
      <w:r>
        <w:t xml:space="preserve">smlouvy. Pokud do </w:t>
      </w:r>
      <w:proofErr w:type="gramStart"/>
      <w:r>
        <w:t>30-ti</w:t>
      </w:r>
      <w:proofErr w:type="gramEnd"/>
      <w:r>
        <w:t xml:space="preserve"> kalendářních dnů od doručení této výzvy smluvní strana, která porušila</w:t>
      </w:r>
      <w:r w:rsidR="0023517F">
        <w:t xml:space="preserve"> tuto smlouvu, neučiní uspokojivé kroky k nápravě nebo pokud do 60-ti</w:t>
      </w:r>
      <w:r w:rsidR="00897780">
        <w:t xml:space="preserve"> </w:t>
      </w:r>
      <w:r w:rsidR="0023517F">
        <w:t>kalendářních dnů od této výzvy, nebo do jakékoli delší doby, dohodnuté oběma</w:t>
      </w:r>
      <w:r w:rsidR="00897780">
        <w:t xml:space="preserve"> </w:t>
      </w:r>
      <w:r w:rsidR="0023517F">
        <w:t>smluvními stranami, tato smluvní strana neodstraní porušení závazků této smlouvy,</w:t>
      </w:r>
      <w:r w:rsidR="00897780">
        <w:t xml:space="preserve"> m</w:t>
      </w:r>
      <w:r w:rsidR="0023517F">
        <w:t>ůže druhá smluvní strana od této smlouvy odstoupit, aniž by se tím zbavovala výkonu jakýchkoli jiných práv nebo prostředků k dosažení nápravy.</w:t>
      </w:r>
    </w:p>
    <w:p w:rsidR="0023517F" w:rsidRDefault="00424722" w:rsidP="00897780">
      <w:pPr>
        <w:autoSpaceDE w:val="0"/>
        <w:autoSpaceDN w:val="0"/>
        <w:adjustRightInd w:val="0"/>
        <w:jc w:val="both"/>
      </w:pPr>
      <w:r>
        <w:t xml:space="preserve">4. </w:t>
      </w:r>
      <w:r w:rsidR="00195577">
        <w:t>Pokud bude zhotovitel</w:t>
      </w:r>
      <w:r w:rsidR="0023517F">
        <w:t xml:space="preserve"> v úpadku, nebo bude proti němu zahájeno insolvenční řízení, bude v likvidaci, pod nucenou </w:t>
      </w:r>
      <w:r w:rsidR="00195577">
        <w:t>správou, či pokud bude mít objednatel důvodné informace, že zhotovitel</w:t>
      </w:r>
      <w:r w:rsidR="0023517F">
        <w:t xml:space="preserve"> nebude schopen dostát</w:t>
      </w:r>
      <w:r w:rsidR="00B878D8">
        <w:t xml:space="preserve"> svým finančním závazk</w:t>
      </w:r>
      <w:r w:rsidR="001D361C">
        <w:t xml:space="preserve">ům nebo bude vůči němu uplatněn </w:t>
      </w:r>
      <w:r w:rsidR="00B878D8">
        <w:t xml:space="preserve">zajišťovací prostředek postihující podstatnou </w:t>
      </w:r>
      <w:r w:rsidR="00195577">
        <w:t>část jeho majetku, může objednatel</w:t>
      </w:r>
      <w:r w:rsidR="00B878D8">
        <w:t xml:space="preserve"> odstoupit od této smlouvy okamžitě.</w:t>
      </w:r>
    </w:p>
    <w:p w:rsidR="00B878D8" w:rsidRDefault="00897780" w:rsidP="00897780">
      <w:pPr>
        <w:autoSpaceDE w:val="0"/>
        <w:autoSpaceDN w:val="0"/>
        <w:adjustRightInd w:val="0"/>
        <w:jc w:val="both"/>
      </w:pPr>
      <w:r>
        <w:t xml:space="preserve">5. </w:t>
      </w:r>
      <w:r w:rsidR="00B878D8">
        <w:t>Odstoupení je účinné okamžikem doručení druhé smluvní straně na adresu uvedenou</w:t>
      </w:r>
      <w:r>
        <w:t xml:space="preserve"> </w:t>
      </w:r>
      <w:r w:rsidR="00B878D8">
        <w:t>v záhlaví této smlouvy, případně na poslední prokaz</w:t>
      </w:r>
      <w:r>
        <w:t xml:space="preserve">atelně oznámenou korespondenční </w:t>
      </w:r>
      <w:r w:rsidR="00B878D8">
        <w:t>adresu.</w:t>
      </w:r>
    </w:p>
    <w:p w:rsidR="00B878D8" w:rsidRDefault="00897780" w:rsidP="00897780">
      <w:pPr>
        <w:autoSpaceDE w:val="0"/>
        <w:autoSpaceDN w:val="0"/>
        <w:adjustRightInd w:val="0"/>
        <w:jc w:val="both"/>
      </w:pPr>
      <w:r>
        <w:t xml:space="preserve">6. </w:t>
      </w:r>
      <w:r w:rsidR="00B878D8">
        <w:t xml:space="preserve">Smluvní strany jsou povinny do </w:t>
      </w:r>
      <w:proofErr w:type="gramStart"/>
      <w:r w:rsidR="00B878D8">
        <w:t>30-ti</w:t>
      </w:r>
      <w:proofErr w:type="gramEnd"/>
      <w:r w:rsidR="00B878D8">
        <w:t xml:space="preserve"> kalendářních dnů po </w:t>
      </w:r>
      <w:r w:rsidR="001D361C">
        <w:t xml:space="preserve">ukončení této </w:t>
      </w:r>
      <w:r>
        <w:t xml:space="preserve">smlouvy </w:t>
      </w:r>
      <w:r w:rsidR="001D361C">
        <w:t xml:space="preserve">vypořádat </w:t>
      </w:r>
      <w:r w:rsidR="00B878D8">
        <w:t xml:space="preserve">písemnou dohodou své vzájemné závazky a pohledávky.  </w:t>
      </w:r>
      <w:r w:rsidR="001D361C">
        <w:t xml:space="preserve">Pro vyloučení všech pochybností </w:t>
      </w:r>
      <w:r w:rsidR="00B878D8">
        <w:t>smluvní strany shodn</w:t>
      </w:r>
      <w:r w:rsidR="00195577">
        <w:t>ě prohlašují, že pokud zhotovitel plnil jen zčásti, může objednatel</w:t>
      </w:r>
      <w:r w:rsidR="001D361C">
        <w:t xml:space="preserve"> </w:t>
      </w:r>
      <w:r w:rsidR="00B878D8">
        <w:t>odstoupit jen ohledně nesplněného zbytku plnění, pokud</w:t>
      </w:r>
      <w:r w:rsidR="001D361C">
        <w:t xml:space="preserve"> se nedohodnou jinak. Ukončením </w:t>
      </w:r>
      <w:r w:rsidR="00B878D8">
        <w:t>této smlouvy nebo její části nejsou dotčena ustanovení, týka</w:t>
      </w:r>
      <w:r w:rsidR="001D361C">
        <w:t xml:space="preserve">jící se smluvní pokuty, ochrany </w:t>
      </w:r>
      <w:r w:rsidR="00B878D8">
        <w:t xml:space="preserve">důvěrných informací, náhrady škody a jiných nároků a </w:t>
      </w:r>
      <w:r w:rsidR="001D361C">
        <w:t>závazků, přet</w:t>
      </w:r>
      <w:r w:rsidR="00B878D8">
        <w:t>rvávajících ze své povahy i po ukončení této smlouvy.</w:t>
      </w:r>
    </w:p>
    <w:p w:rsidR="00480B3B" w:rsidRDefault="00664E95" w:rsidP="00664E95">
      <w:pPr>
        <w:autoSpaceDE w:val="0"/>
        <w:autoSpaceDN w:val="0"/>
        <w:adjustRightInd w:val="0"/>
        <w:jc w:val="both"/>
      </w:pPr>
      <w:r>
        <w:lastRenderedPageBreak/>
        <w:t>7</w:t>
      </w:r>
      <w:r w:rsidR="001D361C">
        <w:t xml:space="preserve">.   </w:t>
      </w:r>
      <w:r w:rsidR="00480B3B">
        <w:t xml:space="preserve">V náležitostech neupravených touto dohodou se práva a </w:t>
      </w:r>
      <w:r w:rsidR="001D361C">
        <w:t>povinnosti smluvních stran řídí</w:t>
      </w:r>
      <w:r w:rsidR="00897780">
        <w:t xml:space="preserve"> </w:t>
      </w:r>
      <w:r w:rsidR="00480B3B">
        <w:t xml:space="preserve">zákonem č. 89/2012., občanský zákoník. </w:t>
      </w:r>
    </w:p>
    <w:p w:rsidR="00480B3B" w:rsidRDefault="00664E95" w:rsidP="00664E95">
      <w:pPr>
        <w:autoSpaceDE w:val="0"/>
        <w:autoSpaceDN w:val="0"/>
        <w:adjustRightInd w:val="0"/>
        <w:jc w:val="both"/>
      </w:pPr>
      <w:r>
        <w:t>8</w:t>
      </w:r>
      <w:r w:rsidR="001D361C">
        <w:t>.</w:t>
      </w:r>
      <w:r w:rsidR="00424722">
        <w:t xml:space="preserve">   </w:t>
      </w:r>
      <w:r w:rsidR="00480B3B">
        <w:t>Podmínky sjednané v této smlouvě, dohodnutá práva a povinnosti lze měnit pouze po</w:t>
      </w:r>
      <w:r w:rsidR="00897780">
        <w:t xml:space="preserve"> </w:t>
      </w:r>
      <w:r w:rsidR="00480B3B">
        <w:t>předchozí vzájemné dohodě smluv</w:t>
      </w:r>
      <w:r w:rsidR="00E5133D">
        <w:t>ních stran, a to číslovaným písem</w:t>
      </w:r>
      <w:r w:rsidR="00480B3B">
        <w:t>ným dodatkem k</w:t>
      </w:r>
      <w:r w:rsidR="00897780">
        <w:t> </w:t>
      </w:r>
      <w:r w:rsidR="00480B3B">
        <w:t>této</w:t>
      </w:r>
      <w:r w:rsidR="00897780">
        <w:t xml:space="preserve"> </w:t>
      </w:r>
      <w:r w:rsidR="00480B3B">
        <w:t xml:space="preserve">smlouvě. </w:t>
      </w:r>
    </w:p>
    <w:p w:rsidR="00664E95" w:rsidRDefault="00664E95" w:rsidP="00664E95">
      <w:pPr>
        <w:autoSpaceDE w:val="0"/>
        <w:autoSpaceDN w:val="0"/>
        <w:adjustRightInd w:val="0"/>
        <w:jc w:val="both"/>
      </w:pPr>
      <w:r>
        <w:t xml:space="preserve">9.  </w:t>
      </w:r>
      <w:r w:rsidR="00480B3B">
        <w:t xml:space="preserve">Oprávnění zástupci smluvních stran po přečtení textu smlouvy prohlašují, že smlouva je </w:t>
      </w:r>
    </w:p>
    <w:p w:rsidR="00480B3B" w:rsidRDefault="00480B3B" w:rsidP="00664E95">
      <w:pPr>
        <w:autoSpaceDE w:val="0"/>
        <w:autoSpaceDN w:val="0"/>
        <w:adjustRightInd w:val="0"/>
        <w:jc w:val="both"/>
      </w:pPr>
      <w:r>
        <w:t xml:space="preserve">podepsána určitě, vážně a srozumitelně, v souladu s jejich pravou a svobodnou vůlí. </w:t>
      </w:r>
      <w:r w:rsidR="001D361C">
        <w:t xml:space="preserve">   Smluvní </w:t>
      </w:r>
      <w:r>
        <w:t>strany dále potvrzují, že si smlouvu přečetly, že byla sje</w:t>
      </w:r>
      <w:r w:rsidR="001D361C">
        <w:t xml:space="preserve">dnána svobodně a vážně a nebyla </w:t>
      </w:r>
      <w:r>
        <w:t>ujednána v tísni ani za nápadně nevýhodných podmínek.</w:t>
      </w:r>
    </w:p>
    <w:p w:rsidR="00480B3B" w:rsidRDefault="00664E95" w:rsidP="00664E95">
      <w:pPr>
        <w:autoSpaceDE w:val="0"/>
        <w:autoSpaceDN w:val="0"/>
        <w:adjustRightInd w:val="0"/>
        <w:jc w:val="both"/>
      </w:pPr>
      <w:r>
        <w:t xml:space="preserve">10. </w:t>
      </w:r>
      <w:r w:rsidR="00480B3B">
        <w:t>Znění této smlouvy není obchodním tajemstvím a zhotovitel souhlasí se zveřejněním všech náležitostí smluvního vztahu.</w:t>
      </w:r>
    </w:p>
    <w:p w:rsidR="00664E95" w:rsidRDefault="00664E95" w:rsidP="00664E95">
      <w:pPr>
        <w:autoSpaceDE w:val="0"/>
        <w:autoSpaceDN w:val="0"/>
        <w:adjustRightInd w:val="0"/>
        <w:jc w:val="both"/>
      </w:pPr>
      <w:r>
        <w:t xml:space="preserve">11. </w:t>
      </w:r>
      <w:r w:rsidR="00424722">
        <w:t xml:space="preserve"> </w:t>
      </w:r>
      <w:r w:rsidR="00480B3B">
        <w:t xml:space="preserve">Smlouva je vyhotovena ve 4 stejnopisech s platností originálu.  Každá ze smluvních stran </w:t>
      </w:r>
    </w:p>
    <w:p w:rsidR="00480B3B" w:rsidRDefault="00480B3B" w:rsidP="00664E95">
      <w:pPr>
        <w:autoSpaceDE w:val="0"/>
        <w:autoSpaceDN w:val="0"/>
        <w:adjustRightInd w:val="0"/>
        <w:jc w:val="both"/>
      </w:pPr>
      <w:r>
        <w:t>obdrží dvě vyhotovení.</w:t>
      </w:r>
    </w:p>
    <w:p w:rsidR="00011F02" w:rsidRDefault="00011F02" w:rsidP="00664E95">
      <w:pPr>
        <w:autoSpaceDE w:val="0"/>
        <w:autoSpaceDN w:val="0"/>
        <w:adjustRightInd w:val="0"/>
        <w:jc w:val="both"/>
      </w:pPr>
    </w:p>
    <w:p w:rsidR="00011F02" w:rsidRDefault="00011F02" w:rsidP="00664E95">
      <w:pPr>
        <w:autoSpaceDE w:val="0"/>
        <w:autoSpaceDN w:val="0"/>
        <w:adjustRightInd w:val="0"/>
        <w:jc w:val="both"/>
      </w:pPr>
    </w:p>
    <w:p w:rsidR="00011F02" w:rsidRDefault="00011F02" w:rsidP="00664E95">
      <w:pPr>
        <w:autoSpaceDE w:val="0"/>
        <w:autoSpaceDN w:val="0"/>
        <w:adjustRightInd w:val="0"/>
        <w:jc w:val="both"/>
      </w:pPr>
    </w:p>
    <w:p w:rsidR="00011F02" w:rsidRDefault="00011F02" w:rsidP="00664E95">
      <w:pPr>
        <w:autoSpaceDE w:val="0"/>
        <w:autoSpaceDN w:val="0"/>
        <w:adjustRightInd w:val="0"/>
        <w:jc w:val="both"/>
      </w:pPr>
    </w:p>
    <w:p w:rsidR="00480B3B" w:rsidRDefault="00480B3B" w:rsidP="00480B3B">
      <w:pPr>
        <w:autoSpaceDE w:val="0"/>
        <w:autoSpaceDN w:val="0"/>
        <w:adjustRightInd w:val="0"/>
        <w:jc w:val="both"/>
      </w:pPr>
    </w:p>
    <w:tbl>
      <w:tblPr>
        <w:tblW w:w="0" w:type="auto"/>
        <w:tblLook w:val="04A0" w:firstRow="1" w:lastRow="0" w:firstColumn="1" w:lastColumn="0" w:noHBand="0" w:noVBand="1"/>
      </w:tblPr>
      <w:tblGrid>
        <w:gridCol w:w="4641"/>
        <w:gridCol w:w="4647"/>
      </w:tblGrid>
      <w:tr w:rsidR="00480B3B" w:rsidTr="00480B3B">
        <w:tc>
          <w:tcPr>
            <w:tcW w:w="5303" w:type="dxa"/>
          </w:tcPr>
          <w:p w:rsidR="00480B3B" w:rsidRDefault="00480B3B">
            <w:pPr>
              <w:pStyle w:val="Tlotextu"/>
              <w:spacing w:after="0" w:line="256" w:lineRule="auto"/>
            </w:pPr>
            <w:r>
              <w:t xml:space="preserve">V </w:t>
            </w:r>
            <w:r w:rsidR="00B13469">
              <w:t>Ostravě</w:t>
            </w:r>
            <w:r>
              <w:t xml:space="preserve"> dne: </w:t>
            </w:r>
            <w:proofErr w:type="gramStart"/>
            <w:r w:rsidR="008345E4">
              <w:t>12.1.2017</w:t>
            </w:r>
            <w:proofErr w:type="gramEnd"/>
          </w:p>
          <w:p w:rsidR="001D361C" w:rsidRDefault="001D361C">
            <w:pPr>
              <w:pStyle w:val="Tlotextu"/>
              <w:spacing w:after="0" w:line="256" w:lineRule="auto"/>
            </w:pPr>
          </w:p>
          <w:p w:rsidR="00480B3B" w:rsidRDefault="00480B3B">
            <w:pPr>
              <w:pStyle w:val="Tlotextu"/>
              <w:spacing w:after="0" w:line="256" w:lineRule="auto"/>
            </w:pPr>
            <w:r>
              <w:t>Za zhotovitele:</w:t>
            </w:r>
          </w:p>
          <w:p w:rsidR="00B13469" w:rsidRDefault="00B13469">
            <w:pPr>
              <w:pStyle w:val="Tlotextu"/>
              <w:spacing w:after="0" w:line="256" w:lineRule="auto"/>
            </w:pPr>
          </w:p>
          <w:p w:rsidR="00B13469" w:rsidRDefault="00B13469">
            <w:pPr>
              <w:pStyle w:val="Tlotextu"/>
              <w:spacing w:after="0" w:line="256" w:lineRule="auto"/>
            </w:pPr>
          </w:p>
          <w:p w:rsidR="00B13469" w:rsidRDefault="00B13469">
            <w:pPr>
              <w:pStyle w:val="Tlotextu"/>
              <w:spacing w:after="0" w:line="256" w:lineRule="auto"/>
            </w:pPr>
            <w:r>
              <w:t>Ing. Vítězslav Dvorský</w:t>
            </w:r>
          </w:p>
          <w:p w:rsidR="00B13469" w:rsidRDefault="00B13469">
            <w:pPr>
              <w:pStyle w:val="Tlotextu"/>
              <w:spacing w:after="0" w:line="256" w:lineRule="auto"/>
            </w:pPr>
            <w:r>
              <w:t>jednatel</w:t>
            </w:r>
          </w:p>
        </w:tc>
        <w:tc>
          <w:tcPr>
            <w:tcW w:w="5303" w:type="dxa"/>
          </w:tcPr>
          <w:p w:rsidR="00480B3B" w:rsidRDefault="00480B3B">
            <w:pPr>
              <w:pStyle w:val="Tlotextu"/>
              <w:spacing w:after="0" w:line="256" w:lineRule="auto"/>
            </w:pPr>
            <w:r>
              <w:t xml:space="preserve">V Opavě dne: </w:t>
            </w:r>
            <w:r w:rsidR="008345E4">
              <w:t>12.1.2017</w:t>
            </w:r>
            <w:bookmarkStart w:id="0" w:name="_GoBack"/>
            <w:bookmarkEnd w:id="0"/>
          </w:p>
          <w:p w:rsidR="001D361C" w:rsidRDefault="001D361C">
            <w:pPr>
              <w:pStyle w:val="Tlotextu"/>
              <w:spacing w:after="0" w:line="256" w:lineRule="auto"/>
            </w:pPr>
          </w:p>
          <w:p w:rsidR="00480B3B" w:rsidRDefault="00480B3B">
            <w:pPr>
              <w:pStyle w:val="Tlotextu"/>
              <w:spacing w:after="0" w:line="256" w:lineRule="auto"/>
            </w:pPr>
            <w:r>
              <w:t>Za objednatele:</w:t>
            </w:r>
          </w:p>
          <w:p w:rsidR="001D361C" w:rsidRDefault="001D361C">
            <w:pPr>
              <w:spacing w:line="256" w:lineRule="auto"/>
              <w:rPr>
                <w:b/>
                <w:bCs/>
                <w:lang w:eastAsia="en-US"/>
              </w:rPr>
            </w:pPr>
          </w:p>
          <w:p w:rsidR="00C32A8E" w:rsidRDefault="00C32A8E">
            <w:pPr>
              <w:spacing w:line="256" w:lineRule="auto"/>
              <w:rPr>
                <w:bCs/>
                <w:lang w:eastAsia="en-US"/>
              </w:rPr>
            </w:pPr>
          </w:p>
          <w:p w:rsidR="00480B3B" w:rsidRPr="00424722" w:rsidRDefault="00480B3B">
            <w:pPr>
              <w:spacing w:line="256" w:lineRule="auto"/>
              <w:rPr>
                <w:bCs/>
                <w:lang w:eastAsia="en-US"/>
              </w:rPr>
            </w:pPr>
            <w:r w:rsidRPr="00424722">
              <w:rPr>
                <w:bCs/>
                <w:lang w:eastAsia="en-US"/>
              </w:rPr>
              <w:t xml:space="preserve">Ing. </w:t>
            </w:r>
            <w:r w:rsidR="00D940DA" w:rsidRPr="00424722">
              <w:rPr>
                <w:bCs/>
                <w:lang w:eastAsia="en-US"/>
              </w:rPr>
              <w:t>Zdeněk Jiříček</w:t>
            </w:r>
          </w:p>
          <w:p w:rsidR="00480B3B" w:rsidRDefault="00D940DA">
            <w:pPr>
              <w:pStyle w:val="Tlotextu"/>
              <w:spacing w:after="0" w:line="256" w:lineRule="auto"/>
              <w:rPr>
                <w:kern w:val="0"/>
                <w:lang w:eastAsia="cs-CZ" w:bidi="ar-SA"/>
              </w:rPr>
            </w:pPr>
            <w:r w:rsidRPr="00424722">
              <w:rPr>
                <w:bCs/>
              </w:rPr>
              <w:t>ředitel</w:t>
            </w:r>
            <w:r w:rsidR="00480B3B" w:rsidRPr="00424722">
              <w:rPr>
                <w:bCs/>
              </w:rPr>
              <w:t xml:space="preserve"> PN v Opavě</w:t>
            </w:r>
          </w:p>
        </w:tc>
      </w:tr>
    </w:tbl>
    <w:p w:rsidR="00AF4783" w:rsidRDefault="00AF4783"/>
    <w:sectPr w:rsidR="00AF4783" w:rsidSect="00C32A8E">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00022FF" w:usb1="C000205B" w:usb2="00000009" w:usb3="00000000" w:csb0="000001DF" w:csb1="00000000"/>
  </w:font>
  <w:font w:name="Calibri Light">
    <w:altName w:val="Segoe UI"/>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A42"/>
    <w:multiLevelType w:val="multilevel"/>
    <w:tmpl w:val="578AB69E"/>
    <w:lvl w:ilvl="0">
      <w:start w:val="1"/>
      <w:numFmt w:val="ordinal"/>
      <w:lvlText w:val="%1"/>
      <w:lvlJc w:val="left"/>
      <w:pPr>
        <w:ind w:left="360" w:hanging="360"/>
      </w:pPr>
    </w:lvl>
    <w:lvl w:ilvl="1">
      <w:start w:val="1"/>
      <w:numFmt w:val="lowerLetter"/>
      <w:lvlText w:val="%2)"/>
      <w:lvlJc w:val="left"/>
      <w:pPr>
        <w:ind w:left="720" w:hanging="360"/>
      </w:pPr>
      <w:rPr>
        <w:rFonts w:ascii="Arial" w:eastAsia="Times New Roman" w:hAnsi="Arial" w:cs="Arial"/>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A1D2E74"/>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nsid w:val="0E4B03A1"/>
    <w:multiLevelType w:val="hybridMultilevel"/>
    <w:tmpl w:val="AB6821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2C29EC"/>
    <w:multiLevelType w:val="hybridMultilevel"/>
    <w:tmpl w:val="0880945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F312B9A"/>
    <w:multiLevelType w:val="hybridMultilevel"/>
    <w:tmpl w:val="17FC775A"/>
    <w:lvl w:ilvl="0" w:tplc="59CEBB66">
      <w:start w:val="1"/>
      <w:numFmt w:val="lowerLetter"/>
      <w:lvlText w:val="%1)"/>
      <w:lvlJc w:val="left"/>
      <w:pPr>
        <w:ind w:left="1637" w:hanging="360"/>
      </w:pPr>
      <w:rPr>
        <w:rFonts w:hint="default"/>
        <w:color w:val="auto"/>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5">
    <w:nsid w:val="3D676158"/>
    <w:multiLevelType w:val="hybridMultilevel"/>
    <w:tmpl w:val="742EA41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935DDF"/>
    <w:multiLevelType w:val="hybridMultilevel"/>
    <w:tmpl w:val="BFF80DF8"/>
    <w:lvl w:ilvl="0" w:tplc="3BEC55B8">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nsid w:val="491438D5"/>
    <w:multiLevelType w:val="hybridMultilevel"/>
    <w:tmpl w:val="F22408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nsid w:val="51805EAF"/>
    <w:multiLevelType w:val="hybridMultilevel"/>
    <w:tmpl w:val="5652E3F2"/>
    <w:lvl w:ilvl="0" w:tplc="7C7ABC78">
      <w:start w:val="1"/>
      <w:numFmt w:val="lowerLetter"/>
      <w:lvlText w:val="%1)"/>
      <w:lvlJc w:val="left"/>
      <w:pPr>
        <w:ind w:left="1080" w:hanging="360"/>
      </w:pPr>
      <w:rPr>
        <w:rFonts w:ascii="Times New Roman" w:hAnsi="Times New Roman" w:cs="Times New Roman"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0B54B90"/>
    <w:multiLevelType w:val="hybridMultilevel"/>
    <w:tmpl w:val="0734CA2E"/>
    <w:lvl w:ilvl="0" w:tplc="C9F6880E">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nsid w:val="656C2B15"/>
    <w:multiLevelType w:val="hybridMultilevel"/>
    <w:tmpl w:val="9F82AA08"/>
    <w:lvl w:ilvl="0" w:tplc="5D4A7A92">
      <w:start w:val="5"/>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6FD40CD"/>
    <w:multiLevelType w:val="hybridMultilevel"/>
    <w:tmpl w:val="66E870E2"/>
    <w:lvl w:ilvl="0" w:tplc="BB4869E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F944CD6"/>
    <w:multiLevelType w:val="hybridMultilevel"/>
    <w:tmpl w:val="D3F015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19F2C21"/>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nsid w:val="759C4537"/>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nsid w:val="7F5F2EA7"/>
    <w:multiLevelType w:val="hybridMultilevel"/>
    <w:tmpl w:val="E3B05CD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2"/>
  </w:num>
  <w:num w:numId="14">
    <w:abstractNumId w:val="4"/>
  </w:num>
  <w:num w:numId="15">
    <w:abstractNumId w:val="3"/>
  </w:num>
  <w:num w:numId="16">
    <w:abstractNumId w:val="1"/>
  </w:num>
  <w:num w:numId="17">
    <w:abstractNumId w:val="13"/>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687AC5"/>
    <w:rsid w:val="00006EB0"/>
    <w:rsid w:val="00011F02"/>
    <w:rsid w:val="000405B0"/>
    <w:rsid w:val="00050376"/>
    <w:rsid w:val="00066849"/>
    <w:rsid w:val="000A680B"/>
    <w:rsid w:val="000B2EDE"/>
    <w:rsid w:val="000C2C33"/>
    <w:rsid w:val="00100A01"/>
    <w:rsid w:val="00134983"/>
    <w:rsid w:val="0014181E"/>
    <w:rsid w:val="001500D7"/>
    <w:rsid w:val="00152278"/>
    <w:rsid w:val="001540DD"/>
    <w:rsid w:val="001601AC"/>
    <w:rsid w:val="001820F7"/>
    <w:rsid w:val="00195577"/>
    <w:rsid w:val="001B7BE2"/>
    <w:rsid w:val="001C31FE"/>
    <w:rsid w:val="001D361C"/>
    <w:rsid w:val="001F371B"/>
    <w:rsid w:val="00204FD0"/>
    <w:rsid w:val="0023517F"/>
    <w:rsid w:val="00237D6B"/>
    <w:rsid w:val="00291551"/>
    <w:rsid w:val="002F227F"/>
    <w:rsid w:val="00331602"/>
    <w:rsid w:val="00366512"/>
    <w:rsid w:val="00393AE4"/>
    <w:rsid w:val="00397CA3"/>
    <w:rsid w:val="003C7A22"/>
    <w:rsid w:val="003E2977"/>
    <w:rsid w:val="00420115"/>
    <w:rsid w:val="00424722"/>
    <w:rsid w:val="00445A9A"/>
    <w:rsid w:val="00480B3B"/>
    <w:rsid w:val="004A399D"/>
    <w:rsid w:val="004C420F"/>
    <w:rsid w:val="004D2A7F"/>
    <w:rsid w:val="004D649E"/>
    <w:rsid w:val="005206B0"/>
    <w:rsid w:val="00524737"/>
    <w:rsid w:val="005478C1"/>
    <w:rsid w:val="005557B3"/>
    <w:rsid w:val="005A2911"/>
    <w:rsid w:val="005B4F70"/>
    <w:rsid w:val="005C45FE"/>
    <w:rsid w:val="005E5B1C"/>
    <w:rsid w:val="00664E95"/>
    <w:rsid w:val="00686171"/>
    <w:rsid w:val="00687AC5"/>
    <w:rsid w:val="00703E23"/>
    <w:rsid w:val="00717038"/>
    <w:rsid w:val="00725016"/>
    <w:rsid w:val="007468CC"/>
    <w:rsid w:val="00800B6E"/>
    <w:rsid w:val="00832E11"/>
    <w:rsid w:val="008345E4"/>
    <w:rsid w:val="00883C93"/>
    <w:rsid w:val="00897780"/>
    <w:rsid w:val="008C268B"/>
    <w:rsid w:val="008E6501"/>
    <w:rsid w:val="00931019"/>
    <w:rsid w:val="00936585"/>
    <w:rsid w:val="009D34D8"/>
    <w:rsid w:val="009F6C6C"/>
    <w:rsid w:val="009F7A3F"/>
    <w:rsid w:val="00A5264F"/>
    <w:rsid w:val="00A93E2E"/>
    <w:rsid w:val="00AF4783"/>
    <w:rsid w:val="00B00B48"/>
    <w:rsid w:val="00B13469"/>
    <w:rsid w:val="00B2548E"/>
    <w:rsid w:val="00B74A99"/>
    <w:rsid w:val="00B878D8"/>
    <w:rsid w:val="00B96EEA"/>
    <w:rsid w:val="00BC366D"/>
    <w:rsid w:val="00BD70E3"/>
    <w:rsid w:val="00C00052"/>
    <w:rsid w:val="00C23CEC"/>
    <w:rsid w:val="00C32A8E"/>
    <w:rsid w:val="00C55E39"/>
    <w:rsid w:val="00C56E49"/>
    <w:rsid w:val="00C70950"/>
    <w:rsid w:val="00CF2A1C"/>
    <w:rsid w:val="00CF5317"/>
    <w:rsid w:val="00D15DBB"/>
    <w:rsid w:val="00D36946"/>
    <w:rsid w:val="00D45552"/>
    <w:rsid w:val="00D6541F"/>
    <w:rsid w:val="00D66F53"/>
    <w:rsid w:val="00D725FE"/>
    <w:rsid w:val="00D940DA"/>
    <w:rsid w:val="00DF2C38"/>
    <w:rsid w:val="00E17984"/>
    <w:rsid w:val="00E5133D"/>
    <w:rsid w:val="00E608B6"/>
    <w:rsid w:val="00E757BA"/>
    <w:rsid w:val="00E8418B"/>
    <w:rsid w:val="00EC6CA9"/>
    <w:rsid w:val="00F41E6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0B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480B3B"/>
    <w:rPr>
      <w:color w:val="0000FF"/>
      <w:u w:val="single"/>
    </w:rPr>
  </w:style>
  <w:style w:type="paragraph" w:styleId="Prosttext">
    <w:name w:val="Plain Text"/>
    <w:basedOn w:val="Normln"/>
    <w:link w:val="ProsttextChar"/>
    <w:uiPriority w:val="99"/>
    <w:semiHidden/>
    <w:unhideWhenUsed/>
    <w:rsid w:val="00480B3B"/>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480B3B"/>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480B3B"/>
    <w:pPr>
      <w:spacing w:after="200" w:line="276" w:lineRule="auto"/>
      <w:ind w:left="720"/>
      <w:contextualSpacing/>
    </w:pPr>
    <w:rPr>
      <w:rFonts w:ascii="Calibri" w:hAnsi="Calibri"/>
      <w:sz w:val="22"/>
      <w:szCs w:val="22"/>
      <w:lang w:eastAsia="en-US"/>
    </w:rPr>
  </w:style>
  <w:style w:type="paragraph" w:customStyle="1" w:styleId="Tlotextu">
    <w:name w:val="Tìlo textu"/>
    <w:basedOn w:val="Normln"/>
    <w:rsid w:val="00480B3B"/>
    <w:pPr>
      <w:widowControl w:val="0"/>
      <w:suppressAutoHyphens/>
      <w:autoSpaceDE w:val="0"/>
      <w:spacing w:after="120"/>
      <w:jc w:val="both"/>
    </w:pPr>
    <w:rPr>
      <w:kern w:val="2"/>
      <w:lang w:eastAsia="hi-IN" w:bidi="hi-IN"/>
    </w:rPr>
  </w:style>
  <w:style w:type="table" w:styleId="Mkatabulky">
    <w:name w:val="Table Grid"/>
    <w:basedOn w:val="Normlntabulka"/>
    <w:uiPriority w:val="39"/>
    <w:rsid w:val="0048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349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983"/>
    <w:rPr>
      <w:rFonts w:ascii="Segoe UI" w:eastAsia="Times New Roman" w:hAnsi="Segoe UI" w:cs="Segoe UI"/>
      <w:sz w:val="18"/>
      <w:szCs w:val="18"/>
      <w:lang w:eastAsia="cs-CZ"/>
    </w:rPr>
  </w:style>
  <w:style w:type="paragraph" w:styleId="Textkomente">
    <w:name w:val="annotation text"/>
    <w:basedOn w:val="Normln"/>
    <w:link w:val="TextkomenteChar"/>
    <w:semiHidden/>
    <w:rsid w:val="004C420F"/>
    <w:pPr>
      <w:autoSpaceDE w:val="0"/>
      <w:autoSpaceDN w:val="0"/>
    </w:pPr>
    <w:rPr>
      <w:sz w:val="20"/>
      <w:szCs w:val="20"/>
      <w:lang w:eastAsia="en-US"/>
    </w:rPr>
  </w:style>
  <w:style w:type="character" w:customStyle="1" w:styleId="TextkomenteChar">
    <w:name w:val="Text komentáře Char"/>
    <w:basedOn w:val="Standardnpsmoodstavce"/>
    <w:link w:val="Textkomente"/>
    <w:semiHidden/>
    <w:rsid w:val="004C420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579115">
      <w:bodyDiv w:val="1"/>
      <w:marLeft w:val="0"/>
      <w:marRight w:val="0"/>
      <w:marTop w:val="0"/>
      <w:marBottom w:val="0"/>
      <w:divBdr>
        <w:top w:val="none" w:sz="0" w:space="0" w:color="auto"/>
        <w:left w:val="none" w:sz="0" w:space="0" w:color="auto"/>
        <w:bottom w:val="none" w:sz="0" w:space="0" w:color="auto"/>
        <w:right w:val="none" w:sz="0" w:space="0" w:color="auto"/>
      </w:divBdr>
    </w:div>
    <w:div w:id="21049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nopava@pnopa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8990-CA3B-4687-9A69-9426A058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2594</Words>
  <Characters>15310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Harry Olšar</dc:creator>
  <cp:keywords/>
  <dc:description/>
  <cp:lastModifiedBy> Michal škaroupka</cp:lastModifiedBy>
  <cp:revision>4</cp:revision>
  <cp:lastPrinted>2017-01-03T08:54:00Z</cp:lastPrinted>
  <dcterms:created xsi:type="dcterms:W3CDTF">2017-01-10T15:05:00Z</dcterms:created>
  <dcterms:modified xsi:type="dcterms:W3CDTF">2017-01-16T06:02:00Z</dcterms:modified>
</cp:coreProperties>
</file>