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251"/>
        <w:gridCol w:w="216"/>
        <w:gridCol w:w="369"/>
        <w:gridCol w:w="99"/>
        <w:gridCol w:w="748"/>
        <w:gridCol w:w="30"/>
        <w:gridCol w:w="250"/>
        <w:gridCol w:w="334"/>
        <w:gridCol w:w="439"/>
        <w:gridCol w:w="1315"/>
        <w:gridCol w:w="438"/>
        <w:gridCol w:w="561"/>
        <w:gridCol w:w="463"/>
        <w:gridCol w:w="98"/>
        <w:gridCol w:w="748"/>
        <w:gridCol w:w="1053"/>
        <w:gridCol w:w="256"/>
        <w:gridCol w:w="1497"/>
      </w:tblGrid>
      <w:tr w:rsidR="0046296F">
        <w:trPr>
          <w:cantSplit/>
        </w:trPr>
        <w:tc>
          <w:tcPr>
            <w:tcW w:w="187" w:type="dxa"/>
          </w:tcPr>
          <w:p w:rsidR="0046296F" w:rsidRDefault="0046296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7"/>
          </w:tcPr>
          <w:p w:rsidR="0046296F" w:rsidRDefault="00774C6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7"/>
          </w:tcPr>
          <w:p w:rsidR="0046296F" w:rsidRDefault="004629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4"/>
          </w:tcPr>
          <w:p w:rsidR="0046296F" w:rsidRDefault="00774C63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*S00BP020UXZE*</w:t>
            </w:r>
          </w:p>
        </w:tc>
      </w:tr>
      <w:tr w:rsidR="0046296F">
        <w:trPr>
          <w:cantSplit/>
        </w:trPr>
        <w:tc>
          <w:tcPr>
            <w:tcW w:w="187" w:type="dxa"/>
          </w:tcPr>
          <w:p w:rsidR="0046296F" w:rsidRDefault="0046296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7"/>
          </w:tcPr>
          <w:p w:rsidR="0046296F" w:rsidRDefault="004629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11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46296F">
        <w:trPr>
          <w:cantSplit/>
        </w:trPr>
        <w:tc>
          <w:tcPr>
            <w:tcW w:w="2150" w:type="dxa"/>
            <w:gridSpan w:val="8"/>
          </w:tcPr>
          <w:p w:rsidR="0046296F" w:rsidRDefault="0046296F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11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46296F">
        <w:trPr>
          <w:cantSplit/>
        </w:trPr>
        <w:tc>
          <w:tcPr>
            <w:tcW w:w="9352" w:type="dxa"/>
            <w:gridSpan w:val="19"/>
          </w:tcPr>
          <w:p w:rsidR="0046296F" w:rsidRDefault="004629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296F">
        <w:trPr>
          <w:cantSplit/>
        </w:trPr>
        <w:tc>
          <w:tcPr>
            <w:tcW w:w="9352" w:type="dxa"/>
            <w:gridSpan w:val="19"/>
          </w:tcPr>
          <w:p w:rsidR="0046296F" w:rsidRDefault="004629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296F">
        <w:trPr>
          <w:cantSplit/>
        </w:trPr>
        <w:tc>
          <w:tcPr>
            <w:tcW w:w="9352" w:type="dxa"/>
            <w:gridSpan w:val="19"/>
          </w:tcPr>
          <w:p w:rsidR="0046296F" w:rsidRDefault="004629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296F">
        <w:trPr>
          <w:cantSplit/>
        </w:trPr>
        <w:tc>
          <w:tcPr>
            <w:tcW w:w="5237" w:type="dxa"/>
            <w:gridSpan w:val="13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6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46296F">
        <w:trPr>
          <w:cantSplit/>
        </w:trPr>
        <w:tc>
          <w:tcPr>
            <w:tcW w:w="5237" w:type="dxa"/>
            <w:gridSpan w:val="13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6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Pardubický podnikatelský inkubátor </w:t>
            </w:r>
            <w:proofErr w:type="spellStart"/>
            <w:r>
              <w:rPr>
                <w:rFonts w:ascii="Calibri" w:hAnsi="Calibri"/>
                <w:sz w:val="21"/>
              </w:rPr>
              <w:t>z.ú</w:t>
            </w:r>
            <w:proofErr w:type="spellEnd"/>
            <w:r>
              <w:rPr>
                <w:rFonts w:ascii="Calibri" w:hAnsi="Calibri"/>
                <w:sz w:val="21"/>
              </w:rPr>
              <w:t>.</w:t>
            </w:r>
          </w:p>
        </w:tc>
      </w:tr>
      <w:tr w:rsidR="0046296F">
        <w:trPr>
          <w:cantSplit/>
        </w:trPr>
        <w:tc>
          <w:tcPr>
            <w:tcW w:w="5237" w:type="dxa"/>
            <w:gridSpan w:val="13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6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náměstí Republiky 12</w:t>
            </w:r>
          </w:p>
        </w:tc>
      </w:tr>
      <w:tr w:rsidR="0046296F">
        <w:trPr>
          <w:cantSplit/>
        </w:trPr>
        <w:tc>
          <w:tcPr>
            <w:tcW w:w="5237" w:type="dxa"/>
            <w:gridSpan w:val="13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6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53002 </w:t>
            </w:r>
            <w:r>
              <w:rPr>
                <w:rFonts w:ascii="Calibri" w:hAnsi="Calibri"/>
                <w:sz w:val="21"/>
              </w:rPr>
              <w:t>Pardubice</w:t>
            </w:r>
          </w:p>
        </w:tc>
      </w:tr>
      <w:tr w:rsidR="0046296F">
        <w:trPr>
          <w:cantSplit/>
        </w:trPr>
        <w:tc>
          <w:tcPr>
            <w:tcW w:w="5237" w:type="dxa"/>
            <w:gridSpan w:val="13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6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06372562</w:t>
            </w:r>
          </w:p>
        </w:tc>
      </w:tr>
      <w:tr w:rsidR="0046296F">
        <w:trPr>
          <w:cantSplit/>
        </w:trPr>
        <w:tc>
          <w:tcPr>
            <w:tcW w:w="5237" w:type="dxa"/>
            <w:gridSpan w:val="13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6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DIČ: </w:t>
            </w:r>
          </w:p>
        </w:tc>
      </w:tr>
      <w:tr w:rsidR="0046296F">
        <w:trPr>
          <w:cantSplit/>
          <w:trHeight w:val="332"/>
        </w:trPr>
        <w:tc>
          <w:tcPr>
            <w:tcW w:w="5237" w:type="dxa"/>
            <w:gridSpan w:val="13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6"/>
          </w:tcPr>
          <w:p w:rsidR="0046296F" w:rsidRDefault="004629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296F">
        <w:trPr>
          <w:cantSplit/>
        </w:trPr>
        <w:tc>
          <w:tcPr>
            <w:tcW w:w="5237" w:type="dxa"/>
            <w:gridSpan w:val="13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6"/>
          </w:tcPr>
          <w:p w:rsidR="0046296F" w:rsidRDefault="0046296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296F">
        <w:trPr>
          <w:cantSplit/>
          <w:trHeight w:hRule="exact" w:val="249"/>
        </w:trPr>
        <w:tc>
          <w:tcPr>
            <w:tcW w:w="9352" w:type="dxa"/>
            <w:gridSpan w:val="19"/>
          </w:tcPr>
          <w:p w:rsidR="0046296F" w:rsidRDefault="004629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296F">
        <w:trPr>
          <w:cantSplit/>
        </w:trPr>
        <w:tc>
          <w:tcPr>
            <w:tcW w:w="9352" w:type="dxa"/>
            <w:gridSpan w:val="19"/>
          </w:tcPr>
          <w:p w:rsidR="0046296F" w:rsidRDefault="00774C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</w:t>
            </w:r>
            <w:r w:rsidR="00B41309">
              <w:rPr>
                <w:rFonts w:ascii="Calibri" w:hAnsi="Calibri"/>
                <w:b/>
                <w:sz w:val="32"/>
              </w:rPr>
              <w:t>1411</w:t>
            </w:r>
            <w:r>
              <w:rPr>
                <w:rFonts w:ascii="Calibri" w:hAnsi="Calibri"/>
                <w:b/>
                <w:sz w:val="32"/>
              </w:rPr>
              <w:t>/00</w:t>
            </w:r>
            <w:r w:rsidR="00B41309">
              <w:rPr>
                <w:rFonts w:ascii="Calibri" w:hAnsi="Calibri"/>
                <w:b/>
                <w:sz w:val="32"/>
              </w:rPr>
              <w:t>012</w:t>
            </w:r>
            <w:r>
              <w:rPr>
                <w:rFonts w:ascii="Calibri" w:hAnsi="Calibri"/>
                <w:b/>
                <w:sz w:val="32"/>
              </w:rPr>
              <w:t>/20</w:t>
            </w:r>
          </w:p>
        </w:tc>
      </w:tr>
      <w:tr w:rsidR="0046296F">
        <w:trPr>
          <w:cantSplit/>
          <w:trHeight w:hRule="exact" w:val="249"/>
        </w:trPr>
        <w:tc>
          <w:tcPr>
            <w:tcW w:w="9352" w:type="dxa"/>
            <w:gridSpan w:val="19"/>
          </w:tcPr>
          <w:p w:rsidR="0046296F" w:rsidRDefault="004629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296F">
        <w:trPr>
          <w:cantSplit/>
        </w:trPr>
        <w:tc>
          <w:tcPr>
            <w:tcW w:w="9352" w:type="dxa"/>
            <w:gridSpan w:val="19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46296F">
        <w:trPr>
          <w:cantSplit/>
          <w:trHeight w:hRule="exact" w:val="249"/>
        </w:trPr>
        <w:tc>
          <w:tcPr>
            <w:tcW w:w="9352" w:type="dxa"/>
            <w:gridSpan w:val="19"/>
          </w:tcPr>
          <w:p w:rsidR="0046296F" w:rsidRDefault="004629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296F">
        <w:trPr>
          <w:cantSplit/>
        </w:trPr>
        <w:tc>
          <w:tcPr>
            <w:tcW w:w="654" w:type="dxa"/>
            <w:gridSpan w:val="3"/>
            <w:vAlign w:val="center"/>
          </w:tcPr>
          <w:p w:rsidR="0046296F" w:rsidRDefault="00774C63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13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gridSpan w:val="2"/>
            <w:vAlign w:val="center"/>
          </w:tcPr>
          <w:p w:rsidR="0046296F" w:rsidRDefault="00774C63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46296F" w:rsidRDefault="00774C63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46296F">
        <w:trPr>
          <w:cantSplit/>
        </w:trPr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F" w:rsidRDefault="0046296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68" w:rsidRDefault="00774C63" w:rsidP="008D5F68">
            <w:pPr>
              <w:spacing w:after="0" w:line="240" w:lineRule="auto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Zajištění služeb koordinátora </w:t>
            </w:r>
            <w:r>
              <w:rPr>
                <w:rFonts w:ascii="Calibri" w:hAnsi="Calibri"/>
                <w:sz w:val="21"/>
              </w:rPr>
              <w:t xml:space="preserve">partnerského města projektu Tech </w:t>
            </w:r>
            <w:proofErr w:type="spellStart"/>
            <w:r>
              <w:rPr>
                <w:rFonts w:ascii="Calibri" w:hAnsi="Calibri"/>
                <w:sz w:val="21"/>
              </w:rPr>
              <w:t>Revolution</w:t>
            </w:r>
            <w:proofErr w:type="spellEnd"/>
            <w:r>
              <w:rPr>
                <w:rFonts w:ascii="Calibri" w:hAnsi="Calibri"/>
                <w:sz w:val="21"/>
              </w:rPr>
              <w:t xml:space="preserve">, operační program URBACT. v rámci projektu “Tech </w:t>
            </w:r>
            <w:proofErr w:type="spellStart"/>
            <w:r>
              <w:rPr>
                <w:rFonts w:ascii="Calibri" w:hAnsi="Calibri"/>
                <w:sz w:val="21"/>
              </w:rPr>
              <w:t>Revolution</w:t>
            </w:r>
            <w:proofErr w:type="spellEnd"/>
            <w:r>
              <w:rPr>
                <w:rFonts w:ascii="Calibri" w:hAnsi="Calibri"/>
                <w:sz w:val="21"/>
              </w:rPr>
              <w:t xml:space="preserve">“, </w:t>
            </w:r>
            <w:proofErr w:type="spellStart"/>
            <w:r>
              <w:rPr>
                <w:rFonts w:ascii="Calibri" w:hAnsi="Calibri"/>
                <w:sz w:val="21"/>
              </w:rPr>
              <w:t>reg</w:t>
            </w:r>
            <w:proofErr w:type="spellEnd"/>
            <w:r>
              <w:rPr>
                <w:rFonts w:ascii="Calibri" w:hAnsi="Calibri"/>
                <w:sz w:val="21"/>
              </w:rPr>
              <w:t xml:space="preserve">. číslo 4050 z operačního programu URBACT III si u Vás závazně objednávám zajištění služeb spojených s koordinací tzv. ULG (URBACT </w:t>
            </w:r>
            <w:proofErr w:type="spellStart"/>
            <w:r>
              <w:rPr>
                <w:rFonts w:ascii="Calibri" w:hAnsi="Calibri"/>
                <w:sz w:val="21"/>
              </w:rPr>
              <w:t>Local</w:t>
            </w:r>
            <w:proofErr w:type="spellEnd"/>
            <w:r>
              <w:rPr>
                <w:rFonts w:ascii="Calibri" w:hAnsi="Calibri"/>
                <w:sz w:val="21"/>
              </w:rPr>
              <w:t xml:space="preserve"> Group) tým</w:t>
            </w:r>
            <w:r>
              <w:rPr>
                <w:rFonts w:ascii="Calibri" w:hAnsi="Calibri"/>
                <w:sz w:val="21"/>
              </w:rPr>
              <w:t>u projektového partnera, města Pardubice, které budete plnit v období 17. 1. 2020 – 31. 12. 2020 (výše uvedené služby nemusí být poskytovány ve stejném měsíčním rozsahu, počet hodin za celé období však bude minimálně 200 hodin).</w:t>
            </w:r>
          </w:p>
          <w:p w:rsidR="008D5F68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Předmětem zajištění služeb</w:t>
            </w:r>
            <w:r>
              <w:rPr>
                <w:rFonts w:ascii="Calibri" w:hAnsi="Calibri"/>
                <w:sz w:val="21"/>
              </w:rPr>
              <w:t xml:space="preserve"> bude zejména:</w:t>
            </w:r>
          </w:p>
          <w:p w:rsidR="008D5F68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-    Koordinace pracovní skupiny ULG:</w:t>
            </w:r>
          </w:p>
          <w:p w:rsidR="008D5F68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•    Řízení pravidelných jednání pracovní skupiny ULG</w:t>
            </w:r>
          </w:p>
          <w:p w:rsidR="008D5F68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•    odpovědnost za rozvoj pracovní skupiny ULG</w:t>
            </w:r>
          </w:p>
          <w:p w:rsidR="008D5F68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•    vytipovávání a oslovování potenciálních nových členů skupiny ULG</w:t>
            </w:r>
          </w:p>
          <w:p w:rsidR="008D5F68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•    komunikace s jednotlivými stake</w:t>
            </w:r>
            <w:r>
              <w:rPr>
                <w:rFonts w:ascii="Calibri" w:hAnsi="Calibri"/>
                <w:sz w:val="21"/>
              </w:rPr>
              <w:t>holdery (z veřejného, soukromého i akademického sektoru)</w:t>
            </w:r>
          </w:p>
          <w:p w:rsidR="008D5F68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•    zajištění dodržování harmonogramu projektu</w:t>
            </w:r>
          </w:p>
          <w:p w:rsidR="008D5F68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-    komunikace s lead partnerem, ostatními partnery projektové sítě a lead expertem  </w:t>
            </w:r>
          </w:p>
          <w:p w:rsidR="008D5F68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-    spolupráce na tvorbě studie přenosu dobré praxe (tzv. </w:t>
            </w:r>
            <w:proofErr w:type="spellStart"/>
            <w:r>
              <w:rPr>
                <w:rFonts w:ascii="Calibri" w:hAnsi="Calibri"/>
                <w:sz w:val="21"/>
              </w:rPr>
              <w:t>transfer</w:t>
            </w:r>
            <w:r>
              <w:rPr>
                <w:rFonts w:ascii="Calibri" w:hAnsi="Calibri"/>
                <w:sz w:val="21"/>
              </w:rPr>
              <w:t>ability</w:t>
            </w:r>
            <w:proofErr w:type="spellEnd"/>
            <w:r>
              <w:rPr>
                <w:rFonts w:ascii="Calibri" w:hAnsi="Calibri"/>
                <w:sz w:val="21"/>
              </w:rPr>
              <w:t xml:space="preserve"> study) a tzv. deníků přenosu</w:t>
            </w:r>
          </w:p>
          <w:p w:rsidR="008D5F68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-    spolupráce na přípravě průběžné a závěrečné zprávy</w:t>
            </w:r>
          </w:p>
          <w:p w:rsidR="008D5F68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-    koordinace aktivit spojených s publicitou a propagací projektu</w:t>
            </w:r>
          </w:p>
          <w:p w:rsidR="008D5F68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-    spolupráce na vypracování komunikační strategie sítě </w:t>
            </w:r>
            <w:proofErr w:type="spellStart"/>
            <w:r>
              <w:rPr>
                <w:rFonts w:ascii="Calibri" w:hAnsi="Calibri"/>
                <w:sz w:val="21"/>
              </w:rPr>
              <w:t>přenosu.</w:t>
            </w:r>
          </w:p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Celkov</w:t>
            </w:r>
            <w:proofErr w:type="spellEnd"/>
            <w:r>
              <w:rPr>
                <w:rFonts w:ascii="Calibri" w:hAnsi="Calibri"/>
                <w:sz w:val="21"/>
              </w:rPr>
              <w:t>á cena činí 100 000 Kč. Uv</w:t>
            </w:r>
            <w:r>
              <w:rPr>
                <w:rFonts w:ascii="Calibri" w:hAnsi="Calibri"/>
                <w:sz w:val="21"/>
              </w:rPr>
              <w:t>edenou cenu není možné překročit</w:t>
            </w:r>
            <w:r w:rsidR="008D5F68">
              <w:rPr>
                <w:rFonts w:ascii="Calibri" w:hAnsi="Calibri"/>
                <w:sz w:val="21"/>
              </w:rPr>
              <w:t>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F" w:rsidRDefault="00774C6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100 000,00</w:t>
            </w:r>
            <w:r>
              <w:rPr>
                <w:rFonts w:ascii="Calibri" w:hAnsi="Calibri"/>
                <w:sz w:val="21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F" w:rsidRDefault="0046296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</w:tr>
      <w:tr w:rsidR="0046296F">
        <w:trPr>
          <w:cantSplit/>
        </w:trPr>
        <w:tc>
          <w:tcPr>
            <w:tcW w:w="6546" w:type="dxa"/>
            <w:gridSpan w:val="16"/>
            <w:vAlign w:val="center"/>
          </w:tcPr>
          <w:p w:rsidR="0046296F" w:rsidRDefault="00774C63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F" w:rsidRDefault="00774C6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100 000,00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F" w:rsidRDefault="00774C6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</w:p>
        </w:tc>
      </w:tr>
      <w:tr w:rsidR="0046296F">
        <w:trPr>
          <w:cantSplit/>
        </w:trPr>
        <w:tc>
          <w:tcPr>
            <w:tcW w:w="9352" w:type="dxa"/>
            <w:gridSpan w:val="19"/>
          </w:tcPr>
          <w:p w:rsidR="0046296F" w:rsidRDefault="0046296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6296F">
        <w:trPr>
          <w:cantSplit/>
        </w:trPr>
        <w:tc>
          <w:tcPr>
            <w:tcW w:w="1122" w:type="dxa"/>
            <w:gridSpan w:val="5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14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31.12.2020</w:t>
            </w:r>
          </w:p>
        </w:tc>
      </w:tr>
      <w:tr w:rsidR="0046296F">
        <w:trPr>
          <w:cantSplit/>
        </w:trPr>
        <w:tc>
          <w:tcPr>
            <w:tcW w:w="1122" w:type="dxa"/>
            <w:gridSpan w:val="5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14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</w:t>
            </w:r>
            <w:r>
              <w:rPr>
                <w:rFonts w:ascii="Calibri" w:hAnsi="Calibri"/>
                <w:sz w:val="21"/>
              </w:rPr>
              <w:t>uskutečnění 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</w:t>
            </w:r>
            <w:r>
              <w:rPr>
                <w:rFonts w:ascii="Calibri" w:hAnsi="Calibri"/>
                <w:sz w:val="21"/>
              </w:rPr>
              <w:t xml:space="preserve">ktuře uvádějte vždy číslo objednávky. Faktury je možné zasílat i na email </w:t>
            </w:r>
            <w:hyperlink r:id="rId5" w:history="1">
              <w:r w:rsidRPr="00A34863">
                <w:rPr>
                  <w:rStyle w:val="Hypertextovodkaz"/>
                  <w:rFonts w:ascii="Calibri" w:hAnsi="Calibri"/>
                  <w:sz w:val="21"/>
                </w:rPr>
                <w:t>faktury@mmp.cz</w:t>
              </w:r>
            </w:hyperlink>
            <w:r>
              <w:rPr>
                <w:rFonts w:ascii="Calibri" w:hAnsi="Calibri"/>
                <w:sz w:val="21"/>
              </w:rPr>
              <w:t>.</w:t>
            </w:r>
          </w:p>
          <w:p w:rsidR="00774C63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není plátce DPH.</w:t>
            </w:r>
            <w:bookmarkStart w:id="0" w:name="_GoBack"/>
            <w:bookmarkEnd w:id="0"/>
          </w:p>
        </w:tc>
      </w:tr>
      <w:tr w:rsidR="0046296F">
        <w:trPr>
          <w:cantSplit/>
          <w:trHeight w:hRule="exact" w:val="249"/>
        </w:trPr>
        <w:tc>
          <w:tcPr>
            <w:tcW w:w="9352" w:type="dxa"/>
            <w:gridSpan w:val="19"/>
          </w:tcPr>
          <w:p w:rsidR="008D5F68" w:rsidRDefault="008D5F68" w:rsidP="008D5F68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Tato objednávka byla schválena usnesením č. R/2757/2020 Rady města Pardubic ze dne 13.1.2020.</w:t>
            </w:r>
          </w:p>
          <w:p w:rsidR="0046296F" w:rsidRDefault="004629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296F">
        <w:trPr>
          <w:cantSplit/>
        </w:trPr>
        <w:tc>
          <w:tcPr>
            <w:tcW w:w="9352" w:type="dxa"/>
            <w:gridSpan w:val="19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Rozpočtová skladba</w:t>
            </w:r>
          </w:p>
        </w:tc>
      </w:tr>
      <w:tr w:rsidR="0046296F">
        <w:trPr>
          <w:cantSplit/>
          <w:trHeight w:hRule="exact" w:val="249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46296F" w:rsidRDefault="00774C63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SU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46296F" w:rsidRDefault="00774C63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AU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46296F" w:rsidRDefault="00774C63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ODPA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46296F" w:rsidRDefault="00774C63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POL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46296F" w:rsidRDefault="00774C63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ZJ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46296F" w:rsidRDefault="00774C63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UZ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46296F" w:rsidRDefault="00774C63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ORJ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46296F" w:rsidRDefault="00774C63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ORG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46296F" w:rsidRDefault="00774C63">
            <w:pPr>
              <w:spacing w:after="0" w:line="240" w:lineRule="auto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Částka v Kč</w:t>
            </w:r>
          </w:p>
        </w:tc>
      </w:tr>
      <w:tr w:rsidR="0046296F">
        <w:trPr>
          <w:cantSplit/>
          <w:trHeight w:hRule="exact" w:val="249"/>
        </w:trPr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231</w:t>
            </w:r>
          </w:p>
        </w:tc>
        <w:tc>
          <w:tcPr>
            <w:tcW w:w="585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</w:t>
            </w:r>
          </w:p>
        </w:tc>
        <w:tc>
          <w:tcPr>
            <w:tcW w:w="877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002125</w:t>
            </w:r>
          </w:p>
        </w:tc>
        <w:tc>
          <w:tcPr>
            <w:tcW w:w="584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5169</w:t>
            </w:r>
          </w:p>
        </w:tc>
        <w:tc>
          <w:tcPr>
            <w:tcW w:w="439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</w:t>
            </w:r>
          </w:p>
        </w:tc>
        <w:tc>
          <w:tcPr>
            <w:tcW w:w="1315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000000000</w:t>
            </w:r>
          </w:p>
        </w:tc>
        <w:tc>
          <w:tcPr>
            <w:tcW w:w="1462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0000001411</w:t>
            </w:r>
          </w:p>
        </w:tc>
        <w:tc>
          <w:tcPr>
            <w:tcW w:w="1899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0002786000000</w:t>
            </w:r>
          </w:p>
        </w:tc>
        <w:tc>
          <w:tcPr>
            <w:tcW w:w="1753" w:type="dxa"/>
            <w:gridSpan w:val="2"/>
            <w:tcBorders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46296F" w:rsidRDefault="00774C63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100 000,00</w:t>
            </w:r>
          </w:p>
        </w:tc>
      </w:tr>
      <w:tr w:rsidR="0046296F">
        <w:trPr>
          <w:cantSplit/>
          <w:trHeight w:hRule="exact" w:val="249"/>
        </w:trPr>
        <w:tc>
          <w:tcPr>
            <w:tcW w:w="9352" w:type="dxa"/>
            <w:gridSpan w:val="19"/>
          </w:tcPr>
          <w:p w:rsidR="0046296F" w:rsidRDefault="004629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296F">
        <w:trPr>
          <w:cantSplit/>
        </w:trPr>
        <w:tc>
          <w:tcPr>
            <w:tcW w:w="1870" w:type="dxa"/>
            <w:gridSpan w:val="6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13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15.01.2020</w:t>
            </w:r>
          </w:p>
        </w:tc>
      </w:tr>
      <w:tr w:rsidR="0046296F">
        <w:trPr>
          <w:cantSplit/>
          <w:trHeight w:hRule="exact" w:val="249"/>
        </w:trPr>
        <w:tc>
          <w:tcPr>
            <w:tcW w:w="9352" w:type="dxa"/>
            <w:gridSpan w:val="19"/>
          </w:tcPr>
          <w:p w:rsidR="0046296F" w:rsidRDefault="004629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296F">
        <w:trPr>
          <w:cantSplit/>
          <w:trHeight w:hRule="exact" w:val="249"/>
        </w:trPr>
        <w:tc>
          <w:tcPr>
            <w:tcW w:w="9352" w:type="dxa"/>
            <w:gridSpan w:val="19"/>
          </w:tcPr>
          <w:p w:rsidR="0046296F" w:rsidRDefault="004629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296F">
        <w:trPr>
          <w:cantSplit/>
        </w:trPr>
        <w:tc>
          <w:tcPr>
            <w:tcW w:w="9352" w:type="dxa"/>
            <w:gridSpan w:val="19"/>
          </w:tcPr>
          <w:p w:rsidR="0046296F" w:rsidRDefault="0046296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6296F">
        <w:trPr>
          <w:cantSplit/>
        </w:trPr>
        <w:tc>
          <w:tcPr>
            <w:tcW w:w="4676" w:type="dxa"/>
            <w:gridSpan w:val="12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  <w:r w:rsidR="004A39DC">
              <w:rPr>
                <w:rFonts w:ascii="Calibri" w:hAnsi="Calibri"/>
                <w:sz w:val="21"/>
              </w:rPr>
              <w:t>: Bc. Michaela Holeková</w:t>
            </w:r>
          </w:p>
        </w:tc>
        <w:tc>
          <w:tcPr>
            <w:tcW w:w="4676" w:type="dxa"/>
            <w:gridSpan w:val="7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  <w:r w:rsidR="004A39DC">
              <w:rPr>
                <w:rFonts w:ascii="Calibri" w:hAnsi="Calibri"/>
                <w:sz w:val="21"/>
              </w:rPr>
              <w:t>: Ing. Miroslav Čada</w:t>
            </w:r>
          </w:p>
        </w:tc>
      </w:tr>
      <w:tr w:rsidR="0046296F">
        <w:trPr>
          <w:cantSplit/>
        </w:trPr>
        <w:tc>
          <w:tcPr>
            <w:tcW w:w="9352" w:type="dxa"/>
            <w:gridSpan w:val="19"/>
          </w:tcPr>
          <w:p w:rsidR="0046296F" w:rsidRDefault="004A39DC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ekonom odboru                                                                                      vedoucí odboru   </w:t>
            </w:r>
          </w:p>
        </w:tc>
      </w:tr>
      <w:tr w:rsidR="0046296F">
        <w:trPr>
          <w:cantSplit/>
        </w:trPr>
        <w:tc>
          <w:tcPr>
            <w:tcW w:w="9352" w:type="dxa"/>
            <w:gridSpan w:val="19"/>
          </w:tcPr>
          <w:p w:rsidR="0046296F" w:rsidRDefault="0046296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6296F">
        <w:trPr>
          <w:cantSplit/>
        </w:trPr>
        <w:tc>
          <w:tcPr>
            <w:tcW w:w="9352" w:type="dxa"/>
            <w:gridSpan w:val="19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46296F">
        <w:trPr>
          <w:cantSplit/>
        </w:trPr>
        <w:tc>
          <w:tcPr>
            <w:tcW w:w="9352" w:type="dxa"/>
            <w:gridSpan w:val="19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Hoffman Filip</w:t>
            </w:r>
            <w:r w:rsidR="004A39DC">
              <w:rPr>
                <w:rFonts w:ascii="Calibri" w:hAnsi="Calibri"/>
                <w:sz w:val="21"/>
              </w:rPr>
              <w:t>, Ing.</w:t>
            </w:r>
          </w:p>
        </w:tc>
      </w:tr>
      <w:tr w:rsidR="0046296F">
        <w:trPr>
          <w:cantSplit/>
        </w:trPr>
        <w:tc>
          <w:tcPr>
            <w:tcW w:w="9352" w:type="dxa"/>
            <w:gridSpan w:val="19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466 895 551 | Email: filip.hoffman@mmp.cz</w:t>
            </w:r>
          </w:p>
        </w:tc>
      </w:tr>
      <w:tr w:rsidR="0046296F">
        <w:trPr>
          <w:cantSplit/>
        </w:trPr>
        <w:tc>
          <w:tcPr>
            <w:tcW w:w="9352" w:type="dxa"/>
            <w:gridSpan w:val="19"/>
          </w:tcPr>
          <w:p w:rsidR="0046296F" w:rsidRDefault="0046296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6296F">
        <w:trPr>
          <w:cantSplit/>
        </w:trPr>
        <w:tc>
          <w:tcPr>
            <w:tcW w:w="9352" w:type="dxa"/>
            <w:gridSpan w:val="19"/>
          </w:tcPr>
          <w:p w:rsidR="0046296F" w:rsidRDefault="0046296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6296F">
        <w:trPr>
          <w:cantSplit/>
        </w:trPr>
        <w:tc>
          <w:tcPr>
            <w:tcW w:w="9352" w:type="dxa"/>
            <w:gridSpan w:val="19"/>
          </w:tcPr>
          <w:p w:rsidR="0046296F" w:rsidRDefault="0046296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6296F">
        <w:trPr>
          <w:cantSplit/>
        </w:trPr>
        <w:tc>
          <w:tcPr>
            <w:tcW w:w="9352" w:type="dxa"/>
            <w:gridSpan w:val="19"/>
            <w:vAlign w:val="center"/>
          </w:tcPr>
          <w:p w:rsidR="0046296F" w:rsidRDefault="00774C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46296F">
        <w:trPr>
          <w:cantSplit/>
        </w:trPr>
        <w:tc>
          <w:tcPr>
            <w:tcW w:w="9352" w:type="dxa"/>
            <w:gridSpan w:val="19"/>
          </w:tcPr>
          <w:p w:rsidR="0046296F" w:rsidRDefault="0046296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000000" w:rsidRDefault="00774C63"/>
    <w:sectPr w:rsidR="00000000">
      <w:pgSz w:w="11903" w:h="16835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96F"/>
    <w:rsid w:val="002E7926"/>
    <w:rsid w:val="0046296F"/>
    <w:rsid w:val="004A39DC"/>
    <w:rsid w:val="00546B3F"/>
    <w:rsid w:val="00774C63"/>
    <w:rsid w:val="008D5F68"/>
    <w:rsid w:val="00B4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E6B7"/>
  <w15:docId w15:val="{073F3095-24BD-4FF3-B993-95463F15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rsid w:val="008D5F6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774C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4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ktury@mmp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Holeková Michaela</dc:creator>
  <cp:lastModifiedBy>Holeková Michaela</cp:lastModifiedBy>
  <cp:revision>7</cp:revision>
  <cp:lastPrinted>2020-01-16T11:22:00Z</cp:lastPrinted>
  <dcterms:created xsi:type="dcterms:W3CDTF">2020-01-16T11:18:00Z</dcterms:created>
  <dcterms:modified xsi:type="dcterms:W3CDTF">2020-01-16T11:42:00Z</dcterms:modified>
</cp:coreProperties>
</file>