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E6" w:rsidRDefault="003134B9">
      <w:pPr>
        <w:pStyle w:val="Nadpis10"/>
        <w:keepNext/>
        <w:keepLines/>
        <w:framePr w:w="1963" w:h="331" w:wrap="none" w:vAnchor="text" w:hAnchor="margin" w:x="2406" w:y="21"/>
        <w:shd w:val="clear" w:color="auto" w:fill="auto"/>
      </w:pPr>
      <w:bookmarkStart w:id="0" w:name="bookmark0"/>
      <w:r>
        <w:t>OBJEDNÁVKA č.</w:t>
      </w:r>
      <w:bookmarkEnd w:id="0"/>
    </w:p>
    <w:p w:rsidR="002262E6" w:rsidRDefault="003134B9">
      <w:pPr>
        <w:pStyle w:val="Zkladntext40"/>
        <w:framePr w:w="1320" w:h="269" w:wrap="none" w:vAnchor="text" w:hAnchor="margin" w:x="5060" w:y="25"/>
        <w:shd w:val="clear" w:color="auto" w:fill="auto"/>
      </w:pPr>
      <w:r>
        <w:t>20/7700/1085</w:t>
      </w:r>
    </w:p>
    <w:p w:rsidR="002262E6" w:rsidRDefault="003134B9">
      <w:pPr>
        <w:pStyle w:val="Zkladntext40"/>
        <w:framePr w:w="1949" w:h="278" w:wrap="none" w:vAnchor="text" w:hAnchor="margin" w:x="6841" w:y="21"/>
        <w:shd w:val="clear" w:color="auto" w:fill="auto"/>
      </w:pPr>
      <w:r>
        <w:rPr>
          <w:b w:val="0"/>
          <w:bCs w:val="0"/>
          <w:sz w:val="18"/>
          <w:szCs w:val="18"/>
        </w:rPr>
        <w:t xml:space="preserve">Ze dne: </w:t>
      </w:r>
      <w:r>
        <w:t>03.07.2020</w:t>
      </w:r>
    </w:p>
    <w:p w:rsidR="002262E6" w:rsidRDefault="002262E6">
      <w:pPr>
        <w:spacing w:line="691" w:lineRule="exact"/>
      </w:pPr>
    </w:p>
    <w:p w:rsidR="002262E6" w:rsidRDefault="002262E6">
      <w:pPr>
        <w:spacing w:line="14" w:lineRule="exact"/>
        <w:sectPr w:rsidR="002262E6">
          <w:pgSz w:w="11900" w:h="16840"/>
          <w:pgMar w:top="860" w:right="552" w:bottom="257" w:left="1248" w:header="0" w:footer="3" w:gutter="0"/>
          <w:cols w:space="720"/>
          <w:noEndnote/>
          <w:docGrid w:linePitch="360"/>
        </w:sectPr>
      </w:pPr>
    </w:p>
    <w:p w:rsidR="002262E6" w:rsidRDefault="002262E6">
      <w:pPr>
        <w:spacing w:line="146" w:lineRule="exact"/>
        <w:rPr>
          <w:sz w:val="12"/>
          <w:szCs w:val="12"/>
        </w:rPr>
      </w:pPr>
    </w:p>
    <w:p w:rsidR="002262E6" w:rsidRDefault="002262E6">
      <w:pPr>
        <w:spacing w:line="14" w:lineRule="exact"/>
        <w:sectPr w:rsidR="002262E6">
          <w:type w:val="continuous"/>
          <w:pgSz w:w="11900" w:h="16840"/>
          <w:pgMar w:top="860" w:right="0" w:bottom="257" w:left="0" w:header="0" w:footer="3" w:gutter="0"/>
          <w:cols w:space="720"/>
          <w:noEndnote/>
          <w:docGrid w:linePitch="360"/>
        </w:sectPr>
      </w:pPr>
    </w:p>
    <w:p w:rsidR="002262E6" w:rsidRDefault="003134B9">
      <w:pPr>
        <w:pStyle w:val="Titulektabulky0"/>
        <w:shd w:val="clear" w:color="auto" w:fill="auto"/>
        <w:spacing w:after="0"/>
        <w:ind w:left="38"/>
        <w:jc w:val="left"/>
      </w:pPr>
      <w:r>
        <w:t>Odběratel: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398"/>
        <w:gridCol w:w="4853"/>
      </w:tblGrid>
      <w:tr w:rsidR="002262E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Česká republika - Generální finanční ředitelství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262E6" w:rsidRDefault="002262E6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EFEKT-CARPET, s.r.o.</w:t>
            </w:r>
          </w:p>
        </w:tc>
      </w:tr>
      <w:tr w:rsidR="002262E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Lazarská 15/7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262E6" w:rsidRDefault="002262E6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Údolní 280/15</w:t>
            </w:r>
          </w:p>
        </w:tc>
      </w:tr>
      <w:tr w:rsidR="002262E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117 22 Praha 1 - Nové Město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262E6" w:rsidRDefault="002262E6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147 </w:t>
            </w:r>
            <w:r>
              <w:rPr>
                <w:b/>
                <w:bCs/>
                <w:sz w:val="17"/>
                <w:szCs w:val="17"/>
              </w:rPr>
              <w:t>00 Praha</w:t>
            </w:r>
          </w:p>
        </w:tc>
      </w:tr>
      <w:tr w:rsidR="002262E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</w:pPr>
            <w:r>
              <w:t>Banka: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262E6" w:rsidRDefault="002262E6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2E6" w:rsidRDefault="003134B9" w:rsidP="006E7A5A">
            <w:pPr>
              <w:pStyle w:val="Jin0"/>
              <w:shd w:val="clear" w:color="auto" w:fill="auto"/>
              <w:tabs>
                <w:tab w:val="left" w:pos="907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Banka:</w:t>
            </w:r>
            <w:r>
              <w:tab/>
            </w:r>
          </w:p>
        </w:tc>
      </w:tr>
      <w:tr w:rsidR="002262E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</w:pPr>
            <w:r>
              <w:t>Č. účtu: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262E6" w:rsidRDefault="002262E6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2E6" w:rsidRDefault="003134B9" w:rsidP="006E7A5A">
            <w:pPr>
              <w:pStyle w:val="Jin0"/>
              <w:shd w:val="clear" w:color="auto" w:fill="auto"/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 xml:space="preserve">Č. účtu: </w:t>
            </w:r>
          </w:p>
        </w:tc>
      </w:tr>
      <w:tr w:rsidR="002262E6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62E6" w:rsidRDefault="003134B9">
            <w:pPr>
              <w:pStyle w:val="Jin0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t xml:space="preserve">IČO: </w:t>
            </w:r>
            <w:r>
              <w:rPr>
                <w:b/>
                <w:bCs/>
                <w:sz w:val="17"/>
                <w:szCs w:val="17"/>
              </w:rPr>
              <w:t>72080043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2262E6" w:rsidRDefault="002262E6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2E6" w:rsidRDefault="003134B9">
            <w:pPr>
              <w:pStyle w:val="Jin0"/>
              <w:shd w:val="clear" w:color="auto" w:fill="auto"/>
              <w:tabs>
                <w:tab w:val="left" w:pos="883"/>
              </w:tabs>
              <w:spacing w:after="40" w:line="240" w:lineRule="auto"/>
              <w:jc w:val="both"/>
              <w:rPr>
                <w:sz w:val="17"/>
                <w:szCs w:val="17"/>
              </w:rPr>
            </w:pPr>
            <w:r>
              <w:t>IČO: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64582744</w:t>
            </w:r>
          </w:p>
          <w:p w:rsidR="002262E6" w:rsidRDefault="003134B9">
            <w:pPr>
              <w:pStyle w:val="Jin0"/>
              <w:shd w:val="clear" w:color="auto" w:fill="auto"/>
              <w:tabs>
                <w:tab w:val="left" w:pos="883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t>DIČ:</w:t>
            </w:r>
            <w:r>
              <w:tab/>
            </w:r>
            <w:r>
              <w:rPr>
                <w:b/>
                <w:bCs/>
                <w:sz w:val="17"/>
                <w:szCs w:val="17"/>
              </w:rPr>
              <w:t>CZ64582744</w:t>
            </w:r>
          </w:p>
        </w:tc>
      </w:tr>
    </w:tbl>
    <w:p w:rsidR="002262E6" w:rsidRDefault="003134B9">
      <w:pPr>
        <w:pStyle w:val="Titulektabulky0"/>
        <w:shd w:val="clear" w:color="auto" w:fill="auto"/>
        <w:tabs>
          <w:tab w:val="left" w:pos="5213"/>
        </w:tabs>
        <w:spacing w:after="80"/>
      </w:pPr>
      <w:r>
        <w:t>Místo dodání:</w:t>
      </w:r>
      <w:r>
        <w:tab/>
        <w:t>Termín dodání:</w:t>
      </w:r>
    </w:p>
    <w:p w:rsidR="002262E6" w:rsidRDefault="003134B9">
      <w:pPr>
        <w:pStyle w:val="Titulektabulky0"/>
        <w:shd w:val="clear" w:color="auto" w:fill="auto"/>
        <w:spacing w:after="0"/>
        <w:rPr>
          <w:sz w:val="17"/>
          <w:szCs w:val="17"/>
        </w:rPr>
      </w:pPr>
      <w:r>
        <w:rPr>
          <w:b/>
          <w:bCs/>
          <w:sz w:val="17"/>
          <w:szCs w:val="17"/>
        </w:rPr>
        <w:t>GFŘ, Nábřeží Kapitána Jaroše 1000/7, P7.</w:t>
      </w:r>
    </w:p>
    <w:p w:rsidR="002262E6" w:rsidRDefault="002262E6">
      <w:pPr>
        <w:spacing w:after="1226" w:line="14" w:lineRule="exact"/>
      </w:pPr>
    </w:p>
    <w:p w:rsidR="002262E6" w:rsidRDefault="003134B9">
      <w:pPr>
        <w:pStyle w:val="Zkladntext1"/>
        <w:pBdr>
          <w:bottom w:val="single" w:sz="4" w:space="0" w:color="auto"/>
        </w:pBdr>
        <w:shd w:val="clear" w:color="auto" w:fill="auto"/>
        <w:spacing w:after="200" w:line="240" w:lineRule="auto"/>
      </w:pPr>
      <w:r>
        <w:t>Měna objednávky: CZK</w:t>
      </w:r>
    </w:p>
    <w:p w:rsidR="002262E6" w:rsidRDefault="003134B9">
      <w:pPr>
        <w:pStyle w:val="Zkladntext20"/>
        <w:shd w:val="clear" w:color="auto" w:fill="auto"/>
        <w:ind w:left="0"/>
      </w:pPr>
      <w:r>
        <w:t>Položky objednávky MJ Cena/MJ Množství Cena cel. vč. DPH</w:t>
      </w:r>
    </w:p>
    <w:p w:rsidR="002262E6" w:rsidRDefault="003134B9">
      <w:pPr>
        <w:pStyle w:val="Zkladntext1"/>
        <w:shd w:val="clear" w:color="auto" w:fill="auto"/>
        <w:spacing w:after="0" w:line="240" w:lineRule="auto"/>
      </w:pPr>
      <w:r>
        <w:t>Na základě zákona č.134/2016Sb. o zadávání veřejných zakázek a na základě Vaší cenové nabídky ze</w:t>
      </w:r>
    </w:p>
    <w:p w:rsidR="002262E6" w:rsidRDefault="003134B9">
      <w:pPr>
        <w:pStyle w:val="Zkladntext1"/>
        <w:shd w:val="clear" w:color="auto" w:fill="auto"/>
        <w:spacing w:after="0" w:line="240" w:lineRule="auto"/>
      </w:pPr>
      <w:r>
        <w:t>dne29.6.2020 u Vás objednáváme opravu a pokládka podlahových krytin m.č. 215-254,</w:t>
      </w:r>
    </w:p>
    <w:p w:rsidR="002262E6" w:rsidRDefault="003134B9">
      <w:pPr>
        <w:pStyle w:val="Zkladntext1"/>
        <w:shd w:val="clear" w:color="auto" w:fill="auto"/>
        <w:spacing w:after="0" w:line="240" w:lineRule="auto"/>
      </w:pPr>
      <w:r>
        <w:t xml:space="preserve">207,282,226,224,281,017v GFŘ - Nábřeží Kapitána Jaroše 1000/7, Praha 7. </w:t>
      </w:r>
      <w:r>
        <w:t>Vyfakturovaná částka nesmí</w:t>
      </w:r>
    </w:p>
    <w:p w:rsidR="002262E6" w:rsidRDefault="003134B9">
      <w:pPr>
        <w:pStyle w:val="Zkladntext1"/>
        <w:shd w:val="clear" w:color="auto" w:fill="auto"/>
        <w:spacing w:line="240" w:lineRule="auto"/>
      </w:pPr>
      <w:r>
        <w:t>přesáhnout cenu uvedenou na objednávce vč. DPH.</w:t>
      </w:r>
    </w:p>
    <w:p w:rsidR="002262E6" w:rsidRDefault="003134B9">
      <w:pPr>
        <w:pStyle w:val="Zkladntext1"/>
        <w:shd w:val="clear" w:color="auto" w:fill="auto"/>
        <w:spacing w:after="0" w:line="240" w:lineRule="auto"/>
      </w:pPr>
      <w:r>
        <w:t>KOPII OBJEDNÁVKY PŘIKLÁDEJTE K FAKTUŘE, JINAK NEBUDE PROPLACENA.</w:t>
      </w:r>
    </w:p>
    <w:p w:rsidR="002262E6" w:rsidRDefault="003134B9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7655"/>
          <w:tab w:val="left" w:pos="9254"/>
        </w:tabs>
        <w:spacing w:after="80"/>
        <w:ind w:left="5620"/>
        <w:jc w:val="both"/>
        <w:rPr>
          <w:sz w:val="15"/>
          <w:szCs w:val="15"/>
        </w:rPr>
      </w:pPr>
      <w:r>
        <w:t>171 334,67</w:t>
      </w:r>
      <w:r>
        <w:tab/>
        <w:t>1,00</w:t>
      </w:r>
      <w:r>
        <w:tab/>
      </w:r>
      <w:r>
        <w:rPr>
          <w:b/>
          <w:bCs/>
          <w:sz w:val="15"/>
          <w:szCs w:val="15"/>
        </w:rPr>
        <w:t>171 334,67</w:t>
      </w:r>
    </w:p>
    <w:p w:rsidR="002262E6" w:rsidRDefault="003134B9">
      <w:pPr>
        <w:pStyle w:val="Zkladntext20"/>
        <w:shd w:val="clear" w:color="auto" w:fill="auto"/>
        <w:spacing w:after="500"/>
        <w:ind w:left="0"/>
        <w:rPr>
          <w:sz w:val="15"/>
          <w:szCs w:val="15"/>
        </w:rPr>
      </w:pPr>
      <w:r>
        <w:rPr>
          <w:b/>
          <w:bCs/>
          <w:sz w:val="15"/>
          <w:szCs w:val="15"/>
        </w:rPr>
        <w:t>171 334,67</w:t>
      </w:r>
    </w:p>
    <w:p w:rsidR="002262E6" w:rsidRDefault="003134B9">
      <w:pPr>
        <w:pStyle w:val="Zkladntext1"/>
        <w:shd w:val="clear" w:color="auto" w:fill="auto"/>
        <w:spacing w:after="440"/>
        <w:ind w:right="980"/>
      </w:pPr>
      <w:r>
        <w:t xml:space="preserve">Při vystavování obchodních listin (faktury, paragony), prosím, uvádějte údaje </w:t>
      </w:r>
      <w:r>
        <w:t>plynoucí z ustanovení § 435 Zákona 89/2012 Sb. - občanský zákoník. V opačném případě budou obchodní listiny vráceny k doplnění údajů. Při vystavení faktury uvádějte číslo objednávky. Splatnost faktury požadujeme minimálně 21 dnů ode dne doručení.</w:t>
      </w:r>
    </w:p>
    <w:p w:rsidR="002262E6" w:rsidRDefault="003134B9">
      <w:pPr>
        <w:pStyle w:val="Zkladntext1"/>
        <w:shd w:val="clear" w:color="auto" w:fill="auto"/>
        <w:spacing w:after="2800" w:line="266" w:lineRule="auto"/>
        <w:ind w:right="980"/>
      </w:pPr>
      <w:r>
        <w:t xml:space="preserve">Žádáme o </w:t>
      </w:r>
      <w:r>
        <w:t>zaslání akceptace objednávky, zveřejňované dle zák. č. 340/2015 Sb. (kopie objednávky s razítkem, podpisem a datem akceptace).</w:t>
      </w:r>
      <w:bookmarkStart w:id="1" w:name="_GoBack"/>
      <w:bookmarkEnd w:id="1"/>
    </w:p>
    <w:p w:rsidR="002262E6" w:rsidRDefault="006E7A5A">
      <w:pPr>
        <w:pStyle w:val="Zkladntext1"/>
        <w:shd w:val="clear" w:color="auto" w:fill="auto"/>
        <w:spacing w:line="396" w:lineRule="auto"/>
        <w:ind w:right="620"/>
        <w:jc w:val="center"/>
      </w:pPr>
      <w:r>
        <w:t>xxxxxxxxxxxxx</w:t>
      </w:r>
      <w:r w:rsidR="003134B9">
        <w:br/>
        <w:t>ředitel Odboru provozního zabezpečení</w:t>
      </w:r>
    </w:p>
    <w:p w:rsidR="002262E6" w:rsidRDefault="003134B9">
      <w:pPr>
        <w:pStyle w:val="Zkladntext1"/>
        <w:shd w:val="clear" w:color="auto" w:fill="auto"/>
        <w:spacing w:line="329" w:lineRule="auto"/>
        <w:ind w:right="7540"/>
      </w:pPr>
      <w:r>
        <w:t xml:space="preserve">Vystavil: </w:t>
      </w:r>
      <w:r w:rsidR="006E7A5A">
        <w:t>xxxxxxxxxxxxx</w:t>
      </w:r>
      <w:r>
        <w:t xml:space="preserve"> Vyřizuje: </w:t>
      </w:r>
      <w:r w:rsidR="006E7A5A">
        <w:t>xxxxxxxxxxxxx</w:t>
      </w:r>
    </w:p>
    <w:p w:rsidR="002262E6" w:rsidRDefault="003134B9">
      <w:pPr>
        <w:pStyle w:val="Zkladntext1"/>
        <w:shd w:val="clear" w:color="auto" w:fill="auto"/>
        <w:spacing w:after="220" w:line="240" w:lineRule="auto"/>
        <w:ind w:left="772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Strana:</w:t>
      </w:r>
    </w:p>
    <w:sectPr w:rsidR="002262E6">
      <w:type w:val="continuous"/>
      <w:pgSz w:w="11900" w:h="16840"/>
      <w:pgMar w:top="860" w:right="552" w:bottom="257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B9" w:rsidRDefault="003134B9">
      <w:r>
        <w:separator/>
      </w:r>
    </w:p>
  </w:endnote>
  <w:endnote w:type="continuationSeparator" w:id="0">
    <w:p w:rsidR="003134B9" w:rsidRDefault="0031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B9" w:rsidRDefault="003134B9"/>
  </w:footnote>
  <w:footnote w:type="continuationSeparator" w:id="0">
    <w:p w:rsidR="003134B9" w:rsidRDefault="003134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E6"/>
    <w:rsid w:val="002262E6"/>
    <w:rsid w:val="003134B9"/>
    <w:rsid w:val="006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F557D-AC28-4D0B-B8AE-02654DE4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281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 w:line="209" w:lineRule="auto"/>
      <w:ind w:right="1220"/>
      <w:jc w:val="center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Converted PDF/A2B document</vt:lpstr>
    </vt:vector>
  </TitlesOfParts>
  <Company>Finanční správa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PDF/A2B document</dc:title>
  <dc:subject/>
  <dc:creator>AvMe ERP</dc:creator>
  <cp:keywords/>
  <cp:lastModifiedBy>Janátová Petra Mgr. (GFŘ)</cp:lastModifiedBy>
  <cp:revision>2</cp:revision>
  <dcterms:created xsi:type="dcterms:W3CDTF">2020-07-13T12:31:00Z</dcterms:created>
  <dcterms:modified xsi:type="dcterms:W3CDTF">2020-07-13T12:31:00Z</dcterms:modified>
</cp:coreProperties>
</file>