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9F331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6C99F332" w14:textId="77777777" w:rsidR="00726B26" w:rsidRDefault="00726B26" w:rsidP="00726B26">
      <w:pPr>
        <w:jc w:val="center"/>
        <w:rPr>
          <w:sz w:val="23"/>
          <w:szCs w:val="23"/>
        </w:rPr>
      </w:pPr>
    </w:p>
    <w:p w14:paraId="6C99F333" w14:textId="77777777" w:rsidR="009C057C" w:rsidRPr="00726B26" w:rsidRDefault="009C057C" w:rsidP="00726B26">
      <w:pPr>
        <w:jc w:val="center"/>
        <w:rPr>
          <w:sz w:val="23"/>
          <w:szCs w:val="23"/>
        </w:rPr>
      </w:pPr>
    </w:p>
    <w:p w14:paraId="6C99F334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6C99F335" w14:textId="77777777" w:rsidR="00726B26" w:rsidRDefault="00726B26" w:rsidP="00726B26"/>
    <w:p w14:paraId="6C99F336" w14:textId="77777777" w:rsidR="009C057C" w:rsidRDefault="009C057C" w:rsidP="00726B26"/>
    <w:p w14:paraId="6C99F337" w14:textId="5B69DD8A" w:rsidR="00726B26" w:rsidRPr="00726B26" w:rsidRDefault="00B25E14" w:rsidP="00726B26">
      <w:pPr>
        <w:rPr>
          <w:b/>
        </w:rPr>
      </w:pPr>
      <w:r>
        <w:rPr>
          <w:b/>
        </w:rPr>
        <w:t>AbbVie s.r.o.</w:t>
      </w:r>
    </w:p>
    <w:p w14:paraId="6C99F338" w14:textId="4FFD61C2" w:rsidR="00726B26" w:rsidRDefault="00726B26" w:rsidP="00726B26">
      <w:r>
        <w:t xml:space="preserve">IČ: </w:t>
      </w:r>
      <w:r w:rsidR="00B25E14">
        <w:t>24148725</w:t>
      </w:r>
    </w:p>
    <w:p w14:paraId="6C99F339" w14:textId="718E75DD" w:rsidR="00726B26" w:rsidRPr="00512AB9" w:rsidRDefault="00726B26" w:rsidP="00726B26">
      <w:r>
        <w:t xml:space="preserve">DIČ: </w:t>
      </w:r>
      <w:r w:rsidR="00B25E14">
        <w:t>CZ24148725</w:t>
      </w:r>
    </w:p>
    <w:p w14:paraId="6C99F33A" w14:textId="73C63C34" w:rsidR="00726B26" w:rsidRPr="00512AB9" w:rsidRDefault="00726B26" w:rsidP="00726B26">
      <w:r>
        <w:t>se sídlem</w:t>
      </w:r>
      <w:r w:rsidRPr="00512AB9">
        <w:t xml:space="preserve">:  </w:t>
      </w:r>
      <w:r w:rsidR="00B25E14">
        <w:t>Metronom Business Center, Bucharova 2817/13, 158 00 Praha Stodůlky</w:t>
      </w:r>
    </w:p>
    <w:p w14:paraId="6C99F33B" w14:textId="533F4A0E" w:rsidR="00726B26" w:rsidRPr="00512AB9" w:rsidRDefault="00726B26" w:rsidP="00726B26">
      <w:r>
        <w:t>zastoupena</w:t>
      </w:r>
      <w:r w:rsidRPr="00512AB9">
        <w:t xml:space="preserve">: </w:t>
      </w:r>
      <w:r w:rsidR="00605283">
        <w:t>XXX</w:t>
      </w:r>
    </w:p>
    <w:p w14:paraId="6C99F33C" w14:textId="2883F829" w:rsidR="00726B26" w:rsidRPr="00512AB9" w:rsidRDefault="00726B26" w:rsidP="00726B26">
      <w:r w:rsidRPr="00512AB9">
        <w:t xml:space="preserve">bankovní spojení: </w:t>
      </w:r>
      <w:r w:rsidR="002F3168">
        <w:t>Fortis Bank SA, Česká republika</w:t>
      </w:r>
    </w:p>
    <w:p w14:paraId="6C99F33D" w14:textId="796BEE88" w:rsidR="00726B26" w:rsidRPr="00512AB9" w:rsidRDefault="00726B26" w:rsidP="00726B26">
      <w:r w:rsidRPr="00512AB9">
        <w:t xml:space="preserve">číslo účtu: </w:t>
      </w:r>
      <w:r w:rsidR="002C4780">
        <w:t>064450-6003550005/6300</w:t>
      </w:r>
    </w:p>
    <w:p w14:paraId="6C99F33F" w14:textId="1A0B6136" w:rsidR="00726B26" w:rsidRPr="002B77A6" w:rsidRDefault="00726B26" w:rsidP="00726B26">
      <w:pPr>
        <w:rPr>
          <w:rStyle w:val="platne1"/>
        </w:rPr>
      </w:pPr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FB5FC3">
        <w:t>Městským</w:t>
      </w:r>
      <w:r>
        <w:t xml:space="preserve"> </w:t>
      </w:r>
      <w:r w:rsidRPr="00652864">
        <w:t>soudem v</w:t>
      </w:r>
      <w:r w:rsidR="00FB5FC3">
        <w:t xml:space="preserve"> Praze </w:t>
      </w:r>
      <w:r w:rsidRPr="00652864">
        <w:t xml:space="preserve">oddíl </w:t>
      </w:r>
      <w:r w:rsidR="00FB5FC3">
        <w:t>C</w:t>
      </w:r>
      <w:r w:rsidR="00F079FB">
        <w:t>,</w:t>
      </w:r>
      <w:r w:rsidRPr="00652864">
        <w:t xml:space="preserve"> vložka </w:t>
      </w:r>
      <w:r w:rsidR="00DC54CD">
        <w:t>183123</w:t>
      </w:r>
    </w:p>
    <w:p w14:paraId="6C99F340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6C99F341" w14:textId="77777777" w:rsidR="00726B26" w:rsidRDefault="00726B26" w:rsidP="00726B26">
      <w:pPr>
        <w:rPr>
          <w:rStyle w:val="platne1"/>
        </w:rPr>
      </w:pPr>
    </w:p>
    <w:p w14:paraId="6C99F342" w14:textId="77777777" w:rsidR="009C057C" w:rsidRPr="002B77A6" w:rsidRDefault="009C057C" w:rsidP="00726B26">
      <w:pPr>
        <w:rPr>
          <w:rStyle w:val="platne1"/>
        </w:rPr>
      </w:pPr>
    </w:p>
    <w:p w14:paraId="6C99F34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C99F344" w14:textId="77777777" w:rsidR="00726B26" w:rsidRDefault="00726B26" w:rsidP="00726B26">
      <w:pPr>
        <w:rPr>
          <w:rStyle w:val="platne1"/>
        </w:rPr>
      </w:pPr>
    </w:p>
    <w:p w14:paraId="6C99F345" w14:textId="77777777" w:rsidR="009C057C" w:rsidRPr="002B77A6" w:rsidRDefault="009C057C" w:rsidP="00726B26">
      <w:pPr>
        <w:rPr>
          <w:rStyle w:val="platne1"/>
        </w:rPr>
      </w:pPr>
    </w:p>
    <w:p w14:paraId="6C99F346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6C99F347" w14:textId="77777777" w:rsidR="00726B26" w:rsidRPr="002B77A6" w:rsidRDefault="00726B26" w:rsidP="00726B26">
      <w:r w:rsidRPr="002B77A6">
        <w:t>IČ: 65269705</w:t>
      </w:r>
    </w:p>
    <w:p w14:paraId="6C99F348" w14:textId="77777777" w:rsidR="00726B26" w:rsidRPr="002B77A6" w:rsidRDefault="00726B26" w:rsidP="00726B26">
      <w:r w:rsidRPr="002B77A6">
        <w:t>DIČ: CZ65269705</w:t>
      </w:r>
    </w:p>
    <w:p w14:paraId="6C99F349" w14:textId="77777777" w:rsidR="00726B26" w:rsidRPr="002B77A6" w:rsidRDefault="00726B26" w:rsidP="00726B26">
      <w:r w:rsidRPr="002B77A6">
        <w:t xml:space="preserve">se sídlem: Brno, Jihlavská 20, PSČ 625 00 </w:t>
      </w:r>
    </w:p>
    <w:p w14:paraId="4D92DC3A" w14:textId="7A3E29F6" w:rsidR="00F52004" w:rsidRDefault="00726B26" w:rsidP="00726B26">
      <w:r>
        <w:t>zastoupena</w:t>
      </w:r>
      <w:r w:rsidRPr="002B77A6">
        <w:t xml:space="preserve">: </w:t>
      </w:r>
      <w:r w:rsidR="00605283">
        <w:t>XXX</w:t>
      </w:r>
    </w:p>
    <w:p w14:paraId="6C99F34B" w14:textId="179F191B" w:rsidR="00726B26" w:rsidRPr="002B77A6" w:rsidRDefault="00726B26" w:rsidP="00726B26">
      <w:r w:rsidRPr="002B77A6">
        <w:t>bankovní spo</w:t>
      </w:r>
      <w:r>
        <w:t>jení: Česká národní banka</w:t>
      </w:r>
    </w:p>
    <w:p w14:paraId="6C99F34C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6C99F34D" w14:textId="77777777" w:rsidR="00726B26" w:rsidRDefault="00726B26" w:rsidP="00726B26"/>
    <w:p w14:paraId="6C99F34E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6C99F34F" w14:textId="77777777" w:rsidR="00726B26" w:rsidRPr="002B77A6" w:rsidRDefault="00726B26" w:rsidP="00726B26">
      <w:pPr>
        <w:rPr>
          <w:rStyle w:val="platne1"/>
        </w:rPr>
      </w:pPr>
    </w:p>
    <w:p w14:paraId="6C99F350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C99F351" w14:textId="77777777" w:rsidR="00726B26" w:rsidRPr="002B77A6" w:rsidRDefault="00726B26" w:rsidP="00726B26">
      <w:pPr>
        <w:rPr>
          <w:rStyle w:val="platne1"/>
        </w:rPr>
      </w:pPr>
    </w:p>
    <w:p w14:paraId="6C99F352" w14:textId="77777777" w:rsidR="00726B2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6C99F353" w14:textId="77777777" w:rsidR="009C057C" w:rsidRDefault="009C057C" w:rsidP="00726B26">
      <w:pPr>
        <w:rPr>
          <w:rStyle w:val="platne1"/>
        </w:rPr>
      </w:pPr>
    </w:p>
    <w:p w14:paraId="6C99F354" w14:textId="77777777" w:rsidR="009C057C" w:rsidRPr="002B77A6" w:rsidRDefault="009C057C" w:rsidP="00726B26">
      <w:pPr>
        <w:rPr>
          <w:rStyle w:val="platne1"/>
        </w:rPr>
      </w:pPr>
    </w:p>
    <w:p w14:paraId="6C99F355" w14:textId="77777777" w:rsidR="00726B26" w:rsidRPr="002B77A6" w:rsidRDefault="00726B26" w:rsidP="00726B26">
      <w:pPr>
        <w:spacing w:after="60"/>
        <w:rPr>
          <w:rStyle w:val="platne1"/>
        </w:rPr>
      </w:pPr>
    </w:p>
    <w:p w14:paraId="6C99F356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6C99F357" w14:textId="77777777" w:rsidR="00726B26" w:rsidRPr="002B77A6" w:rsidRDefault="00726B26" w:rsidP="00726B26">
      <w:pPr>
        <w:jc w:val="center"/>
        <w:rPr>
          <w:b/>
          <w:bCs/>
        </w:rPr>
      </w:pPr>
    </w:p>
    <w:p w14:paraId="6C99F358" w14:textId="77777777"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="009C057C">
        <w:t>„</w:t>
      </w:r>
      <w:r w:rsidR="008601E7">
        <w:rPr>
          <w:b/>
        </w:rPr>
        <w:t xml:space="preserve">Antineoplastika - </w:t>
      </w:r>
      <w:r w:rsidR="0001340B">
        <w:rPr>
          <w:b/>
        </w:rPr>
        <w:t>Venetoclaxum</w:t>
      </w:r>
      <w:r>
        <w:t>“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6C99F359" w14:textId="77777777" w:rsidR="00014CFB" w:rsidRDefault="00014CFB" w:rsidP="00014CFB">
      <w:pPr>
        <w:jc w:val="center"/>
        <w:rPr>
          <w:b/>
          <w:bCs/>
        </w:rPr>
      </w:pPr>
    </w:p>
    <w:p w14:paraId="6C99F35A" w14:textId="2072F2E8" w:rsidR="009C057C" w:rsidRDefault="009C057C" w:rsidP="00014CFB">
      <w:pPr>
        <w:jc w:val="center"/>
        <w:rPr>
          <w:b/>
          <w:bCs/>
        </w:rPr>
      </w:pPr>
    </w:p>
    <w:p w14:paraId="74DD740A" w14:textId="344DB55F" w:rsidR="00F52004" w:rsidRDefault="00F52004" w:rsidP="00014CFB">
      <w:pPr>
        <w:jc w:val="center"/>
        <w:rPr>
          <w:b/>
          <w:bCs/>
        </w:rPr>
      </w:pPr>
    </w:p>
    <w:p w14:paraId="2433CB4A" w14:textId="77777777" w:rsidR="00F52004" w:rsidRDefault="00F52004" w:rsidP="00014CFB">
      <w:pPr>
        <w:jc w:val="center"/>
        <w:rPr>
          <w:b/>
          <w:bCs/>
        </w:rPr>
      </w:pPr>
    </w:p>
    <w:p w14:paraId="6C99F35B" w14:textId="77777777" w:rsidR="009C057C" w:rsidRDefault="009C057C" w:rsidP="00014CFB">
      <w:pPr>
        <w:jc w:val="center"/>
        <w:rPr>
          <w:b/>
          <w:bCs/>
        </w:rPr>
      </w:pPr>
    </w:p>
    <w:p w14:paraId="6C99F35C" w14:textId="77777777" w:rsidR="00014CFB" w:rsidRDefault="00014CFB" w:rsidP="00014CFB">
      <w:pPr>
        <w:pStyle w:val="Nadpis1"/>
      </w:pPr>
      <w:r>
        <w:lastRenderedPageBreak/>
        <w:t>Předmět smlouvy</w:t>
      </w:r>
    </w:p>
    <w:p w14:paraId="6C99F35D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6C99F35E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6C99F35F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60" w14:textId="7777777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dodáváno za podmínek sjednaných v této smlouvě na základě písemných objednávek</w:t>
      </w:r>
      <w:r w:rsidR="00C37DD2">
        <w:t xml:space="preserve">, 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>
        <w:t xml:space="preserve">“). </w:t>
      </w:r>
    </w:p>
    <w:p w14:paraId="6C99F36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62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6C99F36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64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C99F36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66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6C99F367" w14:textId="77777777" w:rsidR="00014CFB" w:rsidRDefault="00014CFB" w:rsidP="00014CFB">
      <w:pPr>
        <w:jc w:val="center"/>
        <w:rPr>
          <w:b/>
          <w:bCs/>
        </w:rPr>
      </w:pPr>
    </w:p>
    <w:p w14:paraId="6C99F368" w14:textId="77777777" w:rsidR="009C057C" w:rsidRDefault="009C057C" w:rsidP="00014CFB">
      <w:pPr>
        <w:jc w:val="center"/>
        <w:rPr>
          <w:b/>
          <w:bCs/>
        </w:rPr>
      </w:pPr>
    </w:p>
    <w:p w14:paraId="6C99F369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6C99F36A" w14:textId="77777777" w:rsidR="00014CFB" w:rsidRPr="002B77A6" w:rsidRDefault="00014CFB" w:rsidP="00014CFB">
      <w:pPr>
        <w:jc w:val="center"/>
        <w:rPr>
          <w:b/>
          <w:bCs/>
        </w:rPr>
      </w:pPr>
    </w:p>
    <w:p w14:paraId="6C99F36B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6C99F36C" w14:textId="7E756E11" w:rsidR="00014CFB" w:rsidRDefault="00014CFB" w:rsidP="00014CFB">
      <w:pPr>
        <w:pStyle w:val="Psmenoodstavce"/>
      </w:pPr>
      <w:r>
        <w:t xml:space="preserve">e-mailem na adresu </w:t>
      </w:r>
      <w:r w:rsidR="00605283">
        <w:t>XXX</w:t>
      </w:r>
    </w:p>
    <w:p w14:paraId="6C99F36F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70" w14:textId="3F649B09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605283">
        <w:t>XXX</w:t>
      </w:r>
    </w:p>
    <w:p w14:paraId="6C99F37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72" w14:textId="7A3030A5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605283">
        <w:t>XXX</w:t>
      </w:r>
    </w:p>
    <w:p w14:paraId="6C99F373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74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6C99F375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6C99F376" w14:textId="77777777" w:rsidR="00014CFB" w:rsidRDefault="00014CFB" w:rsidP="00014CFB">
      <w:pPr>
        <w:pStyle w:val="Psmenoodstavce"/>
      </w:pPr>
      <w:r>
        <w:t>množství a druhy Zboží;</w:t>
      </w:r>
    </w:p>
    <w:p w14:paraId="6C99F377" w14:textId="77777777" w:rsidR="00014CFB" w:rsidRDefault="00014CFB" w:rsidP="00014CFB">
      <w:pPr>
        <w:pStyle w:val="Psmenoodstavce"/>
      </w:pPr>
      <w:r>
        <w:t>místo dodání.</w:t>
      </w:r>
    </w:p>
    <w:p w14:paraId="6C99F378" w14:textId="01C4E9B6" w:rsidR="00BE451F" w:rsidRDefault="00BE451F" w:rsidP="000C1FD1">
      <w:pPr>
        <w:jc w:val="center"/>
        <w:rPr>
          <w:b/>
          <w:bCs/>
        </w:rPr>
      </w:pPr>
    </w:p>
    <w:p w14:paraId="7A46A868" w14:textId="77777777" w:rsidR="00F52004" w:rsidRPr="002B77A6" w:rsidRDefault="00F52004" w:rsidP="000C1FD1">
      <w:pPr>
        <w:jc w:val="center"/>
        <w:rPr>
          <w:b/>
          <w:bCs/>
        </w:rPr>
      </w:pPr>
    </w:p>
    <w:p w14:paraId="6C99F379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6C99F37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7B" w14:textId="77777777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medicíny dospělého věku, Jihlavská 20, 625 00 Brno, </w:t>
      </w:r>
      <w:r w:rsidR="002470C7">
        <w:t xml:space="preserve">a </w:t>
      </w:r>
      <w:r>
        <w:t xml:space="preserve">Pracoviště dětské medicíny, Černopolní 9, 613 00 Brno, </w:t>
      </w:r>
      <w:r w:rsidR="002470C7">
        <w:t xml:space="preserve">a </w:t>
      </w:r>
      <w:r>
        <w:t>Pracoviště reprodukční medicíny, Obilní trh 11, 602 00 Brno.</w:t>
      </w:r>
    </w:p>
    <w:p w14:paraId="6C99F37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7D" w14:textId="77777777" w:rsidR="00014CFB" w:rsidRDefault="00014CFB" w:rsidP="00014CFB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lastRenderedPageBreak/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>musí být dodáno v pracovních dnech v době od 6:00 hodin do 15:00 hodin nebo v sobotu v době od 8:00 hodin do 12:00 hodin, ledaže se smluvní strany dohodnou jinak.</w:t>
      </w:r>
      <w:bookmarkEnd w:id="6"/>
    </w:p>
    <w:p w14:paraId="6C99F37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7F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6C99F38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81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6C99F382" w14:textId="77777777" w:rsidR="00EA4C8B" w:rsidRDefault="00EA4C8B" w:rsidP="009C057C">
      <w:pPr>
        <w:pStyle w:val="Psmenoodstavce"/>
        <w:ind w:left="1418" w:firstLine="0"/>
      </w:pPr>
      <w:r>
        <w:t>identifikační údaje Kupujícího a Prodávajícího;</w:t>
      </w:r>
    </w:p>
    <w:p w14:paraId="6C99F383" w14:textId="77777777" w:rsidR="00EA4C8B" w:rsidRDefault="00EA4C8B" w:rsidP="009C057C">
      <w:pPr>
        <w:pStyle w:val="Psmenoodstavce"/>
        <w:ind w:left="1418" w:firstLine="0"/>
      </w:pPr>
      <w:r>
        <w:t>evidenční číslo Dodacího listu;</w:t>
      </w:r>
    </w:p>
    <w:p w14:paraId="6C99F384" w14:textId="77777777" w:rsidR="00806564" w:rsidRDefault="00806564" w:rsidP="009C057C">
      <w:pPr>
        <w:pStyle w:val="Psmenoodstavce"/>
        <w:ind w:left="1418" w:firstLine="0"/>
      </w:pPr>
      <w:r>
        <w:t>evidenční číslo veřejné zakázky dle Věstníku veřejných zakázek a není-li takové číslo, pak číslo této smlouvy dle číslování Kupujícího;</w:t>
      </w:r>
    </w:p>
    <w:p w14:paraId="6C99F385" w14:textId="77777777" w:rsidR="00EA4C8B" w:rsidRDefault="00EA4C8B" w:rsidP="009C057C">
      <w:pPr>
        <w:pStyle w:val="Psmenoodstavce"/>
        <w:ind w:left="1418" w:firstLine="0"/>
      </w:pPr>
      <w:r>
        <w:t>datum uskutečnění dodávky;</w:t>
      </w:r>
    </w:p>
    <w:p w14:paraId="6C99F386" w14:textId="77777777" w:rsidR="00EA4C8B" w:rsidRDefault="00EA4C8B" w:rsidP="009C057C">
      <w:pPr>
        <w:pStyle w:val="Psmenoodstavce"/>
        <w:ind w:left="1418" w:firstLine="0"/>
      </w:pPr>
      <w:r>
        <w:t>specifikace dodaného Zboží a množství;</w:t>
      </w:r>
    </w:p>
    <w:p w14:paraId="6C99F387" w14:textId="77777777" w:rsidR="00EA4C8B" w:rsidRDefault="00EA4C8B" w:rsidP="009C057C">
      <w:pPr>
        <w:pStyle w:val="Psmenoodstavce"/>
        <w:ind w:left="1418" w:firstLine="0"/>
      </w:pPr>
      <w:r>
        <w:t>jednotkové ceny dodaného Zboží (bez DPH a včetně DPH);</w:t>
      </w:r>
    </w:p>
    <w:p w14:paraId="6C99F388" w14:textId="77777777" w:rsidR="00EA4C8B" w:rsidRDefault="00EA4C8B" w:rsidP="009C057C">
      <w:pPr>
        <w:pStyle w:val="Psmenoodstavce"/>
        <w:ind w:left="1418" w:firstLine="0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6C99F389" w14:textId="77777777" w:rsidR="00EA4C8B" w:rsidRDefault="00EA4C8B" w:rsidP="009C057C">
      <w:pPr>
        <w:pStyle w:val="Psmenoodstavce"/>
        <w:ind w:left="1418" w:firstLine="0"/>
      </w:pPr>
      <w:r w:rsidRPr="00512AB9">
        <w:t>údaje o kódech SÚKL</w:t>
      </w:r>
      <w:r w:rsidR="00941D28">
        <w:t>;</w:t>
      </w:r>
    </w:p>
    <w:p w14:paraId="6C99F38A" w14:textId="77777777" w:rsidR="00E26944" w:rsidRDefault="00941D28" w:rsidP="009C057C">
      <w:pPr>
        <w:pStyle w:val="Psmenoodstavce"/>
        <w:ind w:left="1418" w:firstLine="0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C99F38B" w14:textId="77777777" w:rsidR="009C057C" w:rsidRDefault="00754D50" w:rsidP="009C057C">
      <w:pPr>
        <w:pStyle w:val="Psmenoodstavce"/>
        <w:ind w:left="1418" w:firstLine="0"/>
      </w:pPr>
      <w:r>
        <w:t>u zdravotnického materiálu</w:t>
      </w:r>
      <w:r w:rsidR="003E3823">
        <w:t>, diagnostik</w:t>
      </w:r>
      <w:r>
        <w:t xml:space="preserve"> a labochemikálií katalogová čísla</w:t>
      </w:r>
      <w:r w:rsidR="006D5E44">
        <w:t>;</w:t>
      </w:r>
    </w:p>
    <w:p w14:paraId="6C99F38C" w14:textId="7DC1C0DD" w:rsidR="009C057C" w:rsidRDefault="00256E16" w:rsidP="009C057C">
      <w:pPr>
        <w:pStyle w:val="Psmenoodstavce"/>
        <w:ind w:left="1418" w:firstLine="0"/>
      </w:pPr>
      <w:r>
        <w:t xml:space="preserve">kód VZP </w:t>
      </w:r>
      <w:r w:rsidR="009C057C">
        <w:t xml:space="preserve">u tzv. ZUM a LP, pokud </w:t>
      </w:r>
      <w:r>
        <w:t xml:space="preserve">je </w:t>
      </w:r>
      <w:r w:rsidR="009C057C">
        <w:t>přidělený.</w:t>
      </w:r>
    </w:p>
    <w:p w14:paraId="6C99F38D" w14:textId="77777777" w:rsidR="009C057C" w:rsidRDefault="009C057C" w:rsidP="009C057C">
      <w:pPr>
        <w:pStyle w:val="Psmenoodstavce"/>
        <w:numPr>
          <w:ilvl w:val="0"/>
          <w:numId w:val="0"/>
        </w:numPr>
        <w:ind w:left="1418"/>
      </w:pPr>
    </w:p>
    <w:p w14:paraId="6C99F38E" w14:textId="77777777" w:rsidR="00B57703" w:rsidRDefault="00B57703" w:rsidP="009C057C">
      <w:pPr>
        <w:pStyle w:val="Odstavecsmlouvy"/>
        <w:numPr>
          <w:ilvl w:val="0"/>
          <w:numId w:val="0"/>
        </w:numPr>
        <w:ind w:left="567"/>
      </w:pPr>
    </w:p>
    <w:p w14:paraId="6C99F38F" w14:textId="77777777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6C99F39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91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6C99F392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6C99F393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6C99F39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9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6C99F39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97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IV.6 této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6C99F39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99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6C99F39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9B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6C99F39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99F39D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6C99F39E" w14:textId="684D4ECF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8D5461E" w14:textId="77777777" w:rsidR="00F52004" w:rsidRDefault="00F52004" w:rsidP="00014CFB">
      <w:pPr>
        <w:pStyle w:val="Odstavecsmlouvy"/>
        <w:numPr>
          <w:ilvl w:val="0"/>
          <w:numId w:val="0"/>
        </w:numPr>
        <w:ind w:left="567"/>
      </w:pPr>
    </w:p>
    <w:p w14:paraId="6C99F39F" w14:textId="77777777" w:rsidR="000C1FD1" w:rsidRPr="002B77A6" w:rsidRDefault="000C1FD1" w:rsidP="000C1FD1">
      <w:pPr>
        <w:pStyle w:val="Nadpis1"/>
      </w:pPr>
      <w:r>
        <w:t>Kupní cena</w:t>
      </w:r>
      <w:bookmarkEnd w:id="4"/>
    </w:p>
    <w:p w14:paraId="6C99F3A0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6C99F3A1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6C99F3A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99F3A3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6C99F3A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99F3A5" w14:textId="77777777" w:rsidR="000C1FD1" w:rsidRDefault="000C1FD1" w:rsidP="000C1FD1">
      <w:pPr>
        <w:pStyle w:val="Odstavecsmlouvy"/>
      </w:pPr>
      <w:r>
        <w:t>Navýšení Kupní ceny je možné pouze v případě legislativních změn, které mají prokazatelný vliv na výši Kupní ceny, a na základě písemného návrhu Prodávajícího</w:t>
      </w:r>
      <w:r w:rsidR="006D5E44">
        <w:t>, který musí Kupující písemně odsouhlasit.</w:t>
      </w:r>
      <w:r>
        <w:t xml:space="preserve"> </w:t>
      </w:r>
    </w:p>
    <w:p w14:paraId="6C99F3A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99F3A7" w14:textId="77777777" w:rsidR="00743A0B" w:rsidRDefault="00743A0B" w:rsidP="00743A0B">
      <w:pPr>
        <w:pStyle w:val="Odstavecsmlouvy"/>
      </w:pPr>
      <w:r>
        <w:t xml:space="preserve">V případě, že </w:t>
      </w:r>
      <w:r w:rsidRPr="002C69B1">
        <w:rPr>
          <w:b/>
          <w:bCs/>
        </w:rPr>
        <w:t>Všeobecná zdravotní pojišťovna sníží výši úhrady</w:t>
      </w:r>
      <w:r>
        <w:t xml:space="preserve"> za některou položku Zboží a nestanoví-li </w:t>
      </w:r>
      <w:r w:rsidRPr="000452E1">
        <w:t>právní předpis, správní rozhodnutí nebo cenový předpis</w:t>
      </w:r>
      <w:r w:rsidRPr="006876D0">
        <w:t xml:space="preserve"> </w:t>
      </w:r>
      <w:r>
        <w:t xml:space="preserve">jinak, </w:t>
      </w:r>
      <w:r w:rsidRPr="001E4F33">
        <w:t xml:space="preserve">přičemž </w:t>
      </w:r>
      <w:r w:rsidRPr="002C69B1">
        <w:rPr>
          <w:b/>
        </w:rPr>
        <w:t xml:space="preserve">výše této úhrady </w:t>
      </w:r>
      <w:r>
        <w:rPr>
          <w:b/>
        </w:rPr>
        <w:t>byla před tímto jejím snížením</w:t>
      </w:r>
      <w:r w:rsidRPr="002C69B1">
        <w:rPr>
          <w:b/>
        </w:rPr>
        <w:t xml:space="preserve"> stejná nebo vyšší než jednotková kupní cena</w:t>
      </w:r>
      <w:r>
        <w:t xml:space="preserve"> této položky Zboží uvedená v příloze č. 1 této Smlouvy </w:t>
      </w:r>
      <w:r w:rsidRPr="00115F51">
        <w:t xml:space="preserve">a </w:t>
      </w:r>
      <w:r w:rsidRPr="00974896">
        <w:rPr>
          <w:b/>
        </w:rPr>
        <w:t xml:space="preserve">současně se </w:t>
      </w:r>
      <w:r>
        <w:rPr>
          <w:b/>
        </w:rPr>
        <w:t xml:space="preserve">tím </w:t>
      </w:r>
      <w:r w:rsidRPr="00974896">
        <w:rPr>
          <w:b/>
        </w:rPr>
        <w:t>tato úhrada snížila pod tuto jednotkovou kupní cenu</w:t>
      </w:r>
      <w:r>
        <w:t xml:space="preserve">, snižuje se tato jednotková kupní cena </w:t>
      </w:r>
      <w:r w:rsidRPr="002C69B1">
        <w:rPr>
          <w:b/>
          <w:bCs/>
        </w:rPr>
        <w:t>na tuto výši úhrady</w:t>
      </w:r>
      <w:r>
        <w:t xml:space="preserve"> Všeobecné zdravotní pojišťovny po tomto jejím snížení. Prodávající je povinen v takovém případě na výzvu Kupujícího uzavřít dodatek k této Smlouvě, jehož předmětem bude toto snížení jednotkové kupní ceny položky Zboží.</w:t>
      </w:r>
    </w:p>
    <w:p w14:paraId="6C99F3A8" w14:textId="77777777" w:rsidR="00743A0B" w:rsidRDefault="00743A0B" w:rsidP="00743A0B">
      <w:pPr>
        <w:pStyle w:val="Odstavecsmlouvy"/>
        <w:numPr>
          <w:ilvl w:val="0"/>
          <w:numId w:val="0"/>
        </w:numPr>
        <w:ind w:left="567"/>
      </w:pPr>
    </w:p>
    <w:p w14:paraId="6C99F3A9" w14:textId="77777777" w:rsidR="00743A0B" w:rsidRDefault="00743A0B" w:rsidP="00743A0B">
      <w:pPr>
        <w:pStyle w:val="Odstavecsmlouvy"/>
      </w:pPr>
      <w:bookmarkStart w:id="9" w:name="_Ref13486690"/>
      <w:r>
        <w:t xml:space="preserve">V případě, že </w:t>
      </w:r>
      <w:r w:rsidRPr="002C69B1">
        <w:rPr>
          <w:b/>
          <w:bCs/>
        </w:rPr>
        <w:t>Všeobecná zdravotní pojišťovna sníží výši úhrady</w:t>
      </w:r>
      <w:r>
        <w:t xml:space="preserve"> za některou položku Zboží a nestanoví-li </w:t>
      </w:r>
      <w:r w:rsidRPr="000452E1">
        <w:t>právní předpis, správní rozhodnutí nebo cenový předpis</w:t>
      </w:r>
      <w:r w:rsidRPr="006876D0">
        <w:t xml:space="preserve"> </w:t>
      </w:r>
      <w:r>
        <w:t xml:space="preserve">jinak, </w:t>
      </w:r>
      <w:r w:rsidRPr="001E4F33">
        <w:t>přičemž</w:t>
      </w:r>
      <w:r w:rsidRPr="00C63592">
        <w:rPr>
          <w:b/>
        </w:rPr>
        <w:t xml:space="preserve"> výše této úhrady </w:t>
      </w:r>
      <w:r>
        <w:rPr>
          <w:b/>
        </w:rPr>
        <w:t>byla před tímto jejím snížením</w:t>
      </w:r>
      <w:r w:rsidRPr="00C63592">
        <w:rPr>
          <w:b/>
        </w:rPr>
        <w:t xml:space="preserve"> nižší než jednotková kupní cena</w:t>
      </w:r>
      <w:r>
        <w:t xml:space="preserve"> této položky Zboží uvedená v příloze č. 1 této Smlouvy, tato jednotková kupní cena se </w:t>
      </w:r>
      <w:r w:rsidRPr="00BA6E39">
        <w:rPr>
          <w:b/>
        </w:rPr>
        <w:t>snižuje o</w:t>
      </w:r>
      <w:r w:rsidRPr="00C63592">
        <w:rPr>
          <w:b/>
        </w:rPr>
        <w:t xml:space="preserve"> částku, o kterou se snížila tato úhrada</w:t>
      </w:r>
      <w:r w:rsidRPr="001E4F33">
        <w:t xml:space="preserve"> Všeobecné zdravotní pojišťovny</w:t>
      </w:r>
      <w:r>
        <w:t xml:space="preserve">. </w:t>
      </w:r>
      <w:bookmarkEnd w:id="9"/>
      <w:r>
        <w:t>Prodávající je povinen v takovém případě na výzvu Kupujícího uzavřít dodatek k této Smlouvě, jehož předmětem bude toto snížení jednotkové kupní ceny položky Zboží.</w:t>
      </w:r>
    </w:p>
    <w:p w14:paraId="6C99F3AA" w14:textId="383CFB06" w:rsidR="009C057C" w:rsidRDefault="009C057C" w:rsidP="000C1FD1">
      <w:pPr>
        <w:pStyle w:val="Odstavecsmlouvy"/>
        <w:numPr>
          <w:ilvl w:val="0"/>
          <w:numId w:val="0"/>
        </w:numPr>
        <w:ind w:left="567"/>
      </w:pPr>
    </w:p>
    <w:p w14:paraId="1676E5E1" w14:textId="67421AF2" w:rsidR="00F52004" w:rsidRDefault="00F52004" w:rsidP="000C1FD1">
      <w:pPr>
        <w:pStyle w:val="Odstavecsmlouvy"/>
        <w:numPr>
          <w:ilvl w:val="0"/>
          <w:numId w:val="0"/>
        </w:numPr>
        <w:ind w:left="567"/>
      </w:pPr>
    </w:p>
    <w:p w14:paraId="6E109106" w14:textId="77777777" w:rsidR="00F52004" w:rsidRDefault="00F52004" w:rsidP="000C1FD1">
      <w:pPr>
        <w:pStyle w:val="Odstavecsmlouvy"/>
        <w:numPr>
          <w:ilvl w:val="0"/>
          <w:numId w:val="0"/>
        </w:numPr>
        <w:ind w:left="567"/>
      </w:pPr>
    </w:p>
    <w:p w14:paraId="6C99F3AB" w14:textId="77777777" w:rsidR="000C1FD1" w:rsidRDefault="000C1FD1" w:rsidP="000C1FD1">
      <w:pPr>
        <w:pStyle w:val="Nadpis3"/>
      </w:pPr>
      <w:r>
        <w:t>Platební podmínky</w:t>
      </w:r>
    </w:p>
    <w:p w14:paraId="6C99F3A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99F3AE" w14:textId="1B926185" w:rsidR="000C1FD1" w:rsidRDefault="000C1FD1" w:rsidP="000C1FD1">
      <w:pPr>
        <w:pStyle w:val="Odstavecsmlouvy"/>
        <w:numPr>
          <w:ilvl w:val="0"/>
          <w:numId w:val="0"/>
        </w:numPr>
        <w:ind w:left="567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8B0200">
        <w:t>k jednotlivým Objednávkám</w:t>
      </w:r>
      <w:r w:rsidR="008B0200" w:rsidRPr="008B0200">
        <w:t>.</w:t>
      </w:r>
    </w:p>
    <w:p w14:paraId="59B3FEDC" w14:textId="77777777" w:rsidR="008B0200" w:rsidRDefault="008B0200" w:rsidP="000C1FD1">
      <w:pPr>
        <w:pStyle w:val="Odstavecsmlouvy"/>
        <w:numPr>
          <w:ilvl w:val="0"/>
          <w:numId w:val="0"/>
        </w:numPr>
        <w:ind w:left="567"/>
      </w:pPr>
    </w:p>
    <w:p w14:paraId="6C99F3AF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6C99F3B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99F3B1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6C99F3B2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C99F3B3" w14:textId="77777777" w:rsidR="000C1FD1" w:rsidRDefault="000C1FD1" w:rsidP="000C1FD1">
      <w:pPr>
        <w:pStyle w:val="Psmenoodstavce"/>
      </w:pPr>
      <w:r>
        <w:t>evidenční číslo daňového dokladu;</w:t>
      </w:r>
    </w:p>
    <w:p w14:paraId="6C99F3B4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6C99F3B5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6C99F3B6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6C99F3B7" w14:textId="77777777" w:rsidR="000C1FD1" w:rsidRDefault="000C1FD1" w:rsidP="000C1FD1">
      <w:pPr>
        <w:pStyle w:val="Psmenoodstavce"/>
      </w:pPr>
      <w:r>
        <w:t>datum splatnosti;</w:t>
      </w:r>
    </w:p>
    <w:p w14:paraId="6C99F3B8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6C99F3B9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6C99F3BA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6C99F3BB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6C99F3B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6C99F3BD" w14:textId="77777777" w:rsidR="006D5E44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labochemikálií katalogová čísla</w:t>
      </w:r>
      <w:r w:rsidR="006D5E44">
        <w:t>;</w:t>
      </w:r>
    </w:p>
    <w:p w14:paraId="0FFAC5FB" w14:textId="77777777" w:rsidR="00256E16" w:rsidRDefault="00256E16" w:rsidP="00256E16">
      <w:pPr>
        <w:pStyle w:val="Psmenoodstavce"/>
      </w:pPr>
      <w:r>
        <w:t>kód VZP u tzv. ZUM a LP, pokud je přidělený.</w:t>
      </w:r>
    </w:p>
    <w:p w14:paraId="6C99F3B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99F3C0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C99F3C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99F3C2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6C99F3C3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99F3C4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6C99F3C5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99F3C6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C99F3C7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99F3C8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6C99F3C9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99F3CA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6C99F3CB" w14:textId="77777777" w:rsidR="00EE6269" w:rsidRDefault="00EE6269" w:rsidP="000C1FD1">
      <w:pPr>
        <w:rPr>
          <w:b/>
          <w:bCs/>
        </w:rPr>
      </w:pPr>
    </w:p>
    <w:p w14:paraId="6C99F3CC" w14:textId="10C78133" w:rsidR="009C057C" w:rsidRDefault="009C057C" w:rsidP="000C1FD1">
      <w:pPr>
        <w:rPr>
          <w:b/>
          <w:bCs/>
        </w:rPr>
      </w:pPr>
    </w:p>
    <w:p w14:paraId="50B44C61" w14:textId="77777777" w:rsidR="00F52004" w:rsidRDefault="00F52004" w:rsidP="000C1FD1">
      <w:pPr>
        <w:rPr>
          <w:b/>
          <w:bCs/>
        </w:rPr>
      </w:pPr>
    </w:p>
    <w:bookmarkEnd w:id="0"/>
    <w:p w14:paraId="6C99F3CD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6C99F3CE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C99F3CF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6C99F3D0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C99F3D1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6C99F3D2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6C99F3D3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6C99F3D4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C99F3D5" w14:textId="77777777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6C99F3D6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C99F3D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6C99F3D8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C99F3D9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6C99F3D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C99F3DB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6C99F3DC" w14:textId="77777777" w:rsidR="00726B26" w:rsidRDefault="00726B26" w:rsidP="00726B26">
      <w:pPr>
        <w:jc w:val="center"/>
        <w:rPr>
          <w:b/>
          <w:bCs/>
        </w:rPr>
      </w:pPr>
    </w:p>
    <w:p w14:paraId="6C99F3DD" w14:textId="77777777" w:rsidR="009C057C" w:rsidRPr="002B77A6" w:rsidRDefault="009C057C" w:rsidP="00726B26">
      <w:pPr>
        <w:jc w:val="center"/>
        <w:rPr>
          <w:b/>
          <w:bCs/>
        </w:rPr>
      </w:pPr>
    </w:p>
    <w:p w14:paraId="6C99F3DE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6C99F3DF" w14:textId="77777777" w:rsidR="00726B26" w:rsidRPr="002B77A6" w:rsidRDefault="00726B26" w:rsidP="00726B26">
      <w:pPr>
        <w:jc w:val="center"/>
        <w:rPr>
          <w:b/>
          <w:bCs/>
        </w:rPr>
      </w:pPr>
    </w:p>
    <w:p w14:paraId="6C99F3E0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6C99F3E1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6C99F3E2" w14:textId="77777777"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641195">
        <w:t>1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6C99F3E3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6C99F3E4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6C99F3E5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C99F3E6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6C99F3E7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C99F3E8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6C99F3E9" w14:textId="77777777" w:rsidR="00EE6269" w:rsidRDefault="00EE6269" w:rsidP="00726B26">
      <w:pPr>
        <w:jc w:val="center"/>
        <w:rPr>
          <w:b/>
          <w:bCs/>
        </w:rPr>
      </w:pPr>
    </w:p>
    <w:p w14:paraId="6C99F3EA" w14:textId="77777777" w:rsidR="009C057C" w:rsidRDefault="009C057C" w:rsidP="00726B26">
      <w:pPr>
        <w:jc w:val="center"/>
        <w:rPr>
          <w:b/>
          <w:bCs/>
        </w:rPr>
      </w:pPr>
    </w:p>
    <w:p w14:paraId="6C99F3EB" w14:textId="77777777" w:rsidR="00726B26" w:rsidRDefault="00726B26" w:rsidP="00C92C8B">
      <w:pPr>
        <w:pStyle w:val="Nadpis1"/>
      </w:pPr>
      <w:r w:rsidRPr="002B77A6">
        <w:t>Závěrečná ujednání</w:t>
      </w:r>
    </w:p>
    <w:p w14:paraId="6C99F3EC" w14:textId="77777777" w:rsidR="00726B26" w:rsidRPr="002B77A6" w:rsidRDefault="00726B26" w:rsidP="00726B26">
      <w:pPr>
        <w:jc w:val="center"/>
        <w:rPr>
          <w:b/>
          <w:bCs/>
        </w:rPr>
      </w:pPr>
    </w:p>
    <w:p w14:paraId="6C99F3ED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6C99F3EE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6C99F3EF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na dobu </w:t>
      </w:r>
      <w:r w:rsidR="009C057C">
        <w:rPr>
          <w:b/>
        </w:rPr>
        <w:t>4 let.</w:t>
      </w:r>
    </w:p>
    <w:p w14:paraId="6C99F3F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6C99F3F1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6C99F3F2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6C99F3F3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6C99F3F4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6C99F3F5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6C99F3F6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C99F3F7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6C99F3F8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C99F3F9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6C99F3FA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C99F3FB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6C99F3FC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C99F3FD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6C99F3FE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C99F3FF" w14:textId="77777777" w:rsidR="009C057C" w:rsidRPr="009C057C" w:rsidRDefault="009C057C" w:rsidP="009C057C">
      <w:pPr>
        <w:numPr>
          <w:ilvl w:val="1"/>
          <w:numId w:val="2"/>
        </w:numPr>
        <w:spacing w:line="240" w:lineRule="auto"/>
      </w:pPr>
      <w:r w:rsidRPr="009C057C">
        <w:rPr>
          <w:snapToGrid w:val="0"/>
        </w:rPr>
        <w:t>Tato smlouva je sepsána ve třech vyhotoveních stejné platnosti a závaznosti, přičemž Prodávající obdrží jedno vyhotovení a Kupující obdrží dvě vyhotovení.</w:t>
      </w:r>
    </w:p>
    <w:p w14:paraId="6C99F400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6C99F401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C99F402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C99F403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C99F404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C99F405" w14:textId="77777777" w:rsidR="004A45B0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p w14:paraId="6C99F406" w14:textId="77777777" w:rsidR="009C057C" w:rsidRPr="00D722DC" w:rsidRDefault="009C057C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C99F40A" w14:textId="77777777" w:rsidTr="005B49AA">
        <w:tc>
          <w:tcPr>
            <w:tcW w:w="4077" w:type="dxa"/>
            <w:shd w:val="clear" w:color="auto" w:fill="auto"/>
          </w:tcPr>
          <w:p w14:paraId="6C99F407" w14:textId="5F0F23EA" w:rsidR="004A45B0" w:rsidRPr="00D722DC" w:rsidRDefault="004A45B0" w:rsidP="00F52004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6643C5">
              <w:rPr>
                <w:sz w:val="22"/>
                <w:szCs w:val="22"/>
              </w:rPr>
              <w:t>V </w:t>
            </w:r>
            <w:r w:rsidR="006643C5" w:rsidRPr="006643C5">
              <w:rPr>
                <w:sz w:val="22"/>
                <w:szCs w:val="22"/>
              </w:rPr>
              <w:t>Praze</w:t>
            </w:r>
            <w:r w:rsidRPr="006643C5">
              <w:rPr>
                <w:sz w:val="22"/>
                <w:szCs w:val="22"/>
              </w:rPr>
              <w:t xml:space="preserve"> dne</w:t>
            </w:r>
            <w:r w:rsidR="006643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C99F40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6C99F40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6C99F413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C99F40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99F40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99F40D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99F40E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99F40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99F41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99F41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99F41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F52004" w14:paraId="6C99F41A" w14:textId="77777777" w:rsidTr="00F52004">
        <w:trPr>
          <w:trHeight w:val="487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6C99F414" w14:textId="3A460A54" w:rsidR="004A45B0" w:rsidRPr="00F52004" w:rsidRDefault="006643C5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F52004">
              <w:rPr>
                <w:b/>
                <w:sz w:val="22"/>
                <w:szCs w:val="22"/>
              </w:rPr>
              <w:t>AbbVie s.r.o.</w:t>
            </w:r>
          </w:p>
          <w:p w14:paraId="6C99F415" w14:textId="3DA12762" w:rsidR="006643C5" w:rsidRPr="00F52004" w:rsidRDefault="00605283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134" w:type="dxa"/>
            <w:shd w:val="clear" w:color="auto" w:fill="auto"/>
          </w:tcPr>
          <w:p w14:paraId="6C99F416" w14:textId="77777777" w:rsidR="004A45B0" w:rsidRPr="00F5200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C99F417" w14:textId="77777777" w:rsidR="004A45B0" w:rsidRPr="00F52004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F52004">
              <w:rPr>
                <w:b/>
                <w:sz w:val="22"/>
                <w:szCs w:val="22"/>
              </w:rPr>
              <w:t>Fakultní nemocnice Brno</w:t>
            </w:r>
          </w:p>
          <w:p w14:paraId="6C99F419" w14:textId="038F6A17" w:rsidR="004A45B0" w:rsidRPr="00F52004" w:rsidRDefault="00605283" w:rsidP="00F52004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bookmarkStart w:id="10" w:name="_GoBack"/>
            <w:bookmarkEnd w:id="10"/>
            <w:r w:rsidR="00F52004" w:rsidRPr="00F52004">
              <w:rPr>
                <w:sz w:val="22"/>
                <w:szCs w:val="22"/>
              </w:rPr>
              <w:t xml:space="preserve"> </w:t>
            </w:r>
          </w:p>
        </w:tc>
      </w:tr>
    </w:tbl>
    <w:p w14:paraId="6C99F41B" w14:textId="77777777" w:rsidR="000729CF" w:rsidRPr="00F52004" w:rsidRDefault="000729CF" w:rsidP="000729CF"/>
    <w:p w14:paraId="6C99F41C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t xml:space="preserve">PŘÍLOHA Č. </w:t>
      </w:r>
      <w:r w:rsidR="000A5B93">
        <w:rPr>
          <w:b/>
        </w:rPr>
        <w:t>1</w:t>
      </w:r>
    </w:p>
    <w:p w14:paraId="6C99F41D" w14:textId="77777777" w:rsidR="007E416F" w:rsidRPr="000729CF" w:rsidRDefault="007E416F" w:rsidP="007E416F">
      <w:pPr>
        <w:jc w:val="center"/>
        <w:rPr>
          <w:b/>
        </w:rPr>
      </w:pPr>
    </w:p>
    <w:p w14:paraId="6C99F41E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6C99F41F" w14:textId="77777777" w:rsidR="00896745" w:rsidRDefault="00896745" w:rsidP="00896745">
      <w:pPr>
        <w:rPr>
          <w:b/>
        </w:rPr>
      </w:pPr>
    </w:p>
    <w:p w14:paraId="6C99F420" w14:textId="336485C5" w:rsidR="00575F84" w:rsidRDefault="00575F84" w:rsidP="00575F84"/>
    <w:p w14:paraId="6C99F421" w14:textId="2FF445BE" w:rsidR="00AA34DF" w:rsidRDefault="00D90E49" w:rsidP="00023008">
      <w:r w:rsidRPr="00D90E49">
        <w:rPr>
          <w:noProof/>
        </w:rPr>
        <w:drawing>
          <wp:inline distT="0" distB="0" distL="0" distR="0" wp14:anchorId="4DC4D504" wp14:editId="2EFB3BDE">
            <wp:extent cx="6632408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35" cy="80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4479D" w14:textId="0FDC37B7" w:rsidR="0088527B" w:rsidRDefault="0088527B" w:rsidP="00023008"/>
    <w:p w14:paraId="0E522D9E" w14:textId="01ACBA7A" w:rsidR="0088527B" w:rsidRDefault="0088527B" w:rsidP="00023008"/>
    <w:p w14:paraId="5A7A9703" w14:textId="1F78F4CF" w:rsidR="0088527B" w:rsidRDefault="0088527B" w:rsidP="001D4639">
      <w:pPr>
        <w:jc w:val="center"/>
      </w:pPr>
      <w:r w:rsidRPr="0088527B">
        <w:rPr>
          <w:noProof/>
        </w:rPr>
        <w:drawing>
          <wp:inline distT="0" distB="0" distL="0" distR="0" wp14:anchorId="64911098" wp14:editId="2E1CA066">
            <wp:extent cx="3009900" cy="441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49" cy="4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27B" w:rsidSect="00D930BD">
      <w:footerReference w:type="default" r:id="rId15"/>
      <w:footerReference w:type="first" r:id="rId16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F0EB2" w14:textId="77777777" w:rsidR="002C02E3" w:rsidRDefault="002C02E3" w:rsidP="006337DC">
      <w:r>
        <w:separator/>
      </w:r>
    </w:p>
  </w:endnote>
  <w:endnote w:type="continuationSeparator" w:id="0">
    <w:p w14:paraId="6BBA1B11" w14:textId="77777777" w:rsidR="002C02E3" w:rsidRDefault="002C02E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F429" w14:textId="733A0A04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605283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6C99F42A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F42B" w14:textId="73EA4C54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05283">
      <w:rPr>
        <w:noProof/>
      </w:rPr>
      <w:t>1</w:t>
    </w:r>
    <w:r>
      <w:fldChar w:fldCharType="end"/>
    </w:r>
  </w:p>
  <w:p w14:paraId="6C99F42C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B43EE" w14:textId="77777777" w:rsidR="002C02E3" w:rsidRDefault="002C02E3" w:rsidP="006337DC">
      <w:r>
        <w:separator/>
      </w:r>
    </w:p>
  </w:footnote>
  <w:footnote w:type="continuationSeparator" w:id="0">
    <w:p w14:paraId="2CD194E7" w14:textId="77777777" w:rsidR="002C02E3" w:rsidRDefault="002C02E3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 w:numId="19">
    <w:abstractNumId w:val="7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340B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3F2C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4639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6E16"/>
    <w:rsid w:val="00257643"/>
    <w:rsid w:val="00260A2A"/>
    <w:rsid w:val="00263342"/>
    <w:rsid w:val="00286EBA"/>
    <w:rsid w:val="00286F30"/>
    <w:rsid w:val="0029236A"/>
    <w:rsid w:val="002959B0"/>
    <w:rsid w:val="00297F3A"/>
    <w:rsid w:val="002A2F12"/>
    <w:rsid w:val="002A5831"/>
    <w:rsid w:val="002B1098"/>
    <w:rsid w:val="002B68E8"/>
    <w:rsid w:val="002C02E3"/>
    <w:rsid w:val="002C0743"/>
    <w:rsid w:val="002C243A"/>
    <w:rsid w:val="002C4780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3168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2771"/>
    <w:rsid w:val="004A45B0"/>
    <w:rsid w:val="004A7901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05283"/>
    <w:rsid w:val="006130D0"/>
    <w:rsid w:val="0062650E"/>
    <w:rsid w:val="0062677D"/>
    <w:rsid w:val="006337DC"/>
    <w:rsid w:val="006401C9"/>
    <w:rsid w:val="00641195"/>
    <w:rsid w:val="00646E8E"/>
    <w:rsid w:val="00657357"/>
    <w:rsid w:val="006643C5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5E44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3A0B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32F9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601E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27B"/>
    <w:rsid w:val="00885888"/>
    <w:rsid w:val="00891EAB"/>
    <w:rsid w:val="00893606"/>
    <w:rsid w:val="00894E42"/>
    <w:rsid w:val="00896745"/>
    <w:rsid w:val="008A57E9"/>
    <w:rsid w:val="008B0200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A4267"/>
    <w:rsid w:val="009B0178"/>
    <w:rsid w:val="009B5A6C"/>
    <w:rsid w:val="009C057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32E9"/>
    <w:rsid w:val="00B1548D"/>
    <w:rsid w:val="00B23928"/>
    <w:rsid w:val="00B23E3B"/>
    <w:rsid w:val="00B25E14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703"/>
    <w:rsid w:val="00B57FE7"/>
    <w:rsid w:val="00B609E9"/>
    <w:rsid w:val="00B62BE7"/>
    <w:rsid w:val="00B652EC"/>
    <w:rsid w:val="00B66F59"/>
    <w:rsid w:val="00B67019"/>
    <w:rsid w:val="00B673DC"/>
    <w:rsid w:val="00B71170"/>
    <w:rsid w:val="00B72383"/>
    <w:rsid w:val="00B72644"/>
    <w:rsid w:val="00B72B18"/>
    <w:rsid w:val="00B757F1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A7B46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465"/>
    <w:rsid w:val="00D765F0"/>
    <w:rsid w:val="00D80EA0"/>
    <w:rsid w:val="00D832C2"/>
    <w:rsid w:val="00D87E3E"/>
    <w:rsid w:val="00D90176"/>
    <w:rsid w:val="00D90E49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C54CD"/>
    <w:rsid w:val="00DD12BB"/>
    <w:rsid w:val="00DD456C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44D9"/>
    <w:rsid w:val="00EE6269"/>
    <w:rsid w:val="00EF274D"/>
    <w:rsid w:val="00EF3FF1"/>
    <w:rsid w:val="00EF503F"/>
    <w:rsid w:val="00EF728C"/>
    <w:rsid w:val="00EF7CB4"/>
    <w:rsid w:val="00F04E2B"/>
    <w:rsid w:val="00F079F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2004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B5FC3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99F331"/>
  <w15:docId w15:val="{C02AFD05-3DDD-4512-9331-6B1703F3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2DWAXVAW3MHF-2032321976-7</_dlc_DocId>
    <_dlc_DocIdUrl xmlns="a7e37686-00e6-405d-9032-d05dd3ba55a9">
      <Url>https://vis.fnbrno.cz/c012/WebVZVZ/_layouts/15/DocIdRedir.aspx?ID=2DWAXVAW3MHF-2032321976-7</Url>
      <Description>2DWAXVAW3MHF-2032321976-7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F4400B62622C47880DB4FB3480C94C" ma:contentTypeVersion="3" ma:contentTypeDescription="Vytvoří nový dokument" ma:contentTypeScope="" ma:versionID="ad2dbdd4756775d4bf566260785b1d56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1F45F9-6D3E-4C84-9C0A-22792AD5472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7e37686-00e6-405d-9032-d05dd3ba55a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4A97B1-A447-47CA-94BD-9C8FBC91E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997FE3E-9D9D-4BB6-BBE1-00FC96FA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2968</Words>
  <Characters>17518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Mičánková Lucie</cp:lastModifiedBy>
  <cp:revision>2</cp:revision>
  <cp:lastPrinted>2018-11-27T10:11:00Z</cp:lastPrinted>
  <dcterms:created xsi:type="dcterms:W3CDTF">2020-07-29T06:24:00Z</dcterms:created>
  <dcterms:modified xsi:type="dcterms:W3CDTF">2020-07-29T06:24:00Z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b50cc7bf-a5c4-4086-87b3-e9e8fa50440a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0x0101007FF4400B62622C47880DB4FB3480C94C</vt:lpwstr>
  </property>
</Properties>
</file>