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6A6425">
        <w:rPr>
          <w:rFonts w:asciiTheme="majorHAnsi" w:hAnsiTheme="majorHAnsi"/>
          <w:b/>
          <w:spacing w:val="60"/>
          <w:sz w:val="28"/>
          <w:szCs w:val="28"/>
          <w:u w:val="single"/>
        </w:rPr>
        <w:t>3</w:t>
      </w:r>
      <w:r w:rsidR="0061701B">
        <w:rPr>
          <w:rFonts w:asciiTheme="majorHAnsi" w:hAnsiTheme="majorHAnsi"/>
          <w:b/>
          <w:spacing w:val="60"/>
          <w:sz w:val="28"/>
          <w:szCs w:val="28"/>
          <w:u w:val="single"/>
        </w:rPr>
        <w:t>7</w:t>
      </w:r>
      <w:r w:rsidR="006455E6">
        <w:rPr>
          <w:rFonts w:asciiTheme="majorHAnsi" w:hAnsiTheme="majorHAnsi"/>
          <w:b/>
          <w:spacing w:val="60"/>
          <w:sz w:val="28"/>
          <w:szCs w:val="28"/>
          <w:u w:val="single"/>
        </w:rPr>
        <w:t>/2020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:rsidR="002C627F" w:rsidRDefault="002C627F" w:rsidP="002C627F">
      <w:pPr>
        <w:spacing w:line="360" w:lineRule="auto"/>
      </w:pPr>
    </w:p>
    <w:p w:rsidR="005331CF" w:rsidRDefault="005331CF" w:rsidP="002C627F">
      <w:pPr>
        <w:spacing w:line="360" w:lineRule="auto"/>
      </w:pPr>
    </w:p>
    <w:p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Mgr. Gabrielou Hřebačkovou, </w:t>
      </w:r>
      <w:r>
        <w:t>starostkou města</w:t>
      </w:r>
    </w:p>
    <w:p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:rsidR="002C627F" w:rsidRDefault="002C627F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C85B3B" w:rsidRDefault="00C85B3B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2C627F" w:rsidRDefault="002C627F" w:rsidP="002C627F">
      <w:pPr>
        <w:spacing w:after="0" w:line="240" w:lineRule="auto"/>
      </w:pPr>
    </w:p>
    <w:p w:rsidR="006F332F" w:rsidRDefault="006F332F" w:rsidP="00AB33DA">
      <w:pPr>
        <w:spacing w:line="240" w:lineRule="auto"/>
        <w:ind w:left="2124" w:hanging="2124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61701B">
        <w:rPr>
          <w:b/>
        </w:rPr>
        <w:t>Těšínské divadlo Český Těšín, příspěvková organizace</w:t>
      </w:r>
    </w:p>
    <w:p w:rsidR="006F332F" w:rsidRPr="007A2E30" w:rsidRDefault="00AB33DA" w:rsidP="00AB33DA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61701B">
        <w:rPr>
          <w:b/>
        </w:rPr>
        <w:t>MgA</w:t>
      </w:r>
      <w:proofErr w:type="spellEnd"/>
      <w:r w:rsidR="0061701B">
        <w:rPr>
          <w:b/>
        </w:rPr>
        <w:t xml:space="preserve">. Petrem </w:t>
      </w:r>
      <w:proofErr w:type="spellStart"/>
      <w:r w:rsidR="0061701B">
        <w:rPr>
          <w:b/>
        </w:rPr>
        <w:t>Kracikem</w:t>
      </w:r>
      <w:proofErr w:type="spellEnd"/>
      <w:r w:rsidR="006A6425">
        <w:rPr>
          <w:b/>
        </w:rPr>
        <w:t xml:space="preserve">, </w:t>
      </w:r>
      <w:r w:rsidR="0061701B">
        <w:t>ředitelem</w:t>
      </w:r>
    </w:p>
    <w:p w:rsidR="006F332F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701B">
        <w:t>Ostravská 1326/67</w:t>
      </w:r>
      <w:r w:rsidR="00AB33DA">
        <w:t>, 73</w:t>
      </w:r>
      <w:r w:rsidR="0061701B">
        <w:t>7</w:t>
      </w:r>
      <w:r w:rsidR="006A6425">
        <w:t xml:space="preserve"> 01</w:t>
      </w:r>
      <w:r w:rsidR="00AB33DA">
        <w:t xml:space="preserve"> </w:t>
      </w:r>
      <w:r w:rsidR="0061701B">
        <w:t>Český Těšín</w:t>
      </w:r>
    </w:p>
    <w:p w:rsidR="006A6425" w:rsidRPr="002C1477" w:rsidRDefault="006A6425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 w:rsidRPr="006A6425">
        <w:rPr>
          <w:b/>
        </w:rPr>
        <w:t>Právní forma:</w:t>
      </w:r>
      <w:r w:rsidRPr="006A6425">
        <w:rPr>
          <w:b/>
        </w:rPr>
        <w:tab/>
      </w:r>
      <w:r>
        <w:tab/>
      </w:r>
      <w:r>
        <w:tab/>
      </w:r>
      <w:r w:rsidR="0061701B">
        <w:t>Příspěvková organizace</w:t>
      </w:r>
    </w:p>
    <w:p w:rsidR="00D41C87" w:rsidRPr="00C05869" w:rsidRDefault="006F332F" w:rsidP="007049E3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</w:r>
      <w:r w:rsidR="00D41C87">
        <w:rPr>
          <w:b/>
        </w:rPr>
        <w:t>IČO:</w:t>
      </w:r>
      <w:r w:rsidR="00D41C87">
        <w:rPr>
          <w:b/>
        </w:rPr>
        <w:tab/>
      </w:r>
      <w:r w:rsidR="00D41C87">
        <w:rPr>
          <w:b/>
        </w:rPr>
        <w:tab/>
      </w:r>
      <w:r w:rsidR="00D41C87">
        <w:rPr>
          <w:b/>
        </w:rPr>
        <w:tab/>
      </w:r>
      <w:r w:rsidR="00D41C87">
        <w:rPr>
          <w:b/>
        </w:rPr>
        <w:tab/>
      </w:r>
      <w:r w:rsidR="007049E3">
        <w:rPr>
          <w:b/>
        </w:rPr>
        <w:tab/>
      </w:r>
      <w:r w:rsidR="0061701B">
        <w:t>001 005 36</w:t>
      </w:r>
    </w:p>
    <w:p w:rsidR="00D41C87" w:rsidRDefault="00D41C87" w:rsidP="00D41C87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61701B">
        <w:t>Komerční banka a.s.</w:t>
      </w:r>
    </w:p>
    <w:p w:rsidR="00D41C87" w:rsidRDefault="00AB33DA" w:rsidP="00D41C87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č. účtu </w:t>
      </w:r>
      <w:r w:rsidR="0061701B">
        <w:t>634791/0100</w:t>
      </w:r>
    </w:p>
    <w:p w:rsidR="001E53FC" w:rsidRDefault="001E53FC" w:rsidP="00D41C87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CB29F5" w:rsidRDefault="00CB29F5" w:rsidP="00CB29F5">
      <w:pPr>
        <w:spacing w:after="0" w:line="240" w:lineRule="auto"/>
      </w:pPr>
    </w:p>
    <w:p w:rsidR="007049E3" w:rsidRDefault="007049E3" w:rsidP="007049E3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:rsidR="007049E3" w:rsidRDefault="007049E3" w:rsidP="007049E3">
      <w:pPr>
        <w:spacing w:after="0" w:line="240" w:lineRule="auto"/>
        <w:jc w:val="both"/>
      </w:pPr>
    </w:p>
    <w:p w:rsidR="00706CB0" w:rsidRDefault="007049E3" w:rsidP="008B2520">
      <w:pPr>
        <w:spacing w:after="0" w:line="240" w:lineRule="auto"/>
        <w:jc w:val="both"/>
      </w:pPr>
      <w:r>
        <w:t>Město Český Těšín dle usnesení Zastupit</w:t>
      </w:r>
      <w:r w:rsidR="00AA0CC6">
        <w:t>elstva města Český Těšín ze dne 14. 09. 2020</w:t>
      </w:r>
      <w:r>
        <w:t>,</w:t>
      </w:r>
      <w:r w:rsidR="00AA0CC6">
        <w:t xml:space="preserve"> č. 349/12.ZM,</w:t>
      </w:r>
      <w:r>
        <w:t xml:space="preserve"> poskytne dota</w:t>
      </w:r>
      <w:r w:rsidR="0061701B">
        <w:t>ci z rozpočtu města na rok 2020:</w:t>
      </w:r>
      <w:r>
        <w:t xml:space="preserve"> </w:t>
      </w:r>
      <w:r w:rsidR="0061701B">
        <w:rPr>
          <w:b/>
        </w:rPr>
        <w:t>Těšínské divadlo Český Těšín, příspěvková organizace.</w:t>
      </w:r>
    </w:p>
    <w:p w:rsidR="00706CB0" w:rsidRDefault="00706CB0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435B06" w:rsidRDefault="00435B0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7049E3" w:rsidRDefault="007049E3" w:rsidP="008B2520">
      <w:pPr>
        <w:spacing w:after="0" w:line="240" w:lineRule="auto"/>
        <w:jc w:val="both"/>
      </w:pPr>
    </w:p>
    <w:p w:rsidR="007049E3" w:rsidRDefault="007049E3" w:rsidP="008B2520">
      <w:pPr>
        <w:spacing w:after="0" w:line="240" w:lineRule="auto"/>
        <w:jc w:val="both"/>
      </w:pPr>
    </w:p>
    <w:p w:rsidR="00DC3558" w:rsidRDefault="00DC3558" w:rsidP="008B2520">
      <w:pPr>
        <w:spacing w:after="0" w:line="240" w:lineRule="auto"/>
        <w:jc w:val="both"/>
      </w:pPr>
    </w:p>
    <w:p w:rsidR="00DC3558" w:rsidRDefault="00DC3558" w:rsidP="008B2520">
      <w:pPr>
        <w:spacing w:after="0" w:line="240" w:lineRule="auto"/>
        <w:jc w:val="both"/>
      </w:pP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:rsidR="00515AFE" w:rsidRDefault="00515AFE" w:rsidP="00C5131D">
      <w:pPr>
        <w:spacing w:after="0" w:line="240" w:lineRule="auto"/>
        <w:jc w:val="center"/>
        <w:rPr>
          <w:b/>
        </w:rPr>
      </w:pPr>
    </w:p>
    <w:p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:rsidR="00CB29F5" w:rsidRDefault="00CB29F5" w:rsidP="00CB29F5">
      <w:pPr>
        <w:spacing w:after="0" w:line="240" w:lineRule="auto"/>
        <w:ind w:left="360"/>
        <w:rPr>
          <w:b/>
        </w:rPr>
      </w:pPr>
    </w:p>
    <w:p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:rsidR="007E0C12" w:rsidRDefault="007E0C12" w:rsidP="00723A18">
      <w:pPr>
        <w:spacing w:after="0" w:line="240" w:lineRule="auto"/>
        <w:rPr>
          <w:color w:val="00B050"/>
        </w:rPr>
      </w:pPr>
    </w:p>
    <w:p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:rsidR="001E53FC" w:rsidRDefault="001E53FC" w:rsidP="000D0A72">
      <w:pPr>
        <w:spacing w:after="0" w:line="240" w:lineRule="auto"/>
        <w:ind w:left="720"/>
        <w:jc w:val="both"/>
      </w:pP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:rsidR="002F3C8F" w:rsidRDefault="002F3C8F" w:rsidP="00DC3558">
      <w:pPr>
        <w:spacing w:after="0" w:line="240" w:lineRule="auto"/>
        <w:ind w:left="426"/>
        <w:jc w:val="both"/>
      </w:pPr>
    </w:p>
    <w:p w:rsidR="007E0C12" w:rsidRDefault="007E0C12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C95DF2" w:rsidRPr="00AD302F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 xml:space="preserve">z rozpočtu města ve </w:t>
      </w:r>
      <w:r w:rsidR="00C95DF2" w:rsidRPr="00AD302F">
        <w:t>výši</w:t>
      </w:r>
      <w:r w:rsidR="006A6425" w:rsidRPr="00AD302F">
        <w:t xml:space="preserve"> </w:t>
      </w:r>
      <w:r w:rsidR="00AD302F" w:rsidRPr="00AD302F">
        <w:rPr>
          <w:b/>
        </w:rPr>
        <w:t>2</w:t>
      </w:r>
      <w:r w:rsidR="0061701B" w:rsidRPr="00AD302F">
        <w:rPr>
          <w:b/>
        </w:rPr>
        <w:t>0</w:t>
      </w:r>
      <w:r w:rsidR="006A6425" w:rsidRPr="00AD302F">
        <w:rPr>
          <w:b/>
        </w:rPr>
        <w:t>0.000</w:t>
      </w:r>
      <w:r w:rsidR="00C95DF2" w:rsidRPr="00AD302F">
        <w:rPr>
          <w:b/>
        </w:rPr>
        <w:t>,-- Kč</w:t>
      </w:r>
      <w:r w:rsidR="00C95DF2" w:rsidRPr="00AD302F">
        <w:t>,</w:t>
      </w:r>
      <w:r w:rsidR="004C70B8" w:rsidRPr="00AD302F">
        <w:t xml:space="preserve"> </w:t>
      </w:r>
      <w:r w:rsidR="00C95DF2" w:rsidRPr="00AD302F">
        <w:t xml:space="preserve">(slovy </w:t>
      </w:r>
      <w:proofErr w:type="spellStart"/>
      <w:r w:rsidR="00AD302F" w:rsidRPr="00AD302F">
        <w:t>dvěstě</w:t>
      </w:r>
      <w:r w:rsidR="006A6425" w:rsidRPr="00AD302F">
        <w:t>tisíc</w:t>
      </w:r>
      <w:proofErr w:type="spellEnd"/>
      <w:r w:rsidR="006A6425" w:rsidRPr="00AD302F">
        <w:t xml:space="preserve"> </w:t>
      </w:r>
      <w:r w:rsidR="00FD43C2" w:rsidRPr="00AD302F">
        <w:t>Kč</w:t>
      </w:r>
      <w:r w:rsidR="00C95DF2" w:rsidRPr="00AD302F">
        <w:t>).</w:t>
      </w:r>
    </w:p>
    <w:p w:rsidR="00C95DF2" w:rsidRDefault="00C95DF2" w:rsidP="000E4DC0">
      <w:pPr>
        <w:spacing w:after="0" w:line="240" w:lineRule="auto"/>
      </w:pPr>
    </w:p>
    <w:p w:rsidR="00DC3558" w:rsidRDefault="00DC3558" w:rsidP="000E4DC0">
      <w:pPr>
        <w:spacing w:after="0" w:line="240" w:lineRule="auto"/>
      </w:pPr>
    </w:p>
    <w:p w:rsidR="00AB33DA" w:rsidRDefault="00C95DF2" w:rsidP="00AB33DA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613FFC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6F332F" w:rsidRPr="00AB33DA">
        <w:rPr>
          <w:b/>
        </w:rPr>
        <w:t xml:space="preserve">částečné financování </w:t>
      </w:r>
      <w:r w:rsidR="00613FFC">
        <w:rPr>
          <w:b/>
        </w:rPr>
        <w:t>nákladů</w:t>
      </w:r>
      <w:r w:rsidR="006A6425">
        <w:rPr>
          <w:b/>
        </w:rPr>
        <w:t xml:space="preserve"> </w:t>
      </w:r>
      <w:proofErr w:type="gramStart"/>
      <w:r w:rsidR="0061701B">
        <w:rPr>
          <w:b/>
        </w:rPr>
        <w:t>na</w:t>
      </w:r>
      <w:proofErr w:type="gramEnd"/>
      <w:r w:rsidR="0061701B">
        <w:rPr>
          <w:b/>
        </w:rPr>
        <w:t>:</w:t>
      </w:r>
    </w:p>
    <w:p w:rsidR="0061701B" w:rsidRDefault="0061701B" w:rsidP="0061701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:rsidR="0061701B" w:rsidRPr="0061701B" w:rsidRDefault="0061701B" w:rsidP="0061701B">
      <w:pPr>
        <w:pStyle w:val="Odstavecseseznamem"/>
        <w:numPr>
          <w:ilvl w:val="0"/>
          <w:numId w:val="34"/>
        </w:numPr>
        <w:tabs>
          <w:tab w:val="left" w:pos="1134"/>
          <w:tab w:val="left" w:pos="1701"/>
          <w:tab w:val="left" w:pos="3261"/>
        </w:tabs>
        <w:spacing w:after="0" w:line="240" w:lineRule="auto"/>
        <w:jc w:val="both"/>
        <w:rPr>
          <w:b/>
        </w:rPr>
      </w:pPr>
      <w:r w:rsidRPr="0061701B">
        <w:rPr>
          <w:b/>
        </w:rPr>
        <w:t>vyprodukování finančně náročnějších představení Těšínského divadla,</w:t>
      </w:r>
    </w:p>
    <w:p w:rsidR="0061701B" w:rsidRPr="0061701B" w:rsidRDefault="0061701B" w:rsidP="0061701B">
      <w:pPr>
        <w:pStyle w:val="Odstavecseseznamem"/>
        <w:numPr>
          <w:ilvl w:val="0"/>
          <w:numId w:val="34"/>
        </w:numPr>
        <w:tabs>
          <w:tab w:val="left" w:pos="1134"/>
          <w:tab w:val="left" w:pos="1701"/>
          <w:tab w:val="left" w:pos="3261"/>
        </w:tabs>
        <w:spacing w:after="0" w:line="240" w:lineRule="auto"/>
        <w:jc w:val="both"/>
        <w:rPr>
          <w:b/>
        </w:rPr>
      </w:pPr>
      <w:r w:rsidRPr="0061701B">
        <w:rPr>
          <w:b/>
        </w:rPr>
        <w:t>výrobu a distribuci tiskovin TD.</w:t>
      </w:r>
    </w:p>
    <w:p w:rsidR="0061701B" w:rsidRPr="0061701B" w:rsidRDefault="0061701B" w:rsidP="0061701B">
      <w:pPr>
        <w:tabs>
          <w:tab w:val="left" w:pos="720"/>
          <w:tab w:val="left" w:pos="1134"/>
          <w:tab w:val="left" w:pos="1701"/>
        </w:tabs>
        <w:spacing w:after="0" w:line="240" w:lineRule="auto"/>
        <w:ind w:left="720"/>
        <w:jc w:val="both"/>
        <w:rPr>
          <w:b/>
        </w:rPr>
      </w:pPr>
    </w:p>
    <w:p w:rsidR="00AB33DA" w:rsidRDefault="00AB33DA" w:rsidP="00AB33DA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:rsidR="00633C01" w:rsidRDefault="00633C01" w:rsidP="00C5131D">
      <w:pPr>
        <w:spacing w:after="0" w:line="240" w:lineRule="auto"/>
        <w:jc w:val="center"/>
        <w:rPr>
          <w:b/>
        </w:rPr>
      </w:pPr>
    </w:p>
    <w:p w:rsidR="00FD672F" w:rsidRDefault="00FD672F" w:rsidP="00C5131D">
      <w:pPr>
        <w:spacing w:after="0" w:line="240" w:lineRule="auto"/>
        <w:jc w:val="center"/>
        <w:rPr>
          <w:b/>
        </w:rPr>
      </w:pPr>
    </w:p>
    <w:p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F8533B" w:rsidRDefault="00F8533B" w:rsidP="00C5131D">
      <w:pPr>
        <w:spacing w:after="0" w:line="240" w:lineRule="auto"/>
        <w:jc w:val="center"/>
        <w:rPr>
          <w:b/>
        </w:rPr>
      </w:pPr>
    </w:p>
    <w:p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61701B">
        <w:rPr>
          <w:b/>
        </w:rPr>
        <w:t>634791/0100</w:t>
      </w:r>
      <w:r w:rsidR="007049E3">
        <w:t xml:space="preserve">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:rsidR="00D87F5E" w:rsidRDefault="00D87F5E" w:rsidP="001E53FC">
      <w:pPr>
        <w:spacing w:after="0" w:line="240" w:lineRule="auto"/>
      </w:pPr>
    </w:p>
    <w:p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:rsidR="005055E7" w:rsidRDefault="005055E7" w:rsidP="005055E7">
      <w:pPr>
        <w:pStyle w:val="Odstavecseseznamem"/>
      </w:pPr>
    </w:p>
    <w:p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613FFC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020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020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613FFC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020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020</w:t>
      </w:r>
      <w:r w:rsidR="00C5131D">
        <w:rPr>
          <w:b/>
        </w:rPr>
        <w:t>,</w:t>
      </w:r>
    </w:p>
    <w:p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613FFC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613FFC">
        <w:t>nákladového</w:t>
      </w:r>
      <w:r>
        <w:t xml:space="preserve"> rozpočtu je možno se odchýlit jen následujícím způsobem:</w:t>
      </w:r>
    </w:p>
    <w:p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613FFC">
        <w:t>nákladových</w:t>
      </w:r>
      <w:r>
        <w:t xml:space="preserve"> položek</w:t>
      </w:r>
      <w:r w:rsidR="00613FFC">
        <w:t xml:space="preserve"> (uvedených v nákladovém</w:t>
      </w:r>
      <w:r w:rsidR="004D29D2">
        <w:t xml:space="preserve"> rozpočtu)</w:t>
      </w:r>
      <w:r>
        <w:t xml:space="preserve"> v rámci jednoho druhu uznatelného </w:t>
      </w:r>
      <w:r w:rsidR="00613FFC">
        <w:t xml:space="preserve">nákladu </w:t>
      </w:r>
      <w:r>
        <w:t xml:space="preserve">za předpokladu, že bude dodržena stanovená výše příslušného druhu uznatelného </w:t>
      </w:r>
      <w:r w:rsidR="00613FFC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613FFC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613FFC">
        <w:t>nákladům</w:t>
      </w:r>
      <w:r w:rsidR="005E46B7">
        <w:t xml:space="preserve"> </w:t>
      </w:r>
      <w:r w:rsidR="0005439A">
        <w:t>činnosti,</w:t>
      </w:r>
    </w:p>
    <w:p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021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lastRenderedPageBreak/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021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:rsidR="00FA50DE" w:rsidRDefault="00DB55A7" w:rsidP="00B047F9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:rsidR="00B047F9" w:rsidRPr="002C3216" w:rsidRDefault="00B047F9" w:rsidP="00B047F9">
      <w:pPr>
        <w:pStyle w:val="Odstavecseseznamem"/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</w:p>
    <w:p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:rsidR="009305D5" w:rsidRPr="00B047F9" w:rsidRDefault="00F25494" w:rsidP="00B047F9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:rsidR="002302EB" w:rsidRDefault="002302E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 xml:space="preserve">UZNATELNÝ </w:t>
      </w:r>
      <w:r w:rsidR="00613FFC">
        <w:rPr>
          <w:b/>
        </w:rPr>
        <w:t>NÁKLAD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613FFC" w:rsidRPr="005E46B7" w:rsidRDefault="00613FFC" w:rsidP="00613FFC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>„Uznatelný náklad“ je náklad, který splňuje všechny níže uvedené podmínky:</w:t>
      </w:r>
    </w:p>
    <w:p w:rsidR="00613FFC" w:rsidRPr="001060E4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v období realizace činnosti, tj. v období </w:t>
      </w:r>
      <w:r w:rsidRPr="00D84CA9">
        <w:t>od</w:t>
      </w:r>
      <w:r>
        <w:rPr>
          <w:b/>
        </w:rPr>
        <w:t xml:space="preserve"> 01. 01. 2020 </w:t>
      </w:r>
      <w:r w:rsidRPr="00D84CA9">
        <w:t>do</w:t>
      </w:r>
      <w:r>
        <w:rPr>
          <w:b/>
        </w:rPr>
        <w:t xml:space="preserve"> 31. 12. 2020</w:t>
      </w:r>
      <w:r>
        <w:rPr>
          <w:b/>
        </w:rPr>
        <w:br/>
      </w:r>
      <w:r w:rsidRPr="001060E4">
        <w:t>a byl příjemcem uhrazen, přičemž rozhodující je datum uskutečnění účetního případu,</w:t>
      </w:r>
      <w:r w:rsidRPr="001060E4">
        <w:rPr>
          <w:color w:val="FF0000"/>
        </w:rPr>
        <w:t xml:space="preserve"> </w:t>
      </w:r>
    </w:p>
    <w:p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III. této smlouvy a ostatními podmínkami této smlouvy,</w:t>
      </w:r>
    </w:p>
    <w:p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lastRenderedPageBreak/>
        <w:t>vyhovuje zásadám účelnosti, efektivnosti a hospodárnosti dle zákona o finanční kontrole a je uveden v nákladovém rozpočtu, který je přílohou č. 1 této smlouvy,</w:t>
      </w:r>
    </w:p>
    <w:p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poskytnuté zálohy, budou „uznatelnými náklady“ pouze do výše skutečných nákladů uvedených ve vyúčtování s dodavatelem,</w:t>
      </w:r>
    </w:p>
    <w:p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náklady vynaložené příjemcem jsou považovány za náklady neuznatelné. </w:t>
      </w:r>
    </w:p>
    <w:p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:rsidR="00FB5F40" w:rsidRDefault="00FB5F40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:rsidR="0061701B" w:rsidRPr="000D0A72" w:rsidRDefault="0061701B" w:rsidP="0061701B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0D0A72">
        <w:rPr>
          <w:b/>
        </w:rPr>
        <w:t>VII.</w:t>
      </w:r>
    </w:p>
    <w:p w:rsidR="0061701B" w:rsidRPr="000D0A72" w:rsidRDefault="0061701B" w:rsidP="0061701B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0D0A72">
        <w:rPr>
          <w:b/>
        </w:rPr>
        <w:t>VEŘEJNÁ PODPORA</w:t>
      </w:r>
    </w:p>
    <w:p w:rsidR="0061701B" w:rsidRPr="000D0A72" w:rsidRDefault="0061701B" w:rsidP="0061701B">
      <w:pPr>
        <w:pStyle w:val="Zkladntextodsazen"/>
        <w:numPr>
          <w:ilvl w:val="0"/>
          <w:numId w:val="16"/>
        </w:numPr>
        <w:tabs>
          <w:tab w:val="left" w:pos="709"/>
        </w:tabs>
        <w:ind w:left="426" w:firstLine="0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Podpora na základě předmětné smlouvy je poskytována v souladu s nařízením Komise (EU)</w:t>
      </w:r>
      <w:r w:rsidRPr="000D0A72">
        <w:rPr>
          <w:rFonts w:asciiTheme="minorHAnsi" w:hAnsiTheme="minorHAnsi"/>
          <w:sz w:val="22"/>
          <w:szCs w:val="22"/>
        </w:rPr>
        <w:br/>
      </w:r>
      <w:r w:rsidRPr="000D0A72">
        <w:rPr>
          <w:rFonts w:asciiTheme="minorHAnsi" w:hAnsiTheme="minorHAnsi"/>
          <w:sz w:val="22"/>
          <w:szCs w:val="22"/>
        </w:rPr>
        <w:tab/>
        <w:t xml:space="preserve">č. 1407/2013 ze dne 18. prosince 2013 o použití článků 107 a 108 Smlouvy o fungování </w:t>
      </w:r>
    </w:p>
    <w:p w:rsidR="0061701B" w:rsidRPr="000D0A72" w:rsidRDefault="0061701B" w:rsidP="0061701B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ab/>
        <w:t xml:space="preserve">Evropské unie na podporu de </w:t>
      </w:r>
      <w:proofErr w:type="spellStart"/>
      <w:r w:rsidRPr="000D0A72">
        <w:rPr>
          <w:rFonts w:asciiTheme="minorHAnsi" w:hAnsiTheme="minorHAnsi"/>
          <w:sz w:val="22"/>
          <w:szCs w:val="22"/>
        </w:rPr>
        <w:t>minimis</w:t>
      </w:r>
      <w:proofErr w:type="spellEnd"/>
      <w:r w:rsidRPr="000D0A72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0D0A72">
        <w:rPr>
          <w:rFonts w:asciiTheme="minorHAnsi" w:hAnsiTheme="minorHAnsi"/>
          <w:sz w:val="22"/>
          <w:szCs w:val="22"/>
        </w:rPr>
        <w:t>Úř</w:t>
      </w:r>
      <w:proofErr w:type="spellEnd"/>
      <w:r w:rsidRPr="000D0A72">
        <w:rPr>
          <w:rFonts w:asciiTheme="minorHAnsi" w:hAnsiTheme="minorHAnsi"/>
          <w:sz w:val="22"/>
          <w:szCs w:val="22"/>
        </w:rPr>
        <w:t xml:space="preserve">. </w:t>
      </w:r>
      <w:proofErr w:type="spellStart"/>
      <w:proofErr w:type="gramStart"/>
      <w:r w:rsidRPr="000D0A72">
        <w:rPr>
          <w:rFonts w:asciiTheme="minorHAnsi" w:hAnsiTheme="minorHAnsi"/>
          <w:sz w:val="22"/>
          <w:szCs w:val="22"/>
        </w:rPr>
        <w:t>věst</w:t>
      </w:r>
      <w:proofErr w:type="spellEnd"/>
      <w:proofErr w:type="gramEnd"/>
      <w:r w:rsidRPr="000D0A72">
        <w:rPr>
          <w:rFonts w:asciiTheme="minorHAnsi" w:hAnsiTheme="minorHAnsi"/>
          <w:sz w:val="22"/>
          <w:szCs w:val="22"/>
        </w:rPr>
        <w:t xml:space="preserve">. L 352, </w:t>
      </w:r>
      <w:proofErr w:type="gramStart"/>
      <w:r w:rsidRPr="000D0A72">
        <w:rPr>
          <w:rFonts w:asciiTheme="minorHAnsi" w:hAnsiTheme="minorHAnsi"/>
          <w:sz w:val="22"/>
          <w:szCs w:val="22"/>
        </w:rPr>
        <w:t>24.12.2013</w:t>
      </w:r>
      <w:proofErr w:type="gramEnd"/>
      <w:r w:rsidRPr="000D0A72">
        <w:rPr>
          <w:rFonts w:asciiTheme="minorHAnsi" w:hAnsiTheme="minorHAnsi"/>
          <w:sz w:val="22"/>
          <w:szCs w:val="22"/>
        </w:rPr>
        <w:t xml:space="preserve">, s. 1). </w:t>
      </w:r>
    </w:p>
    <w:p w:rsidR="0061701B" w:rsidRPr="000D0A72" w:rsidRDefault="0061701B" w:rsidP="0061701B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</w:rPr>
      </w:pPr>
    </w:p>
    <w:p w:rsidR="0061701B" w:rsidRPr="000D0A72" w:rsidRDefault="0061701B" w:rsidP="0061701B">
      <w:pPr>
        <w:pStyle w:val="Zkladntextodsazen"/>
        <w:numPr>
          <w:ilvl w:val="0"/>
          <w:numId w:val="16"/>
        </w:numPr>
        <w:tabs>
          <w:tab w:val="left" w:pos="426"/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Prokáže-li se po poskytnutí dotace, že tato naplňuje znaky veřejné podpory</w:t>
      </w:r>
      <w:r w:rsidRPr="000D0A72">
        <w:rPr>
          <w:rFonts w:asciiTheme="minorHAnsi" w:hAnsiTheme="minorHAnsi"/>
          <w:sz w:val="22"/>
          <w:szCs w:val="22"/>
        </w:rPr>
        <w:br/>
        <w:t>dle čl. 107 až 109 Smlouvy o fungování Evropské unie (respektive čl. 87 až 89 Smlouvy</w:t>
      </w:r>
      <w:r w:rsidRPr="000D0A72">
        <w:rPr>
          <w:rFonts w:asciiTheme="minorHAnsi" w:hAnsiTheme="minorHAnsi"/>
          <w:sz w:val="22"/>
          <w:szCs w:val="22"/>
        </w:rPr>
        <w:br/>
        <w:t xml:space="preserve">o založení Evropského společenství), zavazuje se příjemce poskytnutou dotaci neprodleně vrátit zpět na účet poskytovatele, a to včetně úroků. </w:t>
      </w:r>
    </w:p>
    <w:p w:rsidR="0061701B" w:rsidRPr="000D0A72" w:rsidRDefault="0061701B" w:rsidP="0061701B">
      <w:pPr>
        <w:pStyle w:val="Zkladntextodsazen"/>
        <w:tabs>
          <w:tab w:val="left" w:pos="426"/>
          <w:tab w:val="left" w:pos="1080"/>
        </w:tabs>
        <w:ind w:left="426"/>
        <w:rPr>
          <w:rFonts w:asciiTheme="minorHAnsi" w:hAnsiTheme="minorHAnsi"/>
          <w:sz w:val="22"/>
          <w:szCs w:val="22"/>
        </w:rPr>
      </w:pPr>
    </w:p>
    <w:p w:rsidR="0061701B" w:rsidRDefault="0061701B" w:rsidP="0061701B">
      <w:pPr>
        <w:pStyle w:val="Zkladntextodsazen"/>
        <w:numPr>
          <w:ilvl w:val="0"/>
          <w:numId w:val="16"/>
        </w:numPr>
        <w:tabs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V případě, že příjemce bude poskytovat výhody třetím subjektům a tyto výhody</w:t>
      </w:r>
      <w:r w:rsidRPr="000D0A72">
        <w:rPr>
          <w:rFonts w:asciiTheme="minorHAnsi" w:hAnsiTheme="minorHAnsi"/>
          <w:sz w:val="22"/>
          <w:szCs w:val="22"/>
        </w:rPr>
        <w:br/>
        <w:t>budou naplňovat znaky veřejné podpory, je příjemce povinen postupovat v souladu</w:t>
      </w:r>
      <w:r w:rsidRPr="000D0A72">
        <w:rPr>
          <w:rFonts w:asciiTheme="minorHAnsi" w:hAnsiTheme="minorHAnsi"/>
          <w:sz w:val="22"/>
          <w:szCs w:val="22"/>
        </w:rPr>
        <w:br/>
        <w:t xml:space="preserve">s příslušnými předpisy v oblasti veřejné podpory. </w:t>
      </w:r>
    </w:p>
    <w:p w:rsidR="0061701B" w:rsidRDefault="0061701B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:rsidR="00B047F9" w:rsidRPr="00AB33DA" w:rsidRDefault="006A6425" w:rsidP="006A6425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61701B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613FFC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</w:t>
      </w:r>
      <w:r>
        <w:rPr>
          <w:rFonts w:asciiTheme="minorHAnsi" w:hAnsiTheme="minorHAnsi"/>
          <w:sz w:val="22"/>
          <w:szCs w:val="22"/>
        </w:rPr>
        <w:lastRenderedPageBreak/>
        <w:t xml:space="preserve">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435B06" w:rsidRPr="001E66E6" w:rsidRDefault="00435B06" w:rsidP="00435B0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</w:t>
      </w:r>
      <w:r w:rsidR="00F22678">
        <w:rPr>
          <w:rFonts w:asciiTheme="minorHAnsi" w:hAnsiTheme="minorHAnsi"/>
          <w:sz w:val="22"/>
          <w:szCs w:val="22"/>
        </w:rPr>
        <w:t xml:space="preserve"> a účinnosti</w:t>
      </w:r>
      <w:r w:rsidRPr="00841865">
        <w:rPr>
          <w:rFonts w:asciiTheme="minorHAnsi" w:hAnsiTheme="minorHAnsi"/>
          <w:sz w:val="22"/>
          <w:szCs w:val="22"/>
        </w:rPr>
        <w:t xml:space="preserve"> dnem podpisu oběma smluvními stranami.</w:t>
      </w:r>
      <w:r>
        <w:rPr>
          <w:rFonts w:asciiTheme="minorHAnsi" w:hAnsiTheme="minorHAnsi"/>
          <w:sz w:val="22"/>
          <w:szCs w:val="22"/>
        </w:rPr>
        <w:br/>
        <w:t xml:space="preserve">Smlouva, na niž se vztahuje povinnost uveřejnění prostřednictvím registru smluv, nabývá účinnosti 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F45E80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C64C0E">
        <w:rPr>
          <w:rFonts w:ascii="Calibri" w:hAnsi="Calibri"/>
          <w:sz w:val="22"/>
          <w:szCs w:val="22"/>
        </w:rPr>
        <w:t>o</w:t>
      </w:r>
      <w:r w:rsidR="00F45E80" w:rsidRPr="00452524">
        <w:rPr>
          <w:rFonts w:ascii="Calibri" w:hAnsi="Calibri"/>
          <w:sz w:val="22"/>
          <w:szCs w:val="22"/>
        </w:rPr>
        <w:t xml:space="preserve"> </w:t>
      </w:r>
      <w:r w:rsidR="00C64C0E">
        <w:rPr>
          <w:rFonts w:ascii="Calibri" w:hAnsi="Calibri"/>
          <w:sz w:val="22"/>
          <w:szCs w:val="22"/>
        </w:rPr>
        <w:t>Zastupitelstvo</w:t>
      </w:r>
      <w:r w:rsidR="00F45E80" w:rsidRPr="00452524">
        <w:rPr>
          <w:rFonts w:ascii="Calibri" w:hAnsi="Calibri"/>
          <w:sz w:val="22"/>
          <w:szCs w:val="22"/>
        </w:rPr>
        <w:br/>
      </w:r>
      <w:r w:rsidR="00F45E80" w:rsidRPr="00452524">
        <w:rPr>
          <w:rFonts w:ascii="Calibri" w:hAnsi="Calibri"/>
          <w:sz w:val="22"/>
          <w:szCs w:val="22"/>
        </w:rPr>
        <w:tab/>
        <w:t>města svým usnesením č</w:t>
      </w:r>
      <w:r w:rsidR="00AA0CC6">
        <w:rPr>
          <w:rFonts w:ascii="Calibri" w:hAnsi="Calibri"/>
          <w:sz w:val="22"/>
          <w:szCs w:val="22"/>
        </w:rPr>
        <w:t>. 349/12.ZM</w:t>
      </w:r>
      <w:r w:rsidR="00083CF7">
        <w:rPr>
          <w:rFonts w:ascii="Calibri" w:hAnsi="Calibri"/>
          <w:sz w:val="22"/>
          <w:szCs w:val="22"/>
        </w:rPr>
        <w:t xml:space="preserve"> </w:t>
      </w:r>
      <w:r w:rsidR="00AA0CC6">
        <w:rPr>
          <w:rFonts w:ascii="Calibri" w:hAnsi="Calibri"/>
          <w:sz w:val="22"/>
          <w:szCs w:val="22"/>
        </w:rPr>
        <w:t>ze dne 14. 09. 2020</w:t>
      </w:r>
      <w:bookmarkStart w:id="0" w:name="_GoBack"/>
      <w:bookmarkEnd w:id="0"/>
      <w:r w:rsidR="00F45E80" w:rsidRPr="00452524">
        <w:rPr>
          <w:rFonts w:ascii="Calibri" w:hAnsi="Calibri"/>
          <w:sz w:val="22"/>
          <w:szCs w:val="22"/>
        </w:rPr>
        <w:t>.</w:t>
      </w:r>
      <w:r w:rsidR="001806A1">
        <w:rPr>
          <w:rFonts w:asciiTheme="minorHAnsi" w:hAnsiTheme="minorHAnsi"/>
          <w:sz w:val="22"/>
          <w:szCs w:val="22"/>
        </w:rPr>
        <w:t xml:space="preserve">  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 </w:t>
      </w:r>
      <w:r w:rsidR="00B168B8">
        <w:rPr>
          <w:rFonts w:asciiTheme="minorHAnsi" w:hAnsiTheme="minorHAnsi"/>
          <w:sz w:val="22"/>
          <w:szCs w:val="22"/>
        </w:rPr>
        <w:t>Českém Těšíně dne: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:rsidR="00032731" w:rsidRDefault="00FD0C1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Mgr. Gabriela Hřebačková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proofErr w:type="spellStart"/>
      <w:r w:rsidR="0061701B">
        <w:rPr>
          <w:rFonts w:asciiTheme="minorHAnsi" w:hAnsiTheme="minorHAnsi"/>
          <w:b/>
          <w:sz w:val="22"/>
          <w:szCs w:val="22"/>
        </w:rPr>
        <w:t>MgA</w:t>
      </w:r>
      <w:proofErr w:type="spellEnd"/>
      <w:r w:rsidR="0061701B">
        <w:rPr>
          <w:rFonts w:asciiTheme="minorHAnsi" w:hAnsiTheme="minorHAnsi"/>
          <w:b/>
          <w:sz w:val="22"/>
          <w:szCs w:val="22"/>
        </w:rPr>
        <w:t xml:space="preserve">. Petr </w:t>
      </w:r>
      <w:proofErr w:type="spellStart"/>
      <w:r w:rsidR="0061701B">
        <w:rPr>
          <w:rFonts w:asciiTheme="minorHAnsi" w:hAnsiTheme="minorHAnsi"/>
          <w:b/>
          <w:sz w:val="22"/>
          <w:szCs w:val="22"/>
        </w:rPr>
        <w:t>Kracik</w:t>
      </w:r>
      <w:proofErr w:type="spellEnd"/>
    </w:p>
    <w:p w:rsidR="00D41C87" w:rsidRPr="004B05B6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starostka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61701B">
        <w:rPr>
          <w:rFonts w:asciiTheme="minorHAnsi" w:hAnsiTheme="minorHAnsi"/>
          <w:sz w:val="22"/>
          <w:szCs w:val="22"/>
        </w:rPr>
        <w:t>ředitel</w:t>
      </w:r>
    </w:p>
    <w:p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:rsidR="002B719B" w:rsidRDefault="002B719B" w:rsidP="007514AA">
      <w:pPr>
        <w:spacing w:after="0" w:line="240" w:lineRule="auto"/>
        <w:ind w:left="4956" w:firstLine="708"/>
        <w:jc w:val="center"/>
      </w:pPr>
    </w:p>
    <w:p w:rsidR="00FA50DE" w:rsidRDefault="00FA50DE" w:rsidP="002B719B">
      <w:pPr>
        <w:spacing w:after="0" w:line="240" w:lineRule="auto"/>
        <w:ind w:left="4956" w:firstLine="708"/>
        <w:jc w:val="right"/>
        <w:sectPr w:rsidR="00FA50DE" w:rsidSect="002B719B">
          <w:footerReference w:type="default" r:id="rId9"/>
          <w:pgSz w:w="11906" w:h="16838" w:code="9"/>
          <w:pgMar w:top="1134" w:right="1418" w:bottom="567" w:left="1418" w:header="709" w:footer="709" w:gutter="0"/>
          <w:cols w:space="708"/>
          <w:docGrid w:linePitch="360"/>
        </w:sectPr>
      </w:pPr>
    </w:p>
    <w:p w:rsidR="008D1D65" w:rsidRDefault="008D1D65" w:rsidP="00E940F7">
      <w:pPr>
        <w:spacing w:after="0" w:line="240" w:lineRule="auto"/>
        <w:ind w:left="4956" w:firstLine="708"/>
        <w:jc w:val="both"/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402"/>
        <w:gridCol w:w="1843"/>
        <w:gridCol w:w="1843"/>
        <w:gridCol w:w="1701"/>
      </w:tblGrid>
      <w:tr w:rsidR="00613FFC" w:rsidRPr="00FD0C18" w:rsidTr="00790305">
        <w:trPr>
          <w:trHeight w:val="300"/>
        </w:trPr>
        <w:tc>
          <w:tcPr>
            <w:tcW w:w="8237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A6A6A6"/>
            <w:noWrap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613FFC" w:rsidRPr="00FD0C18" w:rsidTr="00790305">
        <w:trPr>
          <w:trHeight w:val="315"/>
        </w:trPr>
        <w:tc>
          <w:tcPr>
            <w:tcW w:w="8237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613FFC" w:rsidRPr="00FD0C18" w:rsidTr="00790305">
        <w:trPr>
          <w:trHeight w:val="345"/>
        </w:trPr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613FFC" w:rsidRPr="00FD0C18" w:rsidTr="00790305">
        <w:trPr>
          <w:trHeight w:val="8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701B" w:rsidP="00F9351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67 814 000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AD302F" w:rsidRDefault="00AD30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175</w:t>
            </w:r>
            <w:r w:rsidR="0061701B"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50 777 300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15 327 286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5 400 000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AD302F" w:rsidP="00AD30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AD302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175</w:t>
            </w:r>
            <w:r w:rsidR="0061701B" w:rsidRPr="00AD302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701B" w:rsidP="00FD67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2 200 000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AD302F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701B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materiál – úseky, provozy scén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701B" w:rsidP="00FD67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701B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autoprovoz mater, PHM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672F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F" w:rsidRPr="00FD0C18" w:rsidRDefault="00FD672F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F" w:rsidRDefault="0061701B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Rekvizity, dekorace, kostýmy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F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1 200 000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F" w:rsidRPr="00FD0C18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72F" w:rsidRPr="00AD302F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1263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(DDHM - cena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DDNM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–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AD302F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1 800 000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AD302F" w:rsidRDefault="0061701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701B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600 000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701B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1 100 000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701B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701B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701B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5 500 000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AD302F" w:rsidRDefault="00AD30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25</w:t>
            </w:r>
            <w:r w:rsidR="004C2E1C"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1 000 000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1 000 000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112 000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4C2E1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tiskoviny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550 000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AD30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AD302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25</w:t>
            </w:r>
            <w:r w:rsidR="004C2E1C" w:rsidRPr="00AD302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2 000 000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AD302F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AD302F" w:rsidTr="004C2E1C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4C2E1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oprava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nemov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a movitého majetku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2 000 000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4C2E1C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(investiční)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AD302F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Ostatní uznatelné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2 100 000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AD302F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AD302F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4C2E1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  <w:r w:rsidR="004C2E1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odpisy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2 100 000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F31C1" w:rsidRDefault="00613FFC" w:rsidP="005A25AC">
            <w:pPr>
              <w:pStyle w:val="Odstavecseseznamem"/>
              <w:spacing w:after="0" w:line="240" w:lineRule="auto"/>
              <w:ind w:left="883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6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AD302F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AD302F" w:rsidTr="00790305">
        <w:trPr>
          <w:trHeight w:val="300"/>
        </w:trPr>
        <w:tc>
          <w:tcPr>
            <w:tcW w:w="4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81 414 000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613FFC" w:rsidRPr="00FD0C18" w:rsidRDefault="004C2E1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400 000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613FFC" w:rsidRPr="00AD302F" w:rsidRDefault="00AD30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  <w:r w:rsidR="004C2E1C" w:rsidRPr="00AD30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00 000</w:t>
            </w:r>
          </w:p>
        </w:tc>
      </w:tr>
      <w:tr w:rsidR="00613FFC" w:rsidRPr="00FD0C18" w:rsidTr="00790305">
        <w:trPr>
          <w:trHeight w:val="234"/>
        </w:trPr>
        <w:tc>
          <w:tcPr>
            <w:tcW w:w="4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FA50DE" w:rsidRDefault="00FA50DE" w:rsidP="004A760A">
      <w:pPr>
        <w:spacing w:after="0" w:line="240" w:lineRule="auto"/>
        <w:jc w:val="both"/>
      </w:pPr>
    </w:p>
    <w:p w:rsidR="008D1D65" w:rsidRDefault="008D1D65" w:rsidP="002B719B">
      <w:pPr>
        <w:spacing w:after="0" w:line="240" w:lineRule="auto"/>
        <w:ind w:left="4956" w:firstLine="708"/>
        <w:jc w:val="right"/>
      </w:pPr>
    </w:p>
    <w:p w:rsidR="00FD672F" w:rsidRDefault="00FD672F" w:rsidP="002B719B">
      <w:pPr>
        <w:spacing w:after="0" w:line="240" w:lineRule="auto"/>
        <w:ind w:left="4956" w:firstLine="708"/>
        <w:jc w:val="right"/>
      </w:pPr>
    </w:p>
    <w:p w:rsidR="00FD672F" w:rsidRDefault="00FD672F" w:rsidP="002B719B">
      <w:pPr>
        <w:spacing w:after="0" w:line="240" w:lineRule="auto"/>
        <w:ind w:left="4956" w:firstLine="708"/>
        <w:jc w:val="right"/>
      </w:pPr>
    </w:p>
    <w:p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10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B4" w:rsidRDefault="001D59B4" w:rsidP="00C85B3B">
      <w:pPr>
        <w:spacing w:after="0" w:line="240" w:lineRule="auto"/>
      </w:pPr>
      <w:r>
        <w:separator/>
      </w:r>
    </w:p>
  </w:endnote>
  <w:endnote w:type="continuationSeparator" w:id="0">
    <w:p w:rsidR="001D59B4" w:rsidRDefault="001D59B4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279429"/>
      <w:docPartObj>
        <w:docPartGallery w:val="Page Numbers (Bottom of Page)"/>
        <w:docPartUnique/>
      </w:docPartObj>
    </w:sdtPr>
    <w:sdtEndPr/>
    <w:sdtContent>
      <w:p w:rsidR="00FA50DE" w:rsidRDefault="00F41E2B">
        <w:pPr>
          <w:pStyle w:val="Zpat"/>
          <w:jc w:val="right"/>
        </w:pPr>
        <w:r>
          <w:fldChar w:fldCharType="begin"/>
        </w:r>
        <w:r w:rsidR="00FA50DE">
          <w:instrText>PAGE   \* MERGEFORMAT</w:instrText>
        </w:r>
        <w:r>
          <w:fldChar w:fldCharType="separate"/>
        </w:r>
        <w:r w:rsidR="00AA0CC6">
          <w:rPr>
            <w:noProof/>
          </w:rPr>
          <w:t>7</w:t>
        </w:r>
        <w:r>
          <w:fldChar w:fldCharType="end"/>
        </w:r>
      </w:p>
    </w:sdtContent>
  </w:sdt>
  <w:p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B4" w:rsidRDefault="001D59B4" w:rsidP="00C85B3B">
      <w:pPr>
        <w:spacing w:after="0" w:line="240" w:lineRule="auto"/>
      </w:pPr>
      <w:r>
        <w:separator/>
      </w:r>
    </w:p>
  </w:footnote>
  <w:footnote w:type="continuationSeparator" w:id="0">
    <w:p w:rsidR="001D59B4" w:rsidRDefault="001D59B4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DE" w:rsidRDefault="00FA50DE">
    <w:pPr>
      <w:pStyle w:val="Zhlav"/>
    </w:pPr>
    <w:r>
      <w:t xml:space="preserve">Příloha č. 1: </w:t>
    </w:r>
    <w:r w:rsidR="00613FFC">
      <w:t>Nákladový rozpočet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E5B4B"/>
    <w:multiLevelType w:val="hybridMultilevel"/>
    <w:tmpl w:val="9CB8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E6088"/>
    <w:multiLevelType w:val="hybridMultilevel"/>
    <w:tmpl w:val="16982542"/>
    <w:lvl w:ilvl="0" w:tplc="BFC46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45971"/>
    <w:multiLevelType w:val="hybridMultilevel"/>
    <w:tmpl w:val="77405AB4"/>
    <w:lvl w:ilvl="0" w:tplc="DFFEB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534BE"/>
    <w:multiLevelType w:val="hybridMultilevel"/>
    <w:tmpl w:val="75D03528"/>
    <w:lvl w:ilvl="0" w:tplc="934A1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AC60F6"/>
    <w:multiLevelType w:val="hybridMultilevel"/>
    <w:tmpl w:val="B406D98C"/>
    <w:lvl w:ilvl="0" w:tplc="70C83DA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6C07FD3"/>
    <w:multiLevelType w:val="hybridMultilevel"/>
    <w:tmpl w:val="BD90D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4"/>
  </w:num>
  <w:num w:numId="5">
    <w:abstractNumId w:val="13"/>
  </w:num>
  <w:num w:numId="6">
    <w:abstractNumId w:val="21"/>
  </w:num>
  <w:num w:numId="7">
    <w:abstractNumId w:val="27"/>
  </w:num>
  <w:num w:numId="8">
    <w:abstractNumId w:val="25"/>
  </w:num>
  <w:num w:numId="9">
    <w:abstractNumId w:val="2"/>
  </w:num>
  <w:num w:numId="10">
    <w:abstractNumId w:val="1"/>
  </w:num>
  <w:num w:numId="11">
    <w:abstractNumId w:val="20"/>
  </w:num>
  <w:num w:numId="12">
    <w:abstractNumId w:val="23"/>
  </w:num>
  <w:num w:numId="13">
    <w:abstractNumId w:val="6"/>
  </w:num>
  <w:num w:numId="14">
    <w:abstractNumId w:val="12"/>
  </w:num>
  <w:num w:numId="15">
    <w:abstractNumId w:val="17"/>
  </w:num>
  <w:num w:numId="16">
    <w:abstractNumId w:val="0"/>
  </w:num>
  <w:num w:numId="17">
    <w:abstractNumId w:val="11"/>
  </w:num>
  <w:num w:numId="18">
    <w:abstractNumId w:val="3"/>
  </w:num>
  <w:num w:numId="19">
    <w:abstractNumId w:val="7"/>
  </w:num>
  <w:num w:numId="20">
    <w:abstractNumId w:val="18"/>
  </w:num>
  <w:num w:numId="21">
    <w:abstractNumId w:val="8"/>
  </w:num>
  <w:num w:numId="22">
    <w:abstractNumId w:val="30"/>
  </w:num>
  <w:num w:numId="23">
    <w:abstractNumId w:val="32"/>
  </w:num>
  <w:num w:numId="24">
    <w:abstractNumId w:val="5"/>
  </w:num>
  <w:num w:numId="25">
    <w:abstractNumId w:val="24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6"/>
  </w:num>
  <w:num w:numId="30">
    <w:abstractNumId w:val="10"/>
  </w:num>
  <w:num w:numId="31">
    <w:abstractNumId w:val="22"/>
  </w:num>
  <w:num w:numId="32">
    <w:abstractNumId w:val="14"/>
  </w:num>
  <w:num w:numId="33">
    <w:abstractNumId w:val="3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27F"/>
    <w:rsid w:val="00007831"/>
    <w:rsid w:val="000165B1"/>
    <w:rsid w:val="000166FA"/>
    <w:rsid w:val="00032731"/>
    <w:rsid w:val="00035858"/>
    <w:rsid w:val="000364C9"/>
    <w:rsid w:val="00041A05"/>
    <w:rsid w:val="0005276F"/>
    <w:rsid w:val="0005439A"/>
    <w:rsid w:val="00083CF7"/>
    <w:rsid w:val="000978CB"/>
    <w:rsid w:val="000A48E2"/>
    <w:rsid w:val="000B4E5C"/>
    <w:rsid w:val="000D0A72"/>
    <w:rsid w:val="000D0AB7"/>
    <w:rsid w:val="000D63D1"/>
    <w:rsid w:val="000D69C5"/>
    <w:rsid w:val="000E4DC0"/>
    <w:rsid w:val="00101DD8"/>
    <w:rsid w:val="001060E4"/>
    <w:rsid w:val="00136124"/>
    <w:rsid w:val="00141277"/>
    <w:rsid w:val="00151F45"/>
    <w:rsid w:val="001806A1"/>
    <w:rsid w:val="001912D9"/>
    <w:rsid w:val="001A4822"/>
    <w:rsid w:val="001B1037"/>
    <w:rsid w:val="001C72A7"/>
    <w:rsid w:val="001D59B4"/>
    <w:rsid w:val="001E4F7E"/>
    <w:rsid w:val="001E53FC"/>
    <w:rsid w:val="00206465"/>
    <w:rsid w:val="00223316"/>
    <w:rsid w:val="002302EB"/>
    <w:rsid w:val="0024178E"/>
    <w:rsid w:val="00244782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627F"/>
    <w:rsid w:val="002E4041"/>
    <w:rsid w:val="002F3C8F"/>
    <w:rsid w:val="002F7666"/>
    <w:rsid w:val="00311420"/>
    <w:rsid w:val="00323164"/>
    <w:rsid w:val="00325AE9"/>
    <w:rsid w:val="00345B84"/>
    <w:rsid w:val="00372AF3"/>
    <w:rsid w:val="003812AA"/>
    <w:rsid w:val="003B2218"/>
    <w:rsid w:val="003D02BA"/>
    <w:rsid w:val="003D0E9C"/>
    <w:rsid w:val="00404A54"/>
    <w:rsid w:val="00405530"/>
    <w:rsid w:val="00410D2A"/>
    <w:rsid w:val="00424F1E"/>
    <w:rsid w:val="00435B06"/>
    <w:rsid w:val="00435EF7"/>
    <w:rsid w:val="0044078F"/>
    <w:rsid w:val="00495E66"/>
    <w:rsid w:val="004A760A"/>
    <w:rsid w:val="004B05B6"/>
    <w:rsid w:val="004B6596"/>
    <w:rsid w:val="004C2E1C"/>
    <w:rsid w:val="004C70B8"/>
    <w:rsid w:val="004D1837"/>
    <w:rsid w:val="004D29D2"/>
    <w:rsid w:val="004D7083"/>
    <w:rsid w:val="004F3FA0"/>
    <w:rsid w:val="004F7D4B"/>
    <w:rsid w:val="005055E7"/>
    <w:rsid w:val="00515AFE"/>
    <w:rsid w:val="00523A97"/>
    <w:rsid w:val="00530A54"/>
    <w:rsid w:val="005331CF"/>
    <w:rsid w:val="00545683"/>
    <w:rsid w:val="00555E59"/>
    <w:rsid w:val="00595133"/>
    <w:rsid w:val="005A25AC"/>
    <w:rsid w:val="005B4641"/>
    <w:rsid w:val="005C0AEE"/>
    <w:rsid w:val="005C0FAC"/>
    <w:rsid w:val="005E46B7"/>
    <w:rsid w:val="005E499B"/>
    <w:rsid w:val="005E7741"/>
    <w:rsid w:val="005F6F3D"/>
    <w:rsid w:val="00613FFC"/>
    <w:rsid w:val="0061701B"/>
    <w:rsid w:val="00633C01"/>
    <w:rsid w:val="00633C66"/>
    <w:rsid w:val="006455E6"/>
    <w:rsid w:val="00652F5A"/>
    <w:rsid w:val="00697E6E"/>
    <w:rsid w:val="006A6425"/>
    <w:rsid w:val="006C649A"/>
    <w:rsid w:val="006E55C9"/>
    <w:rsid w:val="006F332F"/>
    <w:rsid w:val="007049E3"/>
    <w:rsid w:val="0070516C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447F"/>
    <w:rsid w:val="00765B55"/>
    <w:rsid w:val="0076708A"/>
    <w:rsid w:val="00775DB7"/>
    <w:rsid w:val="007A2E30"/>
    <w:rsid w:val="007A3C94"/>
    <w:rsid w:val="007C0C6B"/>
    <w:rsid w:val="007C6E56"/>
    <w:rsid w:val="007D3460"/>
    <w:rsid w:val="007E0C12"/>
    <w:rsid w:val="007F48A4"/>
    <w:rsid w:val="008046CF"/>
    <w:rsid w:val="00812AF2"/>
    <w:rsid w:val="00814382"/>
    <w:rsid w:val="00815903"/>
    <w:rsid w:val="00841865"/>
    <w:rsid w:val="00847BDF"/>
    <w:rsid w:val="00876C67"/>
    <w:rsid w:val="008A47EC"/>
    <w:rsid w:val="008B21E1"/>
    <w:rsid w:val="008B2520"/>
    <w:rsid w:val="008D1D65"/>
    <w:rsid w:val="008E3B1A"/>
    <w:rsid w:val="0090120F"/>
    <w:rsid w:val="00904D9C"/>
    <w:rsid w:val="00926590"/>
    <w:rsid w:val="009305D5"/>
    <w:rsid w:val="00935C0D"/>
    <w:rsid w:val="00936278"/>
    <w:rsid w:val="009732CC"/>
    <w:rsid w:val="00975D93"/>
    <w:rsid w:val="00977B66"/>
    <w:rsid w:val="00986BA8"/>
    <w:rsid w:val="009B39A3"/>
    <w:rsid w:val="009C618A"/>
    <w:rsid w:val="009D16DE"/>
    <w:rsid w:val="009E2916"/>
    <w:rsid w:val="009F1BCE"/>
    <w:rsid w:val="00A36EAF"/>
    <w:rsid w:val="00A56737"/>
    <w:rsid w:val="00A63E6F"/>
    <w:rsid w:val="00A72824"/>
    <w:rsid w:val="00A7759F"/>
    <w:rsid w:val="00A94757"/>
    <w:rsid w:val="00AA0CC6"/>
    <w:rsid w:val="00AB00A2"/>
    <w:rsid w:val="00AB33DA"/>
    <w:rsid w:val="00AD302F"/>
    <w:rsid w:val="00AD6B8C"/>
    <w:rsid w:val="00AE775D"/>
    <w:rsid w:val="00B047F9"/>
    <w:rsid w:val="00B168B8"/>
    <w:rsid w:val="00B4135D"/>
    <w:rsid w:val="00B66381"/>
    <w:rsid w:val="00B66843"/>
    <w:rsid w:val="00B92E0D"/>
    <w:rsid w:val="00BB08F1"/>
    <w:rsid w:val="00BD77E7"/>
    <w:rsid w:val="00C05869"/>
    <w:rsid w:val="00C13989"/>
    <w:rsid w:val="00C40252"/>
    <w:rsid w:val="00C5131D"/>
    <w:rsid w:val="00C605B5"/>
    <w:rsid w:val="00C63F5A"/>
    <w:rsid w:val="00C64C0E"/>
    <w:rsid w:val="00C76FA1"/>
    <w:rsid w:val="00C85B3B"/>
    <w:rsid w:val="00C95DF2"/>
    <w:rsid w:val="00CB29F5"/>
    <w:rsid w:val="00CB3154"/>
    <w:rsid w:val="00CC2A13"/>
    <w:rsid w:val="00CD1804"/>
    <w:rsid w:val="00CE0C7B"/>
    <w:rsid w:val="00D03F39"/>
    <w:rsid w:val="00D061A6"/>
    <w:rsid w:val="00D11EC7"/>
    <w:rsid w:val="00D41C87"/>
    <w:rsid w:val="00D72303"/>
    <w:rsid w:val="00D74F79"/>
    <w:rsid w:val="00D84CA9"/>
    <w:rsid w:val="00D87F5E"/>
    <w:rsid w:val="00DA257A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23409"/>
    <w:rsid w:val="00E505E8"/>
    <w:rsid w:val="00E73E9F"/>
    <w:rsid w:val="00E7535A"/>
    <w:rsid w:val="00E8334E"/>
    <w:rsid w:val="00E9312E"/>
    <w:rsid w:val="00E940F7"/>
    <w:rsid w:val="00EA6E73"/>
    <w:rsid w:val="00EB2715"/>
    <w:rsid w:val="00ED744D"/>
    <w:rsid w:val="00EE32F3"/>
    <w:rsid w:val="00EF6F91"/>
    <w:rsid w:val="00F02DDA"/>
    <w:rsid w:val="00F22678"/>
    <w:rsid w:val="00F25494"/>
    <w:rsid w:val="00F36512"/>
    <w:rsid w:val="00F37A18"/>
    <w:rsid w:val="00F41E2B"/>
    <w:rsid w:val="00F45E80"/>
    <w:rsid w:val="00F461FF"/>
    <w:rsid w:val="00F6650C"/>
    <w:rsid w:val="00F730DC"/>
    <w:rsid w:val="00F8533B"/>
    <w:rsid w:val="00F90C5F"/>
    <w:rsid w:val="00F9351E"/>
    <w:rsid w:val="00FA373F"/>
    <w:rsid w:val="00FA50DE"/>
    <w:rsid w:val="00FB5F40"/>
    <w:rsid w:val="00FC440B"/>
    <w:rsid w:val="00FC7A89"/>
    <w:rsid w:val="00FD0C18"/>
    <w:rsid w:val="00FD1D1B"/>
    <w:rsid w:val="00FD43C2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E2B"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4BE6-7B0A-47EC-ACAF-27B42C29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1974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3</cp:revision>
  <cp:lastPrinted>2020-05-06T07:01:00Z</cp:lastPrinted>
  <dcterms:created xsi:type="dcterms:W3CDTF">2020-08-24T14:25:00Z</dcterms:created>
  <dcterms:modified xsi:type="dcterms:W3CDTF">2020-09-21T08:31:00Z</dcterms:modified>
</cp:coreProperties>
</file>