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E1" w:rsidRDefault="00A72BE1" w:rsidP="00A72BE1">
      <w:pPr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4586605" cy="577850"/>
            <wp:effectExtent l="0" t="0" r="4445" b="0"/>
            <wp:docPr id="1" name="Obrázek 1" descr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BE1" w:rsidRDefault="00A72BE1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72BE1" w:rsidRDefault="00CF27FD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LINET s.r.o.</w:t>
      </w:r>
    </w:p>
    <w:p w:rsidR="00A72BE1" w:rsidRDefault="00CF27FD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Pan Miroslav Bouška</w:t>
      </w:r>
    </w:p>
    <w:p w:rsidR="00A72BE1" w:rsidRDefault="00A72BE1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72BE1" w:rsidRDefault="00CF27FD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Slaný – Želevčice čp. 5</w:t>
      </w:r>
    </w:p>
    <w:p w:rsidR="00A72BE1" w:rsidRDefault="00CF27FD" w:rsidP="00A72BE1">
      <w:pPr>
        <w:framePr w:w="5182" w:h="1987" w:hSpace="141" w:wrap="around" w:vAnchor="text" w:hAnchor="page" w:x="5115" w:y="1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274 01 </w:t>
      </w:r>
      <w:r w:rsidR="00A72BE1">
        <w:t xml:space="preserve">  </w:t>
      </w:r>
      <w:r>
        <w:t xml:space="preserve">S l a n ý </w:t>
      </w:r>
    </w:p>
    <w:p w:rsidR="00A72BE1" w:rsidRDefault="00A72BE1" w:rsidP="00A72BE1"/>
    <w:p w:rsidR="00A72BE1" w:rsidRDefault="00A72BE1" w:rsidP="00A72BE1"/>
    <w:p w:rsidR="00A72BE1" w:rsidRDefault="00A72BE1" w:rsidP="00A72BE1"/>
    <w:p w:rsidR="00A72BE1" w:rsidRDefault="00A72BE1" w:rsidP="00A72BE1"/>
    <w:p w:rsidR="00A72BE1" w:rsidRDefault="00A72BE1" w:rsidP="00A72BE1"/>
    <w:p w:rsidR="00A72BE1" w:rsidRDefault="00A72BE1" w:rsidP="00A72BE1"/>
    <w:p w:rsidR="00A72BE1" w:rsidRDefault="00A72BE1" w:rsidP="00A72BE1"/>
    <w:p w:rsidR="00A72BE1" w:rsidRDefault="00A72BE1" w:rsidP="00A72BE1">
      <w:pPr>
        <w:ind w:left="0"/>
      </w:pPr>
    </w:p>
    <w:p w:rsidR="00A72BE1" w:rsidRDefault="00A72BE1" w:rsidP="00A72BE1"/>
    <w:p w:rsidR="00A72BE1" w:rsidRDefault="00A72BE1" w:rsidP="00A72BE1">
      <w:pPr>
        <w:ind w:left="0"/>
      </w:pPr>
      <w:r>
        <w:rPr>
          <w:sz w:val="20"/>
        </w:rPr>
        <w:t xml:space="preserve">Váš dopis zn./ze dne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b/>
          <w:sz w:val="20"/>
        </w:rPr>
        <w:t>Vyřizuje/</w:t>
      </w:r>
      <w:r>
        <w:rPr>
          <w:sz w:val="20"/>
        </w:rPr>
        <w:t xml:space="preserve">/linka                   V Praze  dne </w:t>
      </w:r>
      <w:r>
        <w:tab/>
      </w:r>
      <w:r>
        <w:tab/>
      </w:r>
    </w:p>
    <w:p w:rsidR="00A72BE1" w:rsidRDefault="00A72BE1" w:rsidP="00A72BE1">
      <w:pPr>
        <w:ind w:left="0"/>
      </w:pPr>
      <w:r>
        <w:tab/>
      </w:r>
    </w:p>
    <w:p w:rsidR="00A72BE1" w:rsidRDefault="00A72BE1" w:rsidP="00A72BE1">
      <w:pPr>
        <w:ind w:left="0"/>
      </w:pPr>
      <w:r>
        <w:t>Věc</w:t>
      </w:r>
      <w:r w:rsidRPr="001B123C">
        <w:rPr>
          <w:b/>
        </w:rPr>
        <w:t xml:space="preserve">: </w:t>
      </w:r>
      <w:r w:rsidRPr="001B123C">
        <w:rPr>
          <w:b/>
          <w:u w:val="single"/>
        </w:rPr>
        <w:t>Objednávka č.</w:t>
      </w:r>
      <w:r w:rsidR="00CF27FD">
        <w:rPr>
          <w:b/>
          <w:u w:val="single"/>
        </w:rPr>
        <w:t>147</w:t>
      </w:r>
      <w:r>
        <w:rPr>
          <w:b/>
          <w:u w:val="single"/>
        </w:rPr>
        <w:t>/201</w:t>
      </w:r>
      <w:r w:rsidR="00CF27FD">
        <w:rPr>
          <w:b/>
          <w:u w:val="single"/>
        </w:rPr>
        <w:t>6</w:t>
      </w:r>
      <w:r>
        <w:tab/>
      </w:r>
      <w:r>
        <w:tab/>
      </w:r>
      <w:r>
        <w:tab/>
        <w:t xml:space="preserve">Kadlecová/215                </w:t>
      </w:r>
      <w:r w:rsidR="00CF27FD">
        <w:t>16.8.2016</w:t>
      </w:r>
      <w:r>
        <w:tab/>
      </w:r>
      <w:r>
        <w:tab/>
      </w:r>
      <w:r>
        <w:tab/>
        <w:t xml:space="preserve"> </w:t>
      </w:r>
    </w:p>
    <w:p w:rsidR="00A72BE1" w:rsidRDefault="00A72BE1" w:rsidP="00A72BE1">
      <w:pPr>
        <w:ind w:left="0"/>
      </w:pPr>
    </w:p>
    <w:tbl>
      <w:tblPr>
        <w:tblW w:w="0" w:type="auto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7"/>
        <w:gridCol w:w="1389"/>
        <w:gridCol w:w="1843"/>
      </w:tblGrid>
      <w:tr w:rsidR="00A72BE1" w:rsidTr="005C5722">
        <w:trPr>
          <w:trHeight w:val="798"/>
        </w:trPr>
        <w:tc>
          <w:tcPr>
            <w:tcW w:w="5557" w:type="dxa"/>
          </w:tcPr>
          <w:p w:rsidR="00A72BE1" w:rsidRDefault="00A72BE1" w:rsidP="005C5722">
            <w:r>
              <w:t>Objednáváme u vás</w:t>
            </w:r>
          </w:p>
          <w:p w:rsidR="00A72BE1" w:rsidRDefault="00A72BE1" w:rsidP="005C5722">
            <w:r>
              <w:t>(při větším počtu položek viz příloha)</w:t>
            </w:r>
          </w:p>
        </w:tc>
        <w:tc>
          <w:tcPr>
            <w:tcW w:w="1389" w:type="dxa"/>
          </w:tcPr>
          <w:p w:rsidR="00A72BE1" w:rsidRDefault="00A72BE1" w:rsidP="005C5722">
            <w:pPr>
              <w:ind w:left="185"/>
              <w:jc w:val="both"/>
            </w:pPr>
            <w:r>
              <w:t>množství</w:t>
            </w:r>
          </w:p>
        </w:tc>
        <w:tc>
          <w:tcPr>
            <w:tcW w:w="1843" w:type="dxa"/>
          </w:tcPr>
          <w:p w:rsidR="00A72BE1" w:rsidRDefault="00A72BE1" w:rsidP="005C5722">
            <w:pPr>
              <w:ind w:left="0"/>
              <w:jc w:val="center"/>
            </w:pPr>
            <w:r>
              <w:t xml:space="preserve">cena (Kč) </w:t>
            </w:r>
          </w:p>
          <w:p w:rsidR="00A72BE1" w:rsidRDefault="00A72BE1" w:rsidP="005C5722">
            <w:pPr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 DPH</w:t>
            </w:r>
          </w:p>
        </w:tc>
      </w:tr>
      <w:tr w:rsidR="00A72BE1" w:rsidTr="005C5722">
        <w:tc>
          <w:tcPr>
            <w:tcW w:w="5557" w:type="dxa"/>
          </w:tcPr>
          <w:p w:rsidR="00A72BE1" w:rsidRDefault="00A72BE1" w:rsidP="005C572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židle IMPULS</w:t>
            </w:r>
            <w:r w:rsidR="007554F3">
              <w:rPr>
                <w:sz w:val="22"/>
              </w:rPr>
              <w:t xml:space="preserve"> </w:t>
            </w:r>
            <w:r w:rsidR="007554F3">
              <w:rPr>
                <w:color w:val="1F497D"/>
              </w:rPr>
              <w:t>S 377_RU2_ROO_2450</w:t>
            </w:r>
          </w:p>
        </w:tc>
        <w:tc>
          <w:tcPr>
            <w:tcW w:w="1389" w:type="dxa"/>
          </w:tcPr>
          <w:p w:rsidR="00A72BE1" w:rsidRPr="00A22D89" w:rsidRDefault="00A72BE1" w:rsidP="005C5722">
            <w:pPr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  <w:r w:rsidRPr="00A22D89">
              <w:rPr>
                <w:sz w:val="22"/>
              </w:rPr>
              <w:t xml:space="preserve"> ks</w:t>
            </w:r>
          </w:p>
        </w:tc>
        <w:tc>
          <w:tcPr>
            <w:tcW w:w="1843" w:type="dxa"/>
          </w:tcPr>
          <w:p w:rsidR="00A72BE1" w:rsidRPr="00A22D89" w:rsidRDefault="00A72BE1" w:rsidP="00CF27FD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CF27FD">
              <w:rPr>
                <w:sz w:val="22"/>
              </w:rPr>
              <w:t>107 771,07</w:t>
            </w:r>
          </w:p>
        </w:tc>
      </w:tr>
      <w:tr w:rsidR="00A72BE1" w:rsidTr="005C5722">
        <w:tc>
          <w:tcPr>
            <w:tcW w:w="5557" w:type="dxa"/>
          </w:tcPr>
          <w:p w:rsidR="00A72BE1" w:rsidRDefault="00A72BE1" w:rsidP="00A72BE1">
            <w:pPr>
              <w:ind w:left="0"/>
              <w:rPr>
                <w:sz w:val="22"/>
              </w:rPr>
            </w:pPr>
            <w:r>
              <w:rPr>
                <w:sz w:val="22"/>
              </w:rPr>
              <w:t>Cena celkem</w:t>
            </w:r>
          </w:p>
        </w:tc>
        <w:tc>
          <w:tcPr>
            <w:tcW w:w="1389" w:type="dxa"/>
          </w:tcPr>
          <w:p w:rsidR="00A72BE1" w:rsidRDefault="00A72BE1" w:rsidP="005C5722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72BE1" w:rsidRDefault="00CF27FD" w:rsidP="005C5722">
            <w:pPr>
              <w:rPr>
                <w:sz w:val="22"/>
              </w:rPr>
            </w:pPr>
            <w:r>
              <w:rPr>
                <w:sz w:val="22"/>
              </w:rPr>
              <w:t xml:space="preserve">  107 771,07</w:t>
            </w:r>
          </w:p>
        </w:tc>
      </w:tr>
      <w:tr w:rsidR="00A72BE1" w:rsidTr="005C5722">
        <w:tc>
          <w:tcPr>
            <w:tcW w:w="5557" w:type="dxa"/>
          </w:tcPr>
          <w:p w:rsidR="00A72BE1" w:rsidRDefault="00A72BE1" w:rsidP="00CF27FD">
            <w:pPr>
              <w:ind w:left="0"/>
              <w:rPr>
                <w:sz w:val="22"/>
              </w:rPr>
            </w:pPr>
            <w:r>
              <w:rPr>
                <w:sz w:val="22"/>
              </w:rPr>
              <w:t xml:space="preserve">Objednávka je v souladu s nabídkou ze dne </w:t>
            </w:r>
            <w:r w:rsidR="00CF27FD">
              <w:rPr>
                <w:sz w:val="22"/>
              </w:rPr>
              <w:t>15.8.2016</w:t>
            </w:r>
          </w:p>
        </w:tc>
        <w:tc>
          <w:tcPr>
            <w:tcW w:w="1389" w:type="dxa"/>
          </w:tcPr>
          <w:p w:rsidR="00A72BE1" w:rsidRDefault="00A72BE1" w:rsidP="005C5722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A72BE1" w:rsidRDefault="00A72BE1" w:rsidP="005C5722">
            <w:pPr>
              <w:rPr>
                <w:sz w:val="22"/>
              </w:rPr>
            </w:pPr>
          </w:p>
        </w:tc>
      </w:tr>
    </w:tbl>
    <w:p w:rsidR="00A72BE1" w:rsidRDefault="00A72BE1" w:rsidP="00A72BE1">
      <w:pPr>
        <w:rPr>
          <w:sz w:val="22"/>
        </w:rPr>
      </w:pPr>
    </w:p>
    <w:p w:rsidR="00A72BE1" w:rsidRDefault="00A72BE1" w:rsidP="00A72BE1">
      <w:pPr>
        <w:ind w:left="0"/>
        <w:rPr>
          <w:sz w:val="22"/>
        </w:rPr>
      </w:pPr>
      <w:r w:rsidRPr="00915EF3">
        <w:rPr>
          <w:b/>
          <w:sz w:val="22"/>
        </w:rPr>
        <w:t>Termín dodání</w:t>
      </w:r>
      <w:r>
        <w:rPr>
          <w:sz w:val="22"/>
        </w:rPr>
        <w:t xml:space="preserve">: do </w:t>
      </w:r>
      <w:r w:rsidR="00CF27FD">
        <w:rPr>
          <w:sz w:val="22"/>
        </w:rPr>
        <w:t>30.9.2016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15EF3">
        <w:rPr>
          <w:b/>
          <w:sz w:val="22"/>
        </w:rPr>
        <w:t xml:space="preserve">Platnost objednávky do: </w:t>
      </w:r>
      <w:r>
        <w:rPr>
          <w:b/>
          <w:sz w:val="22"/>
        </w:rPr>
        <w:t xml:space="preserve"> </w:t>
      </w:r>
      <w:r w:rsidR="00CF27FD">
        <w:rPr>
          <w:b/>
          <w:sz w:val="22"/>
        </w:rPr>
        <w:t>30.9.2016</w:t>
      </w:r>
    </w:p>
    <w:p w:rsidR="00A72BE1" w:rsidRDefault="00A72BE1" w:rsidP="00A72BE1">
      <w:pPr>
        <w:ind w:left="0"/>
        <w:jc w:val="both"/>
        <w:rPr>
          <w:sz w:val="22"/>
        </w:rPr>
      </w:pPr>
      <w:r>
        <w:rPr>
          <w:sz w:val="22"/>
        </w:rPr>
        <w:t>Neobdržíme-li potvrzení této objednávky nejpozději v den ukončení její platnosti, necítíme se objednávkou  nadále vázáni.</w:t>
      </w:r>
    </w:p>
    <w:p w:rsidR="00A72BE1" w:rsidRDefault="00A72BE1" w:rsidP="00A72BE1">
      <w:pPr>
        <w:ind w:left="0"/>
        <w:jc w:val="both"/>
      </w:pPr>
      <w:r>
        <w:rPr>
          <w:b/>
        </w:rPr>
        <w:t>Dopravu zboží zajistí:</w:t>
      </w:r>
      <w:r>
        <w:t xml:space="preserve">                                                       </w:t>
      </w:r>
      <w:r>
        <w:rPr>
          <w:b/>
        </w:rPr>
        <w:t>dodavatel/</w:t>
      </w:r>
      <w:r>
        <w:t xml:space="preserve"> objednatel</w:t>
      </w:r>
    </w:p>
    <w:p w:rsidR="00A72BE1" w:rsidRDefault="00A72BE1" w:rsidP="00A72BE1">
      <w:pPr>
        <w:ind w:left="0"/>
        <w:jc w:val="both"/>
      </w:pPr>
      <w:r>
        <w:rPr>
          <w:b/>
        </w:rPr>
        <w:t>Avizovat telefonicky dodávku:</w:t>
      </w:r>
      <w:r>
        <w:t xml:space="preserve">                                          </w:t>
      </w:r>
      <w:r>
        <w:rPr>
          <w:b/>
        </w:rPr>
        <w:t>ano/</w:t>
      </w:r>
      <w:r>
        <w:t xml:space="preserve"> ne</w:t>
      </w:r>
    </w:p>
    <w:p w:rsidR="00A72BE1" w:rsidRDefault="00A72BE1" w:rsidP="00A72BE1">
      <w:pPr>
        <w:ind w:left="0"/>
        <w:jc w:val="both"/>
      </w:pPr>
      <w:r>
        <w:rPr>
          <w:b/>
        </w:rPr>
        <w:t>Podmínky fakturace:</w:t>
      </w:r>
      <w:r>
        <w:t xml:space="preserve">   faktura je splatná do 15 dnů od data doručení objednateli. </w:t>
      </w:r>
    </w:p>
    <w:p w:rsidR="00A72BE1" w:rsidRDefault="00A72BE1" w:rsidP="00A72BE1">
      <w:pPr>
        <w:ind w:left="0"/>
        <w:jc w:val="both"/>
      </w:pPr>
    </w:p>
    <w:p w:rsidR="00A72BE1" w:rsidRDefault="00A72BE1" w:rsidP="00A72BE1">
      <w:pPr>
        <w:ind w:left="0"/>
        <w:jc w:val="both"/>
      </w:pPr>
    </w:p>
    <w:p w:rsidR="00A72BE1" w:rsidRDefault="00A72BE1" w:rsidP="00A72BE1">
      <w:pPr>
        <w:ind w:left="0"/>
        <w:jc w:val="both"/>
      </w:pPr>
    </w:p>
    <w:p w:rsidR="00A72BE1" w:rsidRDefault="00A72BE1" w:rsidP="00A72BE1">
      <w:pPr>
        <w:ind w:left="4956" w:firstLine="708"/>
        <w:jc w:val="both"/>
      </w:pPr>
      <w:r>
        <w:t xml:space="preserve">PhDr. </w:t>
      </w:r>
      <w:smartTag w:uri="urn:schemas-microsoft-com:office:smarttags" w:element="PersonName">
        <w:smartTagPr>
          <w:attr w:name="ProductID" w:val="Milan Sedláček"/>
        </w:smartTagPr>
        <w:r>
          <w:t>Milan Sedláček</w:t>
        </w:r>
      </w:smartTag>
    </w:p>
    <w:p w:rsidR="00A72BE1" w:rsidRDefault="00A72BE1" w:rsidP="00A72B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 objednatele</w:t>
      </w:r>
    </w:p>
    <w:p w:rsidR="00A72BE1" w:rsidRDefault="00A72BE1" w:rsidP="00A72BE1">
      <w:pPr>
        <w:ind w:left="0"/>
        <w:jc w:val="both"/>
        <w:rPr>
          <w:b/>
        </w:rPr>
      </w:pPr>
      <w:r>
        <w:rPr>
          <w:b/>
        </w:rPr>
        <w:t>Potvrzení objednávky dodavatelem:</w:t>
      </w:r>
    </w:p>
    <w:p w:rsidR="00A72BE1" w:rsidRDefault="00A72BE1" w:rsidP="00A72BE1">
      <w:pPr>
        <w:ind w:left="0"/>
        <w:jc w:val="both"/>
        <w:rPr>
          <w:b/>
        </w:rPr>
      </w:pPr>
    </w:p>
    <w:p w:rsidR="00A72BE1" w:rsidRDefault="00A72BE1" w:rsidP="00A72BE1">
      <w:pPr>
        <w:ind w:left="0"/>
        <w:jc w:val="both"/>
      </w:pPr>
      <w:r>
        <w:t>.............................</w:t>
      </w:r>
    </w:p>
    <w:p w:rsidR="00A72BE1" w:rsidRDefault="00A72BE1" w:rsidP="00A72BE1">
      <w:pPr>
        <w:ind w:left="-284" w:firstLine="284"/>
      </w:pPr>
      <w:r>
        <w:t xml:space="preserve">datum/podpis oprávněného zaměstnance       </w:t>
      </w:r>
    </w:p>
    <w:p w:rsidR="00A72BE1" w:rsidRPr="003F0476" w:rsidRDefault="00A72BE1" w:rsidP="00A72BE1">
      <w:pPr>
        <w:ind w:left="-284" w:firstLine="284"/>
      </w:pPr>
      <w:r>
        <w:t xml:space="preserve">                                                                   </w:t>
      </w:r>
    </w:p>
    <w:p w:rsidR="00A72BE1" w:rsidRDefault="00A72BE1" w:rsidP="00A72BE1">
      <w:pPr>
        <w:ind w:left="0"/>
        <w:jc w:val="both"/>
      </w:pPr>
      <w:r>
        <w:rPr>
          <w:b/>
        </w:rPr>
        <w:t>V korespondenci uvádějte laskavě číslo naší objednávky</w:t>
      </w:r>
      <w:r>
        <w:t xml:space="preserve">.                            </w:t>
      </w:r>
    </w:p>
    <w:p w:rsidR="00A72BE1" w:rsidRDefault="00A72BE1" w:rsidP="00A72BE1">
      <w:pPr>
        <w:ind w:left="0"/>
        <w:jc w:val="both"/>
        <w:rPr>
          <w:sz w:val="18"/>
          <w:vertAlign w:val="superscript"/>
        </w:rPr>
      </w:pPr>
      <w:r>
        <w:rPr>
          <w:rStyle w:val="Znakapoznpodarou"/>
        </w:rPr>
        <w:footnoteReference w:id="1"/>
      </w:r>
      <w:r>
        <w:t xml:space="preserve"> </w:t>
      </w:r>
      <w:r>
        <w:rPr>
          <w:sz w:val="18"/>
        </w:rPr>
        <w:t xml:space="preserve">Příloha:  ano/ ne </w:t>
      </w:r>
      <w:r>
        <w:rPr>
          <w:sz w:val="18"/>
          <w:vertAlign w:val="superscript"/>
        </w:rPr>
        <w:t>x</w:t>
      </w:r>
    </w:p>
    <w:p w:rsidR="00A72BE1" w:rsidRDefault="00A72BE1" w:rsidP="00A72BE1">
      <w:pPr>
        <w:jc w:val="both"/>
        <w:rPr>
          <w:rFonts w:ascii="Arial" w:hAnsi="Arial"/>
        </w:rPr>
      </w:pPr>
      <w:r>
        <w:tab/>
      </w:r>
    </w:p>
    <w:p w:rsidR="00A72BE1" w:rsidRDefault="00A72BE1" w:rsidP="00A72BE1">
      <w:pPr>
        <w:ind w:left="0"/>
        <w:rPr>
          <w:rFonts w:ascii="Arial" w:hAnsi="Arial"/>
          <w:caps/>
          <w:sz w:val="18"/>
        </w:rPr>
      </w:pPr>
      <w:r>
        <w:rPr>
          <w:rFonts w:ascii="Arial" w:hAnsi="Arial"/>
          <w:caps/>
          <w:sz w:val="18"/>
        </w:rPr>
        <w:t>Telefon                           Bankovní spojení                     Fax                   IČ                   DIČ</w:t>
      </w:r>
    </w:p>
    <w:p w:rsidR="00A72BE1" w:rsidRDefault="00A72BE1" w:rsidP="00A72BE1">
      <w:pPr>
        <w:ind w:left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286 587 351-2                    PPF  a. s. Praha 4                          286 592 994      708 758 39     </w:t>
      </w:r>
    </w:p>
    <w:p w:rsidR="00A72BE1" w:rsidRDefault="00A72BE1" w:rsidP="00A72BE1">
      <w:pPr>
        <w:ind w:left="2408" w:hanging="281"/>
      </w:pPr>
      <w:r>
        <w:rPr>
          <w:rFonts w:ascii="Arial" w:hAnsi="Arial"/>
          <w:sz w:val="18"/>
        </w:rPr>
        <w:t xml:space="preserve"> č.ú. 2001370002/6000                    E-mail: kadlecova@ddablice. cz</w:t>
      </w:r>
      <w:r>
        <w:rPr>
          <w:rFonts w:ascii="Arial" w:hAnsi="Arial"/>
          <w:sz w:val="18"/>
        </w:rPr>
        <w:tab/>
      </w:r>
    </w:p>
    <w:p w:rsidR="00A72BE1" w:rsidRDefault="00A72BE1" w:rsidP="00A72BE1">
      <w:pPr>
        <w:ind w:left="0"/>
      </w:pPr>
    </w:p>
    <w:p w:rsidR="00A72BE1" w:rsidRDefault="00A72BE1" w:rsidP="00A72BE1">
      <w:pPr>
        <w:ind w:left="0"/>
      </w:pPr>
    </w:p>
    <w:p w:rsidR="00A72BE1" w:rsidRDefault="00A72BE1" w:rsidP="00A72BE1">
      <w:pPr>
        <w:ind w:left="0"/>
      </w:pPr>
    </w:p>
    <w:p w:rsidR="00A72BE1" w:rsidRDefault="00A72BE1" w:rsidP="00A72BE1">
      <w:pPr>
        <w:ind w:left="0"/>
      </w:pPr>
    </w:p>
    <w:p w:rsidR="00A72BE1" w:rsidRDefault="00A72BE1" w:rsidP="00A72BE1">
      <w:pPr>
        <w:ind w:left="0"/>
      </w:pPr>
    </w:p>
    <w:sectPr w:rsidR="00A72BE1" w:rsidSect="00806A68">
      <w:pgSz w:w="11906" w:h="16838" w:code="9"/>
      <w:pgMar w:top="1418" w:right="567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E8" w:rsidRDefault="00AA2BE8" w:rsidP="00A72BE1">
      <w:r>
        <w:separator/>
      </w:r>
    </w:p>
  </w:endnote>
  <w:endnote w:type="continuationSeparator" w:id="0">
    <w:p w:rsidR="00AA2BE8" w:rsidRDefault="00AA2BE8" w:rsidP="00A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E8" w:rsidRDefault="00AA2BE8" w:rsidP="00A72BE1">
      <w:r>
        <w:separator/>
      </w:r>
    </w:p>
  </w:footnote>
  <w:footnote w:type="continuationSeparator" w:id="0">
    <w:p w:rsidR="00AA2BE8" w:rsidRDefault="00AA2BE8" w:rsidP="00A72BE1">
      <w:r>
        <w:continuationSeparator/>
      </w:r>
    </w:p>
  </w:footnote>
  <w:footnote w:id="1">
    <w:p w:rsidR="00A72BE1" w:rsidRDefault="00A72BE1" w:rsidP="00A72BE1">
      <w:pPr>
        <w:pStyle w:val="Textpoznpodarou"/>
      </w:pPr>
      <w:r>
        <w:rPr>
          <w:rStyle w:val="Znakapoznpodarou"/>
        </w:rPr>
        <w:footnoteRef/>
      </w:r>
      <w:r>
        <w:t xml:space="preserve"> Nehodící se škrtá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56B4"/>
    <w:multiLevelType w:val="hybridMultilevel"/>
    <w:tmpl w:val="BC5C8A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E1"/>
    <w:rsid w:val="00223CB5"/>
    <w:rsid w:val="004511E5"/>
    <w:rsid w:val="005A0D31"/>
    <w:rsid w:val="006E3D46"/>
    <w:rsid w:val="007554F3"/>
    <w:rsid w:val="00A72BE1"/>
    <w:rsid w:val="00AA2BE8"/>
    <w:rsid w:val="00CF27FD"/>
    <w:rsid w:val="00E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BE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E1"/>
    <w:pPr>
      <w:ind w:left="0"/>
    </w:pPr>
    <w:rPr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E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Znakapoznpodarou">
    <w:name w:val="footnote reference"/>
    <w:semiHidden/>
    <w:rsid w:val="00A72BE1"/>
    <w:rPr>
      <w:vertAlign w:val="superscript"/>
    </w:rPr>
  </w:style>
  <w:style w:type="paragraph" w:styleId="Zhlav">
    <w:name w:val="header"/>
    <w:basedOn w:val="Normln"/>
    <w:link w:val="ZhlavChar"/>
    <w:rsid w:val="00A72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2B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BE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E1"/>
    <w:pPr>
      <w:ind w:left="0"/>
    </w:pPr>
    <w:rPr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E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Znakapoznpodarou">
    <w:name w:val="footnote reference"/>
    <w:semiHidden/>
    <w:rsid w:val="00A72BE1"/>
    <w:rPr>
      <w:vertAlign w:val="superscript"/>
    </w:rPr>
  </w:style>
  <w:style w:type="paragraph" w:styleId="Zhlav">
    <w:name w:val="header"/>
    <w:basedOn w:val="Normln"/>
    <w:link w:val="ZhlavChar"/>
    <w:rsid w:val="00A72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2B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Kadlecová Jaroslava - Domov pro seniory Ďáblice</dc:creator>
  <cp:lastModifiedBy>Šefčíková Ivana - Domov pro seniory Ďáblice</cp:lastModifiedBy>
  <cp:revision>2</cp:revision>
  <cp:lastPrinted>2015-05-26T15:03:00Z</cp:lastPrinted>
  <dcterms:created xsi:type="dcterms:W3CDTF">2016-08-29T08:20:00Z</dcterms:created>
  <dcterms:modified xsi:type="dcterms:W3CDTF">2016-08-29T08:20:00Z</dcterms:modified>
</cp:coreProperties>
</file>