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56"/>
      </w:tblGrid>
      <w:tr w:rsidR="00284D1B" w14:paraId="5190C966" w14:textId="77777777" w:rsidTr="00284D1B">
        <w:trPr>
          <w:trHeight w:val="1167"/>
        </w:trPr>
        <w:tc>
          <w:tcPr>
            <w:tcW w:w="8956" w:type="dxa"/>
            <w:vAlign w:val="center"/>
          </w:tcPr>
          <w:p w14:paraId="0F47D3B0" w14:textId="77777777" w:rsidR="00284D1B" w:rsidRPr="00445757" w:rsidRDefault="00284D1B" w:rsidP="00284D1B">
            <w:pPr>
              <w:jc w:val="center"/>
              <w:rPr>
                <w:rFonts w:ascii="Arial" w:hAnsi="Arial" w:cs="Arial"/>
                <w:b/>
                <w:spacing w:val="40"/>
                <w:sz w:val="36"/>
                <w:szCs w:val="36"/>
              </w:rPr>
            </w:pPr>
            <w:r w:rsidRPr="00445757">
              <w:rPr>
                <w:rFonts w:ascii="Arial" w:hAnsi="Arial" w:cs="Arial"/>
                <w:b/>
                <w:spacing w:val="40"/>
                <w:sz w:val="36"/>
                <w:szCs w:val="36"/>
              </w:rPr>
              <w:t>DAROVACÍ SMLOUVA</w:t>
            </w:r>
          </w:p>
        </w:tc>
      </w:tr>
    </w:tbl>
    <w:p w14:paraId="3A8B2C51" w14:textId="77777777" w:rsidR="00303FC8" w:rsidRPr="00445757" w:rsidRDefault="00303FC8" w:rsidP="00284D1B">
      <w:pPr>
        <w:rPr>
          <w:rFonts w:ascii="Arial" w:hAnsi="Arial" w:cs="Arial"/>
          <w:sz w:val="22"/>
          <w:szCs w:val="22"/>
        </w:rPr>
      </w:pPr>
    </w:p>
    <w:p w14:paraId="082FE63D" w14:textId="77777777" w:rsidR="00284D1B" w:rsidRPr="00E71E2B" w:rsidRDefault="00284D1B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0A0583A" w14:textId="77777777" w:rsidR="00284D1B" w:rsidRPr="00E71E2B" w:rsidRDefault="00284D1B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265670A" w14:textId="77777777" w:rsidR="00684B9D" w:rsidRPr="00E71E2B" w:rsidRDefault="00684B9D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72EA66D" w14:textId="77777777" w:rsidR="00684B9D" w:rsidRPr="00E71E2B" w:rsidRDefault="00684B9D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33B37B7D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E71E2B">
        <w:rPr>
          <w:rFonts w:ascii="Arial" w:hAnsi="Arial" w:cs="Arial"/>
          <w:sz w:val="20"/>
          <w:szCs w:val="20"/>
        </w:rPr>
        <w:t>mezi</w:t>
      </w:r>
    </w:p>
    <w:p w14:paraId="079546BA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4C6F8A8" w14:textId="77777777" w:rsidR="00684B9D" w:rsidRPr="00E71E2B" w:rsidRDefault="00684B9D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03E0984" w14:textId="77777777" w:rsidR="00284D1B" w:rsidRPr="00E71E2B" w:rsidRDefault="00284D1B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9D945CA" w14:textId="7A25B67C" w:rsidR="00E71E2B" w:rsidRPr="00E71E2B" w:rsidRDefault="00E71E2B" w:rsidP="00E71E2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1E2B">
        <w:rPr>
          <w:rStyle w:val="preformatted"/>
          <w:rFonts w:ascii="Arial" w:hAnsi="Arial" w:cs="Arial"/>
          <w:b/>
          <w:sz w:val="22"/>
          <w:szCs w:val="22"/>
        </w:rPr>
        <w:t>Bydlení Třeboň s.r.o.</w:t>
      </w:r>
    </w:p>
    <w:p w14:paraId="62628A1F" w14:textId="77777777" w:rsidR="00684B9D" w:rsidRPr="00E71E2B" w:rsidRDefault="00684B9D" w:rsidP="00E71E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43D145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E71E2B">
        <w:rPr>
          <w:rFonts w:ascii="Arial" w:hAnsi="Arial" w:cs="Arial"/>
          <w:sz w:val="20"/>
          <w:szCs w:val="20"/>
        </w:rPr>
        <w:t>(na straně</w:t>
      </w:r>
      <w:r w:rsidR="00684B9D" w:rsidRPr="00E71E2B">
        <w:rPr>
          <w:rFonts w:ascii="Arial" w:hAnsi="Arial" w:cs="Arial"/>
          <w:sz w:val="20"/>
          <w:szCs w:val="20"/>
        </w:rPr>
        <w:t xml:space="preserve"> </w:t>
      </w:r>
      <w:r w:rsidR="002472C2" w:rsidRPr="00E71E2B">
        <w:rPr>
          <w:rFonts w:ascii="Arial" w:hAnsi="Arial" w:cs="Arial"/>
          <w:sz w:val="20"/>
          <w:szCs w:val="20"/>
        </w:rPr>
        <w:t>jedné</w:t>
      </w:r>
      <w:r w:rsidRPr="00E71E2B">
        <w:rPr>
          <w:rFonts w:ascii="Arial" w:hAnsi="Arial" w:cs="Arial"/>
          <w:sz w:val="20"/>
          <w:szCs w:val="20"/>
        </w:rPr>
        <w:t xml:space="preserve"> </w:t>
      </w:r>
      <w:r w:rsidR="006378EA" w:rsidRPr="00E71E2B">
        <w:rPr>
          <w:rFonts w:ascii="Arial" w:hAnsi="Arial" w:cs="Arial"/>
          <w:sz w:val="20"/>
          <w:szCs w:val="20"/>
        </w:rPr>
        <w:t xml:space="preserve">jako </w:t>
      </w:r>
      <w:r w:rsidR="00AC2B7C" w:rsidRPr="00E71E2B">
        <w:rPr>
          <w:rFonts w:ascii="Arial" w:hAnsi="Arial" w:cs="Arial"/>
          <w:sz w:val="20"/>
          <w:szCs w:val="20"/>
        </w:rPr>
        <w:t>„</w:t>
      </w:r>
      <w:r w:rsidR="00AC2B7C" w:rsidRPr="00E71E2B">
        <w:rPr>
          <w:rFonts w:ascii="Arial" w:hAnsi="Arial" w:cs="Arial"/>
          <w:b/>
          <w:sz w:val="20"/>
          <w:szCs w:val="20"/>
        </w:rPr>
        <w:t>d</w:t>
      </w:r>
      <w:r w:rsidRPr="00E71E2B">
        <w:rPr>
          <w:rFonts w:ascii="Arial" w:hAnsi="Arial" w:cs="Arial"/>
          <w:b/>
          <w:sz w:val="20"/>
          <w:szCs w:val="20"/>
        </w:rPr>
        <w:t>árce</w:t>
      </w:r>
      <w:r w:rsidRPr="00E71E2B">
        <w:rPr>
          <w:rFonts w:ascii="Arial" w:hAnsi="Arial" w:cs="Arial"/>
          <w:sz w:val="20"/>
          <w:szCs w:val="20"/>
        </w:rPr>
        <w:t>“)</w:t>
      </w:r>
    </w:p>
    <w:p w14:paraId="42C00FBE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D28D765" w14:textId="77777777" w:rsidR="00322F88" w:rsidRPr="00E71E2B" w:rsidRDefault="00322F88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2DC22B3" w14:textId="77777777" w:rsidR="00322F88" w:rsidRPr="00E71E2B" w:rsidRDefault="00322F88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22BDACF" w14:textId="77777777" w:rsidR="00684B9D" w:rsidRPr="00E71E2B" w:rsidRDefault="00684B9D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776105D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E71E2B">
        <w:rPr>
          <w:rFonts w:ascii="Arial" w:hAnsi="Arial" w:cs="Arial"/>
          <w:sz w:val="20"/>
          <w:szCs w:val="20"/>
        </w:rPr>
        <w:t>a</w:t>
      </w:r>
    </w:p>
    <w:p w14:paraId="075EB67A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78B0F01" w14:textId="77777777" w:rsidR="00684B9D" w:rsidRPr="00E71E2B" w:rsidRDefault="00684B9D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CCB8B68" w14:textId="77777777" w:rsidR="00322F88" w:rsidRPr="00E71E2B" w:rsidRDefault="00322F88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7AFD9CA" w14:textId="77777777" w:rsidR="00284D1B" w:rsidRPr="00E71E2B" w:rsidRDefault="00284D1B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042FF63" w14:textId="77777777" w:rsidR="00284D1B" w:rsidRPr="00E71E2B" w:rsidRDefault="008366BD" w:rsidP="00E71E2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1E2B">
        <w:rPr>
          <w:rFonts w:ascii="Arial" w:hAnsi="Arial" w:cs="Arial"/>
          <w:b/>
          <w:sz w:val="22"/>
          <w:szCs w:val="22"/>
        </w:rPr>
        <w:t>Město</w:t>
      </w:r>
      <w:r w:rsidR="00284D1B" w:rsidRPr="00E71E2B">
        <w:rPr>
          <w:rFonts w:ascii="Arial" w:hAnsi="Arial" w:cs="Arial"/>
          <w:b/>
          <w:sz w:val="22"/>
          <w:szCs w:val="22"/>
        </w:rPr>
        <w:t xml:space="preserve"> Třeboň</w:t>
      </w:r>
    </w:p>
    <w:p w14:paraId="2B370457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8AE36EC" w14:textId="77777777" w:rsidR="00284D1B" w:rsidRPr="00E71E2B" w:rsidRDefault="00284D1B" w:rsidP="00E71E2B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E71E2B">
        <w:rPr>
          <w:rFonts w:ascii="Arial" w:hAnsi="Arial" w:cs="Arial"/>
          <w:sz w:val="20"/>
          <w:szCs w:val="20"/>
        </w:rPr>
        <w:t xml:space="preserve">(na straně </w:t>
      </w:r>
      <w:r w:rsidR="002472C2" w:rsidRPr="00E71E2B">
        <w:rPr>
          <w:rFonts w:ascii="Arial" w:hAnsi="Arial" w:cs="Arial"/>
          <w:sz w:val="20"/>
          <w:szCs w:val="20"/>
        </w:rPr>
        <w:t xml:space="preserve">druhé </w:t>
      </w:r>
      <w:r w:rsidR="006378EA" w:rsidRPr="00E71E2B">
        <w:rPr>
          <w:rFonts w:ascii="Arial" w:hAnsi="Arial" w:cs="Arial"/>
          <w:sz w:val="20"/>
          <w:szCs w:val="20"/>
        </w:rPr>
        <w:t xml:space="preserve">jako </w:t>
      </w:r>
      <w:r w:rsidR="00AC2B7C" w:rsidRPr="00E71E2B">
        <w:rPr>
          <w:rFonts w:ascii="Arial" w:hAnsi="Arial" w:cs="Arial"/>
          <w:sz w:val="20"/>
          <w:szCs w:val="20"/>
        </w:rPr>
        <w:t>„</w:t>
      </w:r>
      <w:r w:rsidR="00AC2B7C" w:rsidRPr="00E71E2B">
        <w:rPr>
          <w:rFonts w:ascii="Arial" w:hAnsi="Arial" w:cs="Arial"/>
          <w:b/>
          <w:sz w:val="20"/>
          <w:szCs w:val="20"/>
        </w:rPr>
        <w:t>o</w:t>
      </w:r>
      <w:r w:rsidRPr="00E71E2B">
        <w:rPr>
          <w:rFonts w:ascii="Arial" w:hAnsi="Arial" w:cs="Arial"/>
          <w:b/>
          <w:sz w:val="20"/>
          <w:szCs w:val="20"/>
        </w:rPr>
        <w:t>bdarovaný</w:t>
      </w:r>
      <w:r w:rsidRPr="00E71E2B">
        <w:rPr>
          <w:rFonts w:ascii="Arial" w:hAnsi="Arial" w:cs="Arial"/>
          <w:sz w:val="20"/>
          <w:szCs w:val="20"/>
        </w:rPr>
        <w:t>“)</w:t>
      </w:r>
    </w:p>
    <w:p w14:paraId="24309E58" w14:textId="77777777" w:rsidR="004F6959" w:rsidRPr="00E71E2B" w:rsidRDefault="004F6959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837507C" w14:textId="77777777" w:rsidR="004F6959" w:rsidRPr="00E71E2B" w:rsidRDefault="004F6959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D179FED" w14:textId="77777777" w:rsidR="004F6959" w:rsidRPr="00E71E2B" w:rsidRDefault="004F6959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E5F431B" w14:textId="77777777" w:rsidR="00284D1B" w:rsidRPr="00E71E2B" w:rsidRDefault="00284D1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79E2DF5" w14:textId="77777777" w:rsidR="00445757" w:rsidRPr="00E71E2B" w:rsidRDefault="00445757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561754" w14:textId="3601DF5D" w:rsidR="00445757" w:rsidRDefault="00445757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0E2D253" w14:textId="541E268D" w:rsidR="00E71E2B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3B9DD38" w14:textId="1A9BA582" w:rsidR="00E71E2B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291942" w14:textId="77777777" w:rsidR="00E71E2B" w:rsidRPr="00E71E2B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01DE7A0" w14:textId="73875154" w:rsidR="00E71E2B" w:rsidRPr="00DA41B5" w:rsidRDefault="00E71E2B" w:rsidP="00E71E2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DA41B5">
        <w:rPr>
          <w:rStyle w:val="preformatted"/>
          <w:rFonts w:ascii="Arial" w:hAnsi="Arial" w:cs="Arial"/>
          <w:b/>
          <w:sz w:val="20"/>
          <w:szCs w:val="20"/>
        </w:rPr>
        <w:lastRenderedPageBreak/>
        <w:t>Bydlení Třeboň s.r.o.</w:t>
      </w:r>
      <w:r w:rsidRPr="00DA41B5">
        <w:rPr>
          <w:rFonts w:ascii="Arial" w:hAnsi="Arial" w:cs="Arial"/>
          <w:b/>
          <w:sz w:val="20"/>
          <w:szCs w:val="20"/>
        </w:rPr>
        <w:t xml:space="preserve"> </w:t>
      </w:r>
    </w:p>
    <w:p w14:paraId="264BB3F4" w14:textId="0A048174" w:rsidR="00E71E2B" w:rsidRPr="00DA41B5" w:rsidRDefault="00E71E2B" w:rsidP="00E71E2B">
      <w:pPr>
        <w:spacing w:after="120" w:line="276" w:lineRule="auto"/>
        <w:jc w:val="both"/>
        <w:rPr>
          <w:rStyle w:val="nowrap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Pr="00DA41B5">
        <w:rPr>
          <w:rFonts w:ascii="Arial" w:hAnsi="Arial" w:cs="Arial"/>
          <w:sz w:val="20"/>
          <w:szCs w:val="20"/>
        </w:rPr>
        <w:t xml:space="preserve"> </w:t>
      </w:r>
      <w:r w:rsidRPr="00DA41B5">
        <w:rPr>
          <w:rStyle w:val="nowrap"/>
          <w:rFonts w:ascii="Arial" w:hAnsi="Arial" w:cs="Arial"/>
          <w:sz w:val="20"/>
          <w:szCs w:val="20"/>
        </w:rPr>
        <w:t>09915494</w:t>
      </w:r>
    </w:p>
    <w:p w14:paraId="41434E6A" w14:textId="5ADCBE24" w:rsidR="00E71E2B" w:rsidRPr="00DA41B5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DIČ</w:t>
      </w:r>
      <w:r w:rsidRPr="00DA41B5">
        <w:rPr>
          <w:rStyle w:val="nowrap"/>
          <w:rFonts w:ascii="Arial" w:hAnsi="Arial" w:cs="Arial"/>
          <w:sz w:val="20"/>
          <w:szCs w:val="20"/>
        </w:rPr>
        <w:t xml:space="preserve"> CZ09915494</w:t>
      </w:r>
    </w:p>
    <w:p w14:paraId="4E2409E1" w14:textId="623D9C5E" w:rsidR="00E71E2B" w:rsidRPr="00DA41B5" w:rsidRDefault="00E71E2B" w:rsidP="00E71E2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A41B5">
        <w:rPr>
          <w:rFonts w:ascii="Arial" w:hAnsi="Arial" w:cs="Arial"/>
          <w:sz w:val="20"/>
          <w:szCs w:val="20"/>
        </w:rPr>
        <w:t xml:space="preserve">se sídlem č.p. 10, 588 56 Bohuslavice </w:t>
      </w:r>
    </w:p>
    <w:p w14:paraId="579BE09E" w14:textId="1F56785D" w:rsidR="00E71E2B" w:rsidRPr="00DA41B5" w:rsidRDefault="004F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317D94">
        <w:rPr>
          <w:rFonts w:ascii="Arial" w:hAnsi="Arial" w:cs="Arial"/>
          <w:sz w:val="20"/>
          <w:szCs w:val="20"/>
        </w:rPr>
        <w:t xml:space="preserve"> Ing. Karlem Kabelkou</w:t>
      </w:r>
      <w:r w:rsidR="00E71E2B" w:rsidRPr="00DA41B5">
        <w:rPr>
          <w:rFonts w:ascii="Arial" w:hAnsi="Arial" w:cs="Arial"/>
          <w:sz w:val="20"/>
          <w:szCs w:val="20"/>
        </w:rPr>
        <w:t>, jednatelem</w:t>
      </w:r>
      <w:r w:rsidR="00E71E2B">
        <w:rPr>
          <w:rFonts w:ascii="Arial" w:hAnsi="Arial" w:cs="Arial"/>
          <w:sz w:val="20"/>
          <w:szCs w:val="20"/>
        </w:rPr>
        <w:t xml:space="preserve"> společnosti</w:t>
      </w:r>
    </w:p>
    <w:p w14:paraId="1204EC1C" w14:textId="77777777" w:rsidR="00E71E2B" w:rsidRPr="00DA41B5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A41B5">
        <w:rPr>
          <w:rFonts w:ascii="Arial" w:hAnsi="Arial" w:cs="Arial"/>
          <w:sz w:val="20"/>
          <w:szCs w:val="20"/>
        </w:rPr>
        <w:t>společnost zapsaná v obchodním rejstříku vedeném u Krajského soudu v Brně v oddíle C, vložce 121605</w:t>
      </w:r>
    </w:p>
    <w:p w14:paraId="61E2B86D" w14:textId="35690E2C" w:rsidR="00E71E2B" w:rsidRPr="00DA41B5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dárce </w:t>
      </w:r>
      <w:r w:rsidRPr="00DA41B5">
        <w:rPr>
          <w:rFonts w:ascii="Arial" w:hAnsi="Arial" w:cs="Arial"/>
          <w:sz w:val="20"/>
          <w:szCs w:val="20"/>
        </w:rPr>
        <w:t>na straně jedné (dále jen „</w:t>
      </w:r>
      <w:r w:rsidRPr="00DA41B5">
        <w:rPr>
          <w:rFonts w:ascii="Arial" w:hAnsi="Arial" w:cs="Arial"/>
          <w:b/>
          <w:sz w:val="20"/>
          <w:szCs w:val="20"/>
        </w:rPr>
        <w:t>dárce</w:t>
      </w:r>
      <w:r w:rsidRPr="00DA41B5">
        <w:rPr>
          <w:rFonts w:ascii="Arial" w:hAnsi="Arial" w:cs="Arial"/>
          <w:sz w:val="20"/>
          <w:szCs w:val="20"/>
        </w:rPr>
        <w:t>“)</w:t>
      </w:r>
    </w:p>
    <w:p w14:paraId="51CA07A9" w14:textId="77777777" w:rsidR="00E71E2B" w:rsidRPr="00F05837" w:rsidRDefault="00E71E2B" w:rsidP="008B2A61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94C4F9" w14:textId="77777777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05837">
        <w:rPr>
          <w:rFonts w:ascii="Arial" w:hAnsi="Arial" w:cs="Arial"/>
          <w:sz w:val="20"/>
          <w:szCs w:val="20"/>
        </w:rPr>
        <w:t>a</w:t>
      </w:r>
    </w:p>
    <w:p w14:paraId="3C55517C" w14:textId="77777777" w:rsidR="00E71E2B" w:rsidRPr="00F05837" w:rsidRDefault="00E71E2B" w:rsidP="008B2A61">
      <w:pPr>
        <w:spacing w:after="12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023D166" w14:textId="77777777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5837">
        <w:rPr>
          <w:rFonts w:ascii="Arial" w:hAnsi="Arial" w:cs="Arial"/>
          <w:b/>
          <w:sz w:val="20"/>
          <w:szCs w:val="20"/>
        </w:rPr>
        <w:t>Město Třeboň</w:t>
      </w:r>
    </w:p>
    <w:p w14:paraId="6924F73D" w14:textId="3D8FF75A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Pr="00F05837">
        <w:rPr>
          <w:rFonts w:ascii="Arial" w:hAnsi="Arial" w:cs="Arial"/>
          <w:sz w:val="20"/>
          <w:szCs w:val="20"/>
        </w:rPr>
        <w:t xml:space="preserve"> 00247618</w:t>
      </w:r>
    </w:p>
    <w:p w14:paraId="4A2DE069" w14:textId="1A0AF485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Pr="00F05837">
        <w:rPr>
          <w:rFonts w:ascii="Arial" w:hAnsi="Arial" w:cs="Arial"/>
          <w:sz w:val="20"/>
          <w:szCs w:val="20"/>
        </w:rPr>
        <w:t xml:space="preserve"> CZ00247618</w:t>
      </w:r>
    </w:p>
    <w:p w14:paraId="5D0702A5" w14:textId="6D215E77" w:rsidR="00E71E2B" w:rsidRPr="00F05837" w:rsidRDefault="004F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adrese</w:t>
      </w:r>
      <w:r w:rsidR="00E71E2B">
        <w:rPr>
          <w:rFonts w:ascii="Arial" w:hAnsi="Arial" w:cs="Arial"/>
          <w:sz w:val="20"/>
          <w:szCs w:val="20"/>
        </w:rPr>
        <w:t xml:space="preserve"> Palackého nám. 46</w:t>
      </w:r>
      <w:r w:rsidR="00E71E2B" w:rsidRPr="00F05837">
        <w:rPr>
          <w:rFonts w:ascii="Arial" w:hAnsi="Arial" w:cs="Arial"/>
          <w:sz w:val="20"/>
          <w:szCs w:val="20"/>
        </w:rPr>
        <w:t>, 379 01 Třeboň</w:t>
      </w:r>
      <w:r w:rsidR="00E71E2B">
        <w:rPr>
          <w:rFonts w:ascii="Arial" w:hAnsi="Arial" w:cs="Arial"/>
          <w:sz w:val="20"/>
          <w:szCs w:val="20"/>
        </w:rPr>
        <w:t xml:space="preserve"> II</w:t>
      </w:r>
    </w:p>
    <w:p w14:paraId="70FD605C" w14:textId="77777777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05837">
        <w:rPr>
          <w:rFonts w:ascii="Arial" w:hAnsi="Arial" w:cs="Arial"/>
          <w:sz w:val="20"/>
          <w:szCs w:val="20"/>
        </w:rPr>
        <w:t>zastoupené PaedDr. Janem Váňou, starostou města</w:t>
      </w:r>
    </w:p>
    <w:p w14:paraId="5391DBF0" w14:textId="2D0B58C9" w:rsidR="00E71E2B" w:rsidRPr="00F05837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obdarovaný </w:t>
      </w:r>
      <w:r w:rsidRPr="00F05837">
        <w:rPr>
          <w:rFonts w:ascii="Arial" w:hAnsi="Arial" w:cs="Arial"/>
          <w:sz w:val="20"/>
          <w:szCs w:val="20"/>
        </w:rPr>
        <w:t xml:space="preserve">na straně </w:t>
      </w:r>
      <w:r>
        <w:rPr>
          <w:rFonts w:ascii="Arial" w:hAnsi="Arial" w:cs="Arial"/>
          <w:sz w:val="20"/>
          <w:szCs w:val="20"/>
        </w:rPr>
        <w:t>druhé</w:t>
      </w:r>
      <w:r w:rsidRPr="00F058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</w:t>
      </w:r>
      <w:r w:rsidRPr="00F05837">
        <w:rPr>
          <w:rFonts w:ascii="Arial" w:hAnsi="Arial" w:cs="Arial"/>
          <w:sz w:val="20"/>
          <w:szCs w:val="20"/>
        </w:rPr>
        <w:t xml:space="preserve"> „</w:t>
      </w:r>
      <w:r w:rsidRPr="003E59A6">
        <w:rPr>
          <w:rFonts w:ascii="Arial" w:hAnsi="Arial" w:cs="Arial"/>
          <w:b/>
          <w:sz w:val="20"/>
          <w:szCs w:val="20"/>
        </w:rPr>
        <w:t>obdarovaný</w:t>
      </w:r>
      <w:r w:rsidRPr="00F05837">
        <w:rPr>
          <w:rFonts w:ascii="Arial" w:hAnsi="Arial" w:cs="Arial"/>
          <w:sz w:val="20"/>
          <w:szCs w:val="20"/>
        </w:rPr>
        <w:t>“)</w:t>
      </w:r>
    </w:p>
    <w:p w14:paraId="1DAF7289" w14:textId="77777777" w:rsidR="00E71E2B" w:rsidRDefault="00E71E2B" w:rsidP="00DE5FB1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C9BE45" w14:textId="77777777" w:rsidR="00E71E2B" w:rsidRPr="00A54F1D" w:rsidRDefault="00E71E2B" w:rsidP="00E71E2B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společně </w:t>
      </w:r>
      <w:r w:rsidRPr="00A54F1D">
        <w:rPr>
          <w:rFonts w:ascii="Arial" w:hAnsi="Arial" w:cs="Arial"/>
          <w:sz w:val="20"/>
          <w:szCs w:val="20"/>
        </w:rPr>
        <w:t>jako „</w:t>
      </w:r>
      <w:r w:rsidRPr="007C1641">
        <w:rPr>
          <w:rFonts w:ascii="Arial" w:hAnsi="Arial" w:cs="Arial"/>
          <w:b/>
          <w:sz w:val="20"/>
          <w:szCs w:val="20"/>
        </w:rPr>
        <w:t>smluvní strany</w:t>
      </w:r>
      <w:r w:rsidRPr="00A54F1D">
        <w:rPr>
          <w:rFonts w:ascii="Arial" w:hAnsi="Arial" w:cs="Arial"/>
          <w:sz w:val="20"/>
          <w:szCs w:val="20"/>
        </w:rPr>
        <w:t>“ nebo jednotlivě „</w:t>
      </w:r>
      <w:r w:rsidRPr="007C1641">
        <w:rPr>
          <w:rFonts w:ascii="Arial" w:hAnsi="Arial" w:cs="Arial"/>
          <w:b/>
          <w:sz w:val="20"/>
          <w:szCs w:val="20"/>
        </w:rPr>
        <w:t>strana</w:t>
      </w:r>
      <w:r w:rsidRPr="00A54F1D">
        <w:rPr>
          <w:rFonts w:ascii="Arial" w:hAnsi="Arial" w:cs="Arial"/>
          <w:sz w:val="20"/>
          <w:szCs w:val="20"/>
        </w:rPr>
        <w:t>“)</w:t>
      </w:r>
    </w:p>
    <w:p w14:paraId="072A64ED" w14:textId="29485E14" w:rsidR="003B47A4" w:rsidRDefault="003B47A4" w:rsidP="00E4569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66CD9D48" w14:textId="77777777" w:rsidR="00380C0F" w:rsidRPr="00445757" w:rsidRDefault="00380C0F" w:rsidP="003B47A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uzavírají níže uvedeného dne, měsíce a roku podle </w:t>
      </w:r>
      <w:proofErr w:type="spellStart"/>
      <w:r w:rsidRPr="00445757">
        <w:rPr>
          <w:rFonts w:ascii="Arial" w:hAnsi="Arial" w:cs="Arial"/>
          <w:sz w:val="20"/>
          <w:szCs w:val="20"/>
        </w:rPr>
        <w:t>ust</w:t>
      </w:r>
      <w:proofErr w:type="spellEnd"/>
      <w:r w:rsidRPr="00445757">
        <w:rPr>
          <w:rFonts w:ascii="Arial" w:hAnsi="Arial" w:cs="Arial"/>
          <w:sz w:val="20"/>
          <w:szCs w:val="20"/>
        </w:rPr>
        <w:t>. § 2055 a násl., zákona č. 89/2012 Sb., občanský zákoník, v platném znění, tuto</w:t>
      </w:r>
    </w:p>
    <w:p w14:paraId="7917D0F5" w14:textId="77777777" w:rsidR="00380C0F" w:rsidRPr="00445757" w:rsidRDefault="00380C0F" w:rsidP="00E456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B8463C" w14:textId="77777777" w:rsidR="00380C0F" w:rsidRPr="00445757" w:rsidRDefault="00380C0F" w:rsidP="00E45698">
      <w:pPr>
        <w:spacing w:after="120" w:line="276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445757">
        <w:rPr>
          <w:rFonts w:ascii="Arial" w:hAnsi="Arial" w:cs="Arial"/>
          <w:b/>
          <w:spacing w:val="40"/>
          <w:sz w:val="28"/>
          <w:szCs w:val="28"/>
        </w:rPr>
        <w:t>DAROVACÍ  SMLOUVU</w:t>
      </w:r>
    </w:p>
    <w:p w14:paraId="356B2FC2" w14:textId="77777777" w:rsidR="005712F5" w:rsidRPr="005954F7" w:rsidRDefault="005712F5" w:rsidP="00E4569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54F7">
        <w:rPr>
          <w:rFonts w:ascii="Arial" w:hAnsi="Arial" w:cs="Arial"/>
          <w:sz w:val="20"/>
          <w:szCs w:val="20"/>
        </w:rPr>
        <w:t>(dále jen</w:t>
      </w:r>
      <w:r w:rsidRPr="005954F7">
        <w:rPr>
          <w:rFonts w:ascii="Arial" w:hAnsi="Arial" w:cs="Arial"/>
          <w:b/>
          <w:sz w:val="20"/>
          <w:szCs w:val="20"/>
        </w:rPr>
        <w:t xml:space="preserve"> </w:t>
      </w:r>
      <w:r w:rsidRPr="005954F7">
        <w:rPr>
          <w:rFonts w:ascii="Arial" w:hAnsi="Arial" w:cs="Arial"/>
          <w:sz w:val="20"/>
          <w:szCs w:val="20"/>
        </w:rPr>
        <w:t>„</w:t>
      </w:r>
      <w:r w:rsidRPr="005954F7">
        <w:rPr>
          <w:rFonts w:ascii="Arial" w:hAnsi="Arial" w:cs="Arial"/>
          <w:b/>
          <w:sz w:val="20"/>
          <w:szCs w:val="20"/>
        </w:rPr>
        <w:t>smlouva</w:t>
      </w:r>
      <w:r w:rsidRPr="005954F7">
        <w:rPr>
          <w:rFonts w:ascii="Arial" w:hAnsi="Arial" w:cs="Arial"/>
          <w:sz w:val="20"/>
          <w:szCs w:val="20"/>
        </w:rPr>
        <w:t>“)</w:t>
      </w:r>
    </w:p>
    <w:p w14:paraId="6C13F5A6" w14:textId="77777777" w:rsidR="00380C0F" w:rsidRPr="005954F7" w:rsidRDefault="00380C0F" w:rsidP="00776F7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C3C8C8" w14:textId="77777777" w:rsidR="00380C0F" w:rsidRPr="00445757" w:rsidRDefault="00AE6992" w:rsidP="00776F78">
      <w:pPr>
        <w:pStyle w:val="Odstavecseseznamem"/>
        <w:numPr>
          <w:ilvl w:val="0"/>
          <w:numId w:val="4"/>
        </w:numPr>
        <w:spacing w:before="12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Prohlášení vlastníka</w:t>
      </w:r>
    </w:p>
    <w:p w14:paraId="54B6E35F" w14:textId="22D260E6" w:rsidR="002A537F" w:rsidRDefault="00D67E98" w:rsidP="002A537F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Dárce prohlašuje, </w:t>
      </w:r>
      <w:r w:rsidR="00C656AF" w:rsidRPr="00445757">
        <w:rPr>
          <w:rFonts w:ascii="Arial" w:hAnsi="Arial" w:cs="Arial"/>
          <w:sz w:val="20"/>
          <w:szCs w:val="20"/>
        </w:rPr>
        <w:t>že je výlučným vlastníkem</w:t>
      </w:r>
      <w:r w:rsidR="00E954FE" w:rsidRPr="00445757">
        <w:rPr>
          <w:rFonts w:ascii="Arial" w:hAnsi="Arial" w:cs="Arial"/>
          <w:sz w:val="20"/>
          <w:szCs w:val="20"/>
        </w:rPr>
        <w:t xml:space="preserve"> </w:t>
      </w:r>
      <w:r w:rsidR="00D166BA">
        <w:rPr>
          <w:rFonts w:ascii="Arial" w:hAnsi="Arial" w:cs="Arial"/>
          <w:sz w:val="20"/>
          <w:szCs w:val="20"/>
        </w:rPr>
        <w:t xml:space="preserve">pozemkových parcel pod jednotlivými stavbami, </w:t>
      </w:r>
      <w:r w:rsidR="002A537F">
        <w:rPr>
          <w:rFonts w:ascii="Arial" w:hAnsi="Arial" w:cs="Arial"/>
          <w:color w:val="000000"/>
          <w:sz w:val="20"/>
          <w:szCs w:val="20"/>
        </w:rPr>
        <w:t>dopravní a vo</w:t>
      </w:r>
      <w:r w:rsidR="00C2641D">
        <w:rPr>
          <w:rFonts w:ascii="Arial" w:hAnsi="Arial" w:cs="Arial"/>
          <w:color w:val="000000"/>
          <w:sz w:val="20"/>
          <w:szCs w:val="20"/>
        </w:rPr>
        <w:t>dohospodářské infrastruktury včetně</w:t>
      </w:r>
      <w:r w:rsidR="002A537F">
        <w:rPr>
          <w:rFonts w:ascii="Arial" w:hAnsi="Arial" w:cs="Arial"/>
          <w:color w:val="000000"/>
          <w:sz w:val="20"/>
          <w:szCs w:val="20"/>
        </w:rPr>
        <w:t xml:space="preserve"> veřejného osvětlení </w:t>
      </w:r>
      <w:r w:rsidR="00D166BA">
        <w:rPr>
          <w:rFonts w:ascii="Arial" w:hAnsi="Arial" w:cs="Arial"/>
          <w:color w:val="000000"/>
          <w:sz w:val="20"/>
          <w:szCs w:val="20"/>
        </w:rPr>
        <w:t>vybudovaných</w:t>
      </w:r>
      <w:r w:rsidR="002A537F">
        <w:rPr>
          <w:rFonts w:ascii="Arial" w:hAnsi="Arial" w:cs="Arial"/>
          <w:color w:val="000000"/>
          <w:sz w:val="20"/>
          <w:szCs w:val="20"/>
        </w:rPr>
        <w:t xml:space="preserve"> v rámci stavby </w:t>
      </w:r>
      <w:r w:rsidR="002A537F" w:rsidRPr="00EF7CB6">
        <w:rPr>
          <w:rFonts w:ascii="Arial" w:hAnsi="Arial" w:cs="Arial"/>
          <w:i/>
          <w:color w:val="000000"/>
          <w:sz w:val="20"/>
          <w:szCs w:val="20"/>
        </w:rPr>
        <w:t>„ZTV Třeboň I. etapa“</w:t>
      </w:r>
      <w:r w:rsidR="00EA0F17" w:rsidRPr="00EA0F17">
        <w:rPr>
          <w:rFonts w:ascii="Arial" w:hAnsi="Arial" w:cs="Arial"/>
          <w:color w:val="000000"/>
          <w:sz w:val="20"/>
          <w:szCs w:val="20"/>
        </w:rPr>
        <w:t xml:space="preserve"> v celkové hodnotě</w:t>
      </w:r>
      <w:r w:rsidR="00EA0F17">
        <w:rPr>
          <w:rFonts w:ascii="Arial" w:hAnsi="Arial" w:cs="Arial"/>
          <w:color w:val="000000"/>
          <w:sz w:val="20"/>
          <w:szCs w:val="20"/>
        </w:rPr>
        <w:t xml:space="preserve"> 1</w:t>
      </w:r>
      <w:r w:rsidR="00EA5C9C">
        <w:rPr>
          <w:rFonts w:ascii="Arial" w:hAnsi="Arial" w:cs="Arial"/>
          <w:color w:val="000000"/>
          <w:sz w:val="20"/>
          <w:szCs w:val="20"/>
        </w:rPr>
        <w:t>4 361 624</w:t>
      </w:r>
      <w:r w:rsidR="00EA0F17">
        <w:rPr>
          <w:rFonts w:ascii="Arial" w:hAnsi="Arial" w:cs="Arial"/>
          <w:color w:val="000000"/>
          <w:sz w:val="20"/>
          <w:szCs w:val="20"/>
        </w:rPr>
        <w:t xml:space="preserve"> Kč</w:t>
      </w:r>
      <w:r w:rsidR="009E4996">
        <w:rPr>
          <w:rFonts w:ascii="Arial" w:hAnsi="Arial" w:cs="Arial"/>
          <w:sz w:val="20"/>
          <w:szCs w:val="20"/>
        </w:rPr>
        <w:t>, a to konkrétně</w:t>
      </w:r>
    </w:p>
    <w:p w14:paraId="1E332B23" w14:textId="630C217F" w:rsidR="00E523EF" w:rsidRPr="00747A31" w:rsidRDefault="00C15440" w:rsidP="00D166BA">
      <w:pPr>
        <w:pStyle w:val="Odstavecseseznamem"/>
        <w:numPr>
          <w:ilvl w:val="1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</w:t>
      </w:r>
      <w:r w:rsidR="00B37C6F" w:rsidRPr="00747A31">
        <w:rPr>
          <w:rFonts w:ascii="Arial" w:hAnsi="Arial" w:cs="Arial"/>
          <w:b/>
          <w:color w:val="000000"/>
          <w:sz w:val="20"/>
          <w:szCs w:val="20"/>
        </w:rPr>
        <w:t>ozemků</w:t>
      </w:r>
      <w:r>
        <w:rPr>
          <w:rFonts w:ascii="Arial" w:hAnsi="Arial" w:cs="Arial"/>
          <w:b/>
          <w:color w:val="000000"/>
          <w:sz w:val="20"/>
          <w:szCs w:val="20"/>
        </w:rPr>
        <w:t>/pozemku</w:t>
      </w:r>
      <w:r w:rsidR="006C76C7">
        <w:rPr>
          <w:rFonts w:ascii="Arial" w:hAnsi="Arial" w:cs="Arial"/>
          <w:color w:val="000000"/>
          <w:sz w:val="20"/>
          <w:szCs w:val="20"/>
        </w:rPr>
        <w:t xml:space="preserve"> v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hodnotě</w:t>
      </w:r>
      <w:r w:rsidR="009A06CF">
        <w:rPr>
          <w:rFonts w:ascii="Arial" w:hAnsi="Arial" w:cs="Arial"/>
          <w:color w:val="000000"/>
          <w:sz w:val="20"/>
          <w:szCs w:val="20"/>
        </w:rPr>
        <w:t xml:space="preserve"> 3</w:t>
      </w:r>
      <w:r w:rsidR="008C4661">
        <w:rPr>
          <w:rFonts w:ascii="Arial" w:hAnsi="Arial" w:cs="Arial"/>
          <w:color w:val="000000"/>
          <w:sz w:val="20"/>
          <w:szCs w:val="20"/>
        </w:rPr>
        <w:t> 864 740</w:t>
      </w:r>
      <w:r w:rsidR="009A06CF">
        <w:rPr>
          <w:rFonts w:ascii="Arial" w:hAnsi="Arial" w:cs="Arial"/>
          <w:color w:val="000000"/>
          <w:sz w:val="20"/>
          <w:szCs w:val="20"/>
        </w:rPr>
        <w:t xml:space="preserve"> Kč</w:t>
      </w:r>
      <w:r w:rsidR="00EA5C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F9AF7" w14:textId="0E8BBD21" w:rsidR="00437ABD" w:rsidRDefault="00D166BA" w:rsidP="00437ABD">
      <w:pPr>
        <w:pStyle w:val="Odstavecseseznamem"/>
        <w:numPr>
          <w:ilvl w:val="2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pod asfaltovou komunikací, chodníky a zatrav</w:t>
      </w:r>
      <w:r w:rsidR="00550F23">
        <w:rPr>
          <w:rFonts w:ascii="Arial" w:hAnsi="Arial" w:cs="Arial"/>
          <w:color w:val="000000"/>
          <w:sz w:val="20"/>
          <w:szCs w:val="20"/>
        </w:rPr>
        <w:t>něnou plochou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5002C">
        <w:rPr>
          <w:rFonts w:ascii="Arial" w:hAnsi="Arial" w:cs="Arial"/>
          <w:b/>
          <w:color w:val="000000"/>
          <w:sz w:val="20"/>
          <w:szCs w:val="20"/>
        </w:rPr>
        <w:t>p. č. 1915/520</w:t>
      </w:r>
      <w:r>
        <w:rPr>
          <w:rFonts w:ascii="Arial" w:hAnsi="Arial" w:cs="Arial"/>
          <w:color w:val="000000"/>
          <w:sz w:val="20"/>
          <w:szCs w:val="20"/>
        </w:rPr>
        <w:t xml:space="preserve"> o 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výměře 242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B37C6F" w:rsidRPr="00EA1647">
        <w:rPr>
          <w:rFonts w:ascii="Arial" w:hAnsi="Arial" w:cs="Arial"/>
          <w:sz w:val="20"/>
          <w:szCs w:val="20"/>
        </w:rPr>
        <w:t xml:space="preserve">, </w:t>
      </w:r>
      <w:r w:rsidR="003262BD">
        <w:rPr>
          <w:rFonts w:ascii="Arial" w:hAnsi="Arial" w:cs="Arial"/>
          <w:sz w:val="20"/>
          <w:szCs w:val="20"/>
        </w:rPr>
        <w:t>druh pozemku</w:t>
      </w:r>
      <w:r w:rsidR="00317D94">
        <w:rPr>
          <w:rFonts w:ascii="Arial" w:hAnsi="Arial" w:cs="Arial"/>
          <w:sz w:val="20"/>
          <w:szCs w:val="20"/>
        </w:rPr>
        <w:t xml:space="preserve"> ostatní plocha</w:t>
      </w:r>
      <w:r w:rsidR="003262BD" w:rsidRPr="00C5002C">
        <w:rPr>
          <w:rFonts w:ascii="Arial" w:hAnsi="Arial" w:cs="Arial"/>
          <w:b/>
          <w:sz w:val="20"/>
          <w:szCs w:val="20"/>
        </w:rPr>
        <w:t xml:space="preserve">, </w:t>
      </w:r>
      <w:r w:rsidR="00317D94">
        <w:rPr>
          <w:rFonts w:ascii="Arial" w:hAnsi="Arial" w:cs="Arial"/>
          <w:sz w:val="20"/>
          <w:szCs w:val="20"/>
        </w:rPr>
        <w:t xml:space="preserve">způsob využití ostatní komunikace, </w:t>
      </w:r>
      <w:r w:rsidR="00B37C6F" w:rsidRPr="00C5002C">
        <w:rPr>
          <w:rFonts w:ascii="Arial" w:hAnsi="Arial" w:cs="Arial"/>
          <w:b/>
          <w:color w:val="000000"/>
          <w:sz w:val="20"/>
          <w:szCs w:val="20"/>
        </w:rPr>
        <w:t>p. č. 1915/832</w:t>
      </w:r>
      <w:r w:rsidR="00B37C6F" w:rsidRPr="00EF7CB6">
        <w:rPr>
          <w:rFonts w:ascii="Arial" w:hAnsi="Arial" w:cs="Arial"/>
          <w:color w:val="000000"/>
          <w:sz w:val="20"/>
          <w:szCs w:val="20"/>
        </w:rPr>
        <w:t xml:space="preserve"> o výměře 2503 </w:t>
      </w:r>
      <w:r w:rsidR="00B37C6F">
        <w:rPr>
          <w:rFonts w:ascii="Arial" w:hAnsi="Arial" w:cs="Arial"/>
          <w:color w:val="000000"/>
          <w:sz w:val="20"/>
          <w:szCs w:val="20"/>
        </w:rPr>
        <w:t>m</w:t>
      </w:r>
      <w:r w:rsidR="00B37C6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3262BD">
        <w:rPr>
          <w:rFonts w:ascii="Arial" w:hAnsi="Arial" w:cs="Arial"/>
          <w:color w:val="000000"/>
          <w:sz w:val="20"/>
          <w:szCs w:val="20"/>
        </w:rPr>
        <w:t xml:space="preserve">, </w:t>
      </w:r>
      <w:r w:rsidR="003262BD">
        <w:rPr>
          <w:rFonts w:ascii="Arial" w:hAnsi="Arial" w:cs="Arial"/>
          <w:sz w:val="20"/>
          <w:szCs w:val="20"/>
        </w:rPr>
        <w:t xml:space="preserve">druh pozemku </w:t>
      </w:r>
      <w:r w:rsidR="00317D94">
        <w:rPr>
          <w:rFonts w:ascii="Arial" w:hAnsi="Arial" w:cs="Arial"/>
          <w:sz w:val="20"/>
          <w:szCs w:val="20"/>
        </w:rPr>
        <w:t xml:space="preserve">ostatní plocha, způsob využití ostatní komunikace </w:t>
      </w:r>
      <w:r w:rsidR="00B37C6F">
        <w:rPr>
          <w:rFonts w:ascii="Arial" w:hAnsi="Arial" w:cs="Arial"/>
          <w:color w:val="000000"/>
          <w:sz w:val="20"/>
          <w:szCs w:val="20"/>
        </w:rPr>
        <w:t>a</w:t>
      </w:r>
      <w:r w:rsidR="00B37C6F" w:rsidRPr="00EF7CB6">
        <w:rPr>
          <w:rFonts w:ascii="Arial" w:hAnsi="Arial" w:cs="Arial"/>
          <w:color w:val="000000"/>
          <w:sz w:val="20"/>
          <w:szCs w:val="20"/>
        </w:rPr>
        <w:t xml:space="preserve"> </w:t>
      </w:r>
      <w:r w:rsidR="00B37C6F" w:rsidRPr="00C5002C">
        <w:rPr>
          <w:rFonts w:ascii="Arial" w:hAnsi="Arial" w:cs="Arial"/>
          <w:b/>
          <w:color w:val="000000"/>
          <w:sz w:val="20"/>
          <w:szCs w:val="20"/>
        </w:rPr>
        <w:t>p. č. 1915/820</w:t>
      </w:r>
      <w:r w:rsidR="00B37C6F" w:rsidRPr="00EF7CB6">
        <w:rPr>
          <w:rFonts w:ascii="Arial" w:hAnsi="Arial" w:cs="Arial"/>
          <w:color w:val="000000"/>
          <w:sz w:val="20"/>
          <w:szCs w:val="20"/>
        </w:rPr>
        <w:t xml:space="preserve"> o výměře 136 </w:t>
      </w:r>
      <w:r w:rsidR="00B37C6F">
        <w:rPr>
          <w:rFonts w:ascii="Arial" w:hAnsi="Arial" w:cs="Arial"/>
          <w:color w:val="000000"/>
          <w:sz w:val="20"/>
          <w:szCs w:val="20"/>
        </w:rPr>
        <w:t>m</w:t>
      </w:r>
      <w:r w:rsidR="00B37C6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3262BD">
        <w:rPr>
          <w:rFonts w:ascii="Arial" w:hAnsi="Arial" w:cs="Arial"/>
          <w:sz w:val="20"/>
          <w:szCs w:val="20"/>
        </w:rPr>
        <w:t xml:space="preserve">, </w:t>
      </w:r>
      <w:r w:rsidR="00B37C6F" w:rsidRPr="00EA1647">
        <w:rPr>
          <w:rFonts w:ascii="Arial" w:hAnsi="Arial" w:cs="Arial"/>
          <w:sz w:val="20"/>
          <w:szCs w:val="20"/>
        </w:rPr>
        <w:t xml:space="preserve">druh pozemku </w:t>
      </w:r>
      <w:r w:rsidR="00317D94">
        <w:rPr>
          <w:rFonts w:ascii="Arial" w:hAnsi="Arial" w:cs="Arial"/>
          <w:sz w:val="20"/>
          <w:szCs w:val="20"/>
        </w:rPr>
        <w:t>ostatní plocha</w:t>
      </w:r>
      <w:r w:rsidR="00B37C6F">
        <w:rPr>
          <w:rFonts w:ascii="Arial" w:hAnsi="Arial" w:cs="Arial"/>
          <w:sz w:val="20"/>
          <w:szCs w:val="20"/>
        </w:rPr>
        <w:t xml:space="preserve">, </w:t>
      </w:r>
      <w:r w:rsidR="00317D94">
        <w:rPr>
          <w:rFonts w:ascii="Arial" w:hAnsi="Arial" w:cs="Arial"/>
          <w:sz w:val="20"/>
          <w:szCs w:val="20"/>
        </w:rPr>
        <w:t xml:space="preserve">způsob využití zeleň, </w:t>
      </w:r>
      <w:r w:rsidR="003262BD">
        <w:rPr>
          <w:rFonts w:ascii="Arial" w:hAnsi="Arial" w:cs="Arial"/>
          <w:sz w:val="20"/>
          <w:szCs w:val="20"/>
        </w:rPr>
        <w:t xml:space="preserve">vše </w:t>
      </w:r>
      <w:r w:rsidR="00C15440">
        <w:rPr>
          <w:rFonts w:ascii="Arial" w:hAnsi="Arial" w:cs="Arial"/>
          <w:color w:val="000000"/>
          <w:sz w:val="20"/>
          <w:szCs w:val="20"/>
        </w:rPr>
        <w:t>v obci</w:t>
      </w:r>
      <w:r w:rsidR="00C95392">
        <w:rPr>
          <w:rFonts w:ascii="Arial" w:hAnsi="Arial" w:cs="Arial"/>
          <w:color w:val="000000"/>
          <w:sz w:val="20"/>
          <w:szCs w:val="20"/>
        </w:rPr>
        <w:t xml:space="preserve"> </w:t>
      </w:r>
      <w:r w:rsidR="00C15440">
        <w:rPr>
          <w:rFonts w:ascii="Arial" w:hAnsi="Arial" w:cs="Arial"/>
          <w:color w:val="000000"/>
          <w:sz w:val="20"/>
          <w:szCs w:val="20"/>
        </w:rPr>
        <w:t>a k. </w:t>
      </w:r>
      <w:proofErr w:type="spellStart"/>
      <w:r w:rsidR="003262BD">
        <w:rPr>
          <w:rFonts w:ascii="Arial" w:hAnsi="Arial" w:cs="Arial"/>
          <w:color w:val="000000"/>
          <w:sz w:val="20"/>
          <w:szCs w:val="20"/>
        </w:rPr>
        <w:t>ú</w:t>
      </w:r>
      <w:r w:rsidR="00C95392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="003262BD">
        <w:rPr>
          <w:rFonts w:ascii="Arial" w:hAnsi="Arial" w:cs="Arial"/>
          <w:color w:val="000000"/>
          <w:sz w:val="20"/>
          <w:szCs w:val="20"/>
        </w:rPr>
        <w:t xml:space="preserve"> Třeboň,</w:t>
      </w:r>
      <w:r w:rsidR="003262BD">
        <w:rPr>
          <w:rFonts w:ascii="Arial" w:hAnsi="Arial" w:cs="Arial"/>
          <w:sz w:val="20"/>
          <w:szCs w:val="20"/>
        </w:rPr>
        <w:t xml:space="preserve"> zapsaných</w:t>
      </w:r>
      <w:r w:rsidR="00B37C6F">
        <w:rPr>
          <w:rFonts w:ascii="Arial" w:hAnsi="Arial" w:cs="Arial"/>
          <w:sz w:val="20"/>
          <w:szCs w:val="20"/>
        </w:rPr>
        <w:t xml:space="preserve"> na LV 4743</w:t>
      </w:r>
      <w:r w:rsidR="00B37C6F" w:rsidRPr="00EA1647">
        <w:rPr>
          <w:rFonts w:ascii="Arial" w:hAnsi="Arial" w:cs="Arial"/>
          <w:sz w:val="20"/>
          <w:szCs w:val="20"/>
        </w:rPr>
        <w:t xml:space="preserve"> u Katastrálního úřadu pro Jihočeský kraj, Katastrální pracoviště Jindřichův Hradec</w:t>
      </w:r>
      <w:r w:rsidR="003262BD">
        <w:rPr>
          <w:rFonts w:ascii="Arial" w:hAnsi="Arial" w:cs="Arial"/>
          <w:color w:val="000000"/>
          <w:sz w:val="20"/>
          <w:szCs w:val="20"/>
        </w:rPr>
        <w:t>,</w:t>
      </w:r>
    </w:p>
    <w:p w14:paraId="261112EF" w14:textId="4B9760A4" w:rsidR="000A3CD8" w:rsidRPr="000A3CD8" w:rsidRDefault="00C15440" w:rsidP="000A3CD8">
      <w:pPr>
        <w:pStyle w:val="Odstavecseseznamem"/>
        <w:numPr>
          <w:ilvl w:val="2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1417" w:hanging="18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30FFF">
        <w:rPr>
          <w:rFonts w:ascii="Arial" w:hAnsi="Arial" w:cs="Arial"/>
          <w:b/>
          <w:sz w:val="20"/>
          <w:szCs w:val="20"/>
        </w:rPr>
        <w:t>p. č. 1915/879</w:t>
      </w:r>
      <w:r>
        <w:rPr>
          <w:rFonts w:ascii="Arial" w:hAnsi="Arial" w:cs="Arial"/>
          <w:sz w:val="20"/>
          <w:szCs w:val="20"/>
        </w:rPr>
        <w:t xml:space="preserve"> o výměře 313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9540B4" w:rsidRPr="000A3CD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druh pozemku vodní plocha, způsob využití vodní nádrž umělá, v obci a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Třeboň, zapsaného </w:t>
      </w:r>
      <w:r w:rsidR="00E82949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LV 4743</w:t>
      </w:r>
      <w:r w:rsidR="00E82949">
        <w:rPr>
          <w:rFonts w:ascii="Arial" w:hAnsi="Arial" w:cs="Arial"/>
          <w:sz w:val="20"/>
          <w:szCs w:val="20"/>
        </w:rPr>
        <w:t xml:space="preserve"> u Katastrálního úřadu pro </w:t>
      </w:r>
      <w:r w:rsidRPr="00EA1647">
        <w:rPr>
          <w:rFonts w:ascii="Arial" w:hAnsi="Arial" w:cs="Arial"/>
          <w:sz w:val="20"/>
          <w:szCs w:val="20"/>
        </w:rPr>
        <w:t>Jihočeský kraj, Katastrální pracoviště Jindřichův Hradec</w:t>
      </w:r>
      <w:r w:rsidR="00776F78">
        <w:rPr>
          <w:rFonts w:ascii="Arial" w:hAnsi="Arial" w:cs="Arial"/>
          <w:sz w:val="20"/>
          <w:szCs w:val="20"/>
        </w:rPr>
        <w:t>.</w:t>
      </w:r>
    </w:p>
    <w:p w14:paraId="444FC23C" w14:textId="6DE4841B" w:rsidR="00CD1041" w:rsidRDefault="00C15440" w:rsidP="000A3CD8">
      <w:pPr>
        <w:pStyle w:val="Odstavecseseznamem"/>
        <w:suppressAutoHyphens w:val="0"/>
        <w:autoSpaceDE w:val="0"/>
        <w:autoSpaceDN w:val="0"/>
        <w:adjustRightInd w:val="0"/>
        <w:spacing w:after="120" w:line="276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Na pozemku p. č. 1915/879</w:t>
      </w:r>
      <w:r w:rsidR="006F3445" w:rsidRPr="000A3CD8">
        <w:rPr>
          <w:rFonts w:ascii="Arial" w:hAnsi="Arial" w:cs="Arial"/>
          <w:color w:val="000000"/>
          <w:sz w:val="20"/>
          <w:szCs w:val="20"/>
        </w:rPr>
        <w:t xml:space="preserve"> o výměře 313 m</w:t>
      </w:r>
      <w:r w:rsidR="006F3445" w:rsidRPr="000A3CD8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6F3445" w:rsidRPr="000A3CD8">
        <w:rPr>
          <w:rFonts w:ascii="Arial" w:hAnsi="Arial" w:cs="Arial"/>
          <w:color w:val="000000"/>
          <w:sz w:val="20"/>
          <w:szCs w:val="20"/>
        </w:rPr>
        <w:t xml:space="preserve"> v obci a k. </w:t>
      </w:r>
      <w:proofErr w:type="spellStart"/>
      <w:r w:rsidR="006F3445" w:rsidRPr="000A3CD8"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 w:rsidR="006F3445" w:rsidRPr="000A3CD8">
        <w:rPr>
          <w:rFonts w:ascii="Arial" w:hAnsi="Arial" w:cs="Arial"/>
          <w:color w:val="000000"/>
          <w:sz w:val="20"/>
          <w:szCs w:val="20"/>
        </w:rPr>
        <w:t xml:space="preserve"> Třeboň</w:t>
      </w:r>
      <w:r w:rsidR="00C5002C">
        <w:rPr>
          <w:rFonts w:ascii="Arial" w:hAnsi="Arial" w:cs="Arial"/>
          <w:color w:val="000000"/>
          <w:sz w:val="20"/>
          <w:szCs w:val="20"/>
        </w:rPr>
        <w:t xml:space="preserve"> se nachází retenční nádrž blíže specifikovaná v odst. 1.</w:t>
      </w:r>
      <w:r w:rsidR="005D21E4">
        <w:rPr>
          <w:rFonts w:ascii="Arial" w:hAnsi="Arial" w:cs="Arial"/>
          <w:color w:val="000000"/>
          <w:sz w:val="20"/>
          <w:szCs w:val="20"/>
        </w:rPr>
        <w:t xml:space="preserve"> písm. c) </w:t>
      </w:r>
      <w:proofErr w:type="spellStart"/>
      <w:r w:rsidR="005D21E4">
        <w:rPr>
          <w:rFonts w:ascii="Arial" w:hAnsi="Arial" w:cs="Arial"/>
          <w:color w:val="000000"/>
          <w:sz w:val="20"/>
          <w:szCs w:val="20"/>
        </w:rPr>
        <w:t>odr</w:t>
      </w:r>
      <w:proofErr w:type="spellEnd"/>
      <w:r w:rsidR="005D21E4">
        <w:rPr>
          <w:rFonts w:ascii="Arial" w:hAnsi="Arial" w:cs="Arial"/>
          <w:color w:val="000000"/>
          <w:sz w:val="20"/>
          <w:szCs w:val="20"/>
        </w:rPr>
        <w:t>. v. tohoto článku,</w:t>
      </w:r>
    </w:p>
    <w:p w14:paraId="73DB2BFF" w14:textId="07606131" w:rsidR="002A537F" w:rsidRPr="00747A31" w:rsidRDefault="00D166BA" w:rsidP="002A537F">
      <w:pPr>
        <w:pStyle w:val="Odstavecseseznamem"/>
        <w:numPr>
          <w:ilvl w:val="1"/>
          <w:numId w:val="5"/>
        </w:numPr>
        <w:spacing w:after="120" w:line="276" w:lineRule="auto"/>
        <w:ind w:left="993"/>
        <w:jc w:val="both"/>
        <w:rPr>
          <w:rFonts w:ascii="Arial" w:hAnsi="Arial" w:cs="Arial"/>
          <w:b/>
          <w:sz w:val="20"/>
          <w:szCs w:val="20"/>
        </w:rPr>
      </w:pPr>
      <w:r w:rsidRPr="00747A31">
        <w:rPr>
          <w:rFonts w:ascii="Arial" w:hAnsi="Arial" w:cs="Arial"/>
          <w:b/>
          <w:color w:val="000000"/>
          <w:sz w:val="20"/>
          <w:szCs w:val="20"/>
        </w:rPr>
        <w:t>dopravní infrastruktury</w:t>
      </w:r>
      <w:r w:rsidR="002A537F" w:rsidRPr="00747A31">
        <w:rPr>
          <w:rFonts w:ascii="Arial" w:hAnsi="Arial" w:cs="Arial"/>
          <w:b/>
          <w:color w:val="000000"/>
          <w:sz w:val="20"/>
          <w:szCs w:val="20"/>
        </w:rPr>
        <w:t xml:space="preserve"> v</w:t>
      </w:r>
      <w:r w:rsidR="00F35B8F">
        <w:rPr>
          <w:rFonts w:ascii="Arial" w:hAnsi="Arial" w:cs="Arial"/>
          <w:b/>
          <w:color w:val="000000"/>
          <w:sz w:val="20"/>
          <w:szCs w:val="20"/>
        </w:rPr>
        <w:t> </w:t>
      </w:r>
      <w:r w:rsidR="002A537F" w:rsidRPr="00747A31">
        <w:rPr>
          <w:rFonts w:ascii="Arial" w:hAnsi="Arial" w:cs="Arial"/>
          <w:b/>
          <w:color w:val="000000"/>
          <w:sz w:val="20"/>
          <w:szCs w:val="20"/>
        </w:rPr>
        <w:t>rozsahu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</w:t>
      </w:r>
      <w:r w:rsidR="006C76C7">
        <w:rPr>
          <w:rFonts w:ascii="Arial" w:hAnsi="Arial" w:cs="Arial"/>
          <w:color w:val="000000"/>
          <w:sz w:val="20"/>
          <w:szCs w:val="20"/>
        </w:rPr>
        <w:t>a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hodnotě </w:t>
      </w:r>
      <w:r w:rsidR="008C4661">
        <w:rPr>
          <w:rFonts w:ascii="Arial" w:hAnsi="Arial" w:cs="Arial"/>
          <w:color w:val="000000"/>
          <w:sz w:val="20"/>
          <w:szCs w:val="20"/>
        </w:rPr>
        <w:t>5 608 422,00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Kč</w:t>
      </w:r>
    </w:p>
    <w:p w14:paraId="3A33C50E" w14:textId="77777777" w:rsidR="002A537F" w:rsidRDefault="002A537F" w:rsidP="00114189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chodník ze zámkové dlažby vč. obrubníků  a po</w:t>
      </w:r>
      <w:r>
        <w:rPr>
          <w:rFonts w:ascii="Arial" w:hAnsi="Arial" w:cs="Arial"/>
          <w:color w:val="000000"/>
          <w:sz w:val="20"/>
          <w:szCs w:val="20"/>
        </w:rPr>
        <w:t>dkladních vrstev o výměře 564 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>,</w:t>
      </w:r>
    </w:p>
    <w:p w14:paraId="6F1B87D2" w14:textId="728C6DFE" w:rsidR="002A537F" w:rsidRDefault="005950B7" w:rsidP="00114189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asfaltová komunikace vč.</w:t>
      </w:r>
      <w:r w:rsidR="002A537F" w:rsidRPr="00EF7CB6">
        <w:rPr>
          <w:rFonts w:ascii="Arial" w:hAnsi="Arial" w:cs="Arial"/>
          <w:color w:val="000000"/>
          <w:sz w:val="20"/>
          <w:szCs w:val="20"/>
        </w:rPr>
        <w:t xml:space="preserve"> silniční </w:t>
      </w:r>
      <w:proofErr w:type="spellStart"/>
      <w:r w:rsidR="002A537F" w:rsidRPr="00EF7CB6">
        <w:rPr>
          <w:rFonts w:ascii="Arial" w:hAnsi="Arial" w:cs="Arial"/>
          <w:color w:val="000000"/>
          <w:sz w:val="20"/>
          <w:szCs w:val="20"/>
        </w:rPr>
        <w:t>přídlažby</w:t>
      </w:r>
      <w:proofErr w:type="spellEnd"/>
      <w:r w:rsidR="002A537F" w:rsidRPr="00EF7CB6">
        <w:rPr>
          <w:rFonts w:ascii="Arial" w:hAnsi="Arial" w:cs="Arial"/>
          <w:color w:val="000000"/>
          <w:sz w:val="20"/>
          <w:szCs w:val="20"/>
        </w:rPr>
        <w:t xml:space="preserve"> a podkladních vrstev o výměře 1 830 </w:t>
      </w:r>
      <w:r w:rsidR="002A537F">
        <w:rPr>
          <w:rFonts w:ascii="Arial" w:hAnsi="Arial" w:cs="Arial"/>
          <w:color w:val="000000"/>
          <w:sz w:val="20"/>
          <w:szCs w:val="20"/>
        </w:rPr>
        <w:t>m</w:t>
      </w:r>
      <w:r w:rsidR="002A537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2A537F" w:rsidRPr="00EF7CB6">
        <w:rPr>
          <w:rFonts w:ascii="Arial" w:hAnsi="Arial" w:cs="Arial"/>
          <w:color w:val="000000"/>
          <w:sz w:val="20"/>
          <w:szCs w:val="20"/>
        </w:rPr>
        <w:t>,</w:t>
      </w:r>
    </w:p>
    <w:p w14:paraId="57F59D6B" w14:textId="5C8D1468" w:rsidR="002A537F" w:rsidRPr="00747A31" w:rsidRDefault="00C342F0" w:rsidP="00114189">
      <w:pPr>
        <w:pStyle w:val="Odstavecseseznamem"/>
        <w:numPr>
          <w:ilvl w:val="1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vodohospodářské</w:t>
      </w:r>
      <w:r w:rsidR="002A537F" w:rsidRPr="00747A31">
        <w:rPr>
          <w:rFonts w:ascii="Arial" w:hAnsi="Arial" w:cs="Arial"/>
          <w:b/>
          <w:color w:val="000000"/>
          <w:sz w:val="20"/>
          <w:szCs w:val="20"/>
        </w:rPr>
        <w:t xml:space="preserve"> infrast</w:t>
      </w:r>
      <w:r w:rsidR="00D166BA" w:rsidRPr="00747A31">
        <w:rPr>
          <w:rFonts w:ascii="Arial" w:hAnsi="Arial" w:cs="Arial"/>
          <w:b/>
          <w:color w:val="000000"/>
          <w:sz w:val="20"/>
          <w:szCs w:val="20"/>
        </w:rPr>
        <w:t>ruktury</w:t>
      </w:r>
      <w:r w:rsidR="002A537F" w:rsidRPr="00747A31">
        <w:rPr>
          <w:rFonts w:ascii="Arial" w:hAnsi="Arial" w:cs="Arial"/>
          <w:b/>
          <w:color w:val="000000"/>
          <w:sz w:val="20"/>
          <w:szCs w:val="20"/>
        </w:rPr>
        <w:t xml:space="preserve"> v rozsahu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a hodnotě </w:t>
      </w:r>
      <w:r w:rsidR="008C4661">
        <w:rPr>
          <w:rFonts w:ascii="Arial" w:hAnsi="Arial" w:cs="Arial"/>
          <w:color w:val="000000"/>
          <w:sz w:val="20"/>
          <w:szCs w:val="20"/>
        </w:rPr>
        <w:t>4 101 962 K</w:t>
      </w:r>
      <w:r w:rsidR="00F35B8F">
        <w:rPr>
          <w:rFonts w:ascii="Arial" w:hAnsi="Arial" w:cs="Arial"/>
          <w:color w:val="000000"/>
          <w:sz w:val="20"/>
          <w:szCs w:val="20"/>
        </w:rPr>
        <w:t>č</w:t>
      </w:r>
    </w:p>
    <w:p w14:paraId="04A50185" w14:textId="77777777" w:rsidR="002A537F" w:rsidRDefault="002A537F" w:rsidP="00114189">
      <w:pPr>
        <w:pStyle w:val="Odstavecseseznamem"/>
        <w:numPr>
          <w:ilvl w:val="1"/>
          <w:numId w:val="17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veřejný vodovod</w:t>
      </w:r>
      <w:r>
        <w:rPr>
          <w:rFonts w:ascii="Arial" w:hAnsi="Arial" w:cs="Arial"/>
          <w:color w:val="000000"/>
          <w:sz w:val="20"/>
          <w:szCs w:val="20"/>
        </w:rPr>
        <w:t xml:space="preserve"> PE 90 o celkové délce 271,26 m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vč. 3 ks podzemních hydrantů,</w:t>
      </w:r>
    </w:p>
    <w:p w14:paraId="4937F128" w14:textId="77777777" w:rsidR="002A537F" w:rsidRDefault="002A537F" w:rsidP="00114189">
      <w:pPr>
        <w:pStyle w:val="Odstavecseseznamem"/>
        <w:numPr>
          <w:ilvl w:val="1"/>
          <w:numId w:val="17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veřejná splašková kanalizace PVC DN 250 o celkové délce 245,78 m vč. revizních šachet S1 a S8 (DN 600),</w:t>
      </w:r>
    </w:p>
    <w:p w14:paraId="022B5AF6" w14:textId="54ADF7D9" w:rsidR="002A537F" w:rsidRDefault="002A537F" w:rsidP="00114189">
      <w:pPr>
        <w:pStyle w:val="Odstavecseseznamem"/>
        <w:numPr>
          <w:ilvl w:val="1"/>
          <w:numId w:val="17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 xml:space="preserve">veřejná dešťová kanalizace PVC </w:t>
      </w:r>
      <w:r>
        <w:rPr>
          <w:rFonts w:ascii="Arial" w:hAnsi="Arial" w:cs="Arial"/>
          <w:color w:val="000000"/>
          <w:sz w:val="20"/>
          <w:szCs w:val="20"/>
        </w:rPr>
        <w:t>DN 300 o celkové délce 241,04 m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vč. revizních šachet</w:t>
      </w:r>
      <w:r>
        <w:rPr>
          <w:rFonts w:ascii="Arial" w:hAnsi="Arial" w:cs="Arial"/>
          <w:color w:val="000000"/>
          <w:sz w:val="20"/>
          <w:szCs w:val="20"/>
        </w:rPr>
        <w:t xml:space="preserve"> D1 – D6, D8, D8a a D9 (DN 600)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vč. regulačn</w:t>
      </w:r>
      <w:r w:rsidR="00114189">
        <w:rPr>
          <w:rFonts w:ascii="Arial" w:hAnsi="Arial" w:cs="Arial"/>
          <w:color w:val="000000"/>
          <w:sz w:val="20"/>
          <w:szCs w:val="20"/>
        </w:rPr>
        <w:t>í šachty odtoku z nádrže D7 vč. 9 </w:t>
      </w:r>
      <w:r w:rsidRPr="00EF7CB6">
        <w:rPr>
          <w:rFonts w:ascii="Arial" w:hAnsi="Arial" w:cs="Arial"/>
          <w:color w:val="000000"/>
          <w:sz w:val="20"/>
          <w:szCs w:val="20"/>
        </w:rPr>
        <w:t>ks silničních dešťových vpustí,</w:t>
      </w:r>
    </w:p>
    <w:p w14:paraId="544D3129" w14:textId="77777777" w:rsidR="002A537F" w:rsidRDefault="002A537F" w:rsidP="00114189">
      <w:pPr>
        <w:pStyle w:val="Odstavecseseznamem"/>
        <w:numPr>
          <w:ilvl w:val="1"/>
          <w:numId w:val="17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usazovací jímka 2,4 x 3,0 m a hloubky 2,0 m,</w:t>
      </w:r>
    </w:p>
    <w:p w14:paraId="7A3A112B" w14:textId="70BBB5CC" w:rsidR="00114189" w:rsidRDefault="002A537F" w:rsidP="00114189">
      <w:pPr>
        <w:pStyle w:val="Odstavecseseznamem"/>
        <w:numPr>
          <w:ilvl w:val="1"/>
          <w:numId w:val="17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1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retenční nádrž cca 12 x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12 m s plochou dna cca 145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5C5C77">
        <w:rPr>
          <w:rFonts w:ascii="Arial" w:hAnsi="Arial" w:cs="Arial"/>
          <w:color w:val="000000"/>
          <w:sz w:val="20"/>
          <w:szCs w:val="20"/>
        </w:rPr>
        <w:t xml:space="preserve"> a retenčním objemem cca 100 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EF7CB6">
        <w:rPr>
          <w:rFonts w:ascii="Arial" w:hAnsi="Arial" w:cs="Arial"/>
          <w:color w:val="000000"/>
          <w:sz w:val="20"/>
          <w:szCs w:val="20"/>
        </w:rPr>
        <w:t>, hloubky cca 1,25 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0908D244" w14:textId="36F76CE0" w:rsidR="002A537F" w:rsidRPr="00747A31" w:rsidRDefault="002A537F" w:rsidP="00114189">
      <w:pPr>
        <w:pStyle w:val="Odstavecseseznamem"/>
        <w:numPr>
          <w:ilvl w:val="1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7A31">
        <w:rPr>
          <w:rFonts w:ascii="Arial" w:hAnsi="Arial" w:cs="Arial"/>
          <w:b/>
          <w:color w:val="000000"/>
          <w:sz w:val="20"/>
          <w:szCs w:val="20"/>
        </w:rPr>
        <w:t>veřejné</w:t>
      </w:r>
      <w:r w:rsidR="00D166BA" w:rsidRPr="00747A31">
        <w:rPr>
          <w:rFonts w:ascii="Arial" w:hAnsi="Arial" w:cs="Arial"/>
          <w:b/>
          <w:color w:val="000000"/>
          <w:sz w:val="20"/>
          <w:szCs w:val="20"/>
        </w:rPr>
        <w:t>ho</w:t>
      </w:r>
      <w:r w:rsidRPr="00747A31">
        <w:rPr>
          <w:rFonts w:ascii="Arial" w:hAnsi="Arial" w:cs="Arial"/>
          <w:b/>
          <w:color w:val="000000"/>
          <w:sz w:val="20"/>
          <w:szCs w:val="20"/>
        </w:rPr>
        <w:t xml:space="preserve"> osvětlení v rozsahu</w:t>
      </w:r>
      <w:r w:rsidR="00F35B8F">
        <w:rPr>
          <w:rFonts w:ascii="Arial" w:hAnsi="Arial" w:cs="Arial"/>
          <w:color w:val="000000"/>
          <w:sz w:val="20"/>
          <w:szCs w:val="20"/>
        </w:rPr>
        <w:t xml:space="preserve"> a hodnotě </w:t>
      </w:r>
      <w:r w:rsidR="008C4661">
        <w:rPr>
          <w:rFonts w:ascii="Arial" w:hAnsi="Arial" w:cs="Arial"/>
          <w:color w:val="000000"/>
          <w:sz w:val="20"/>
          <w:szCs w:val="20"/>
        </w:rPr>
        <w:t xml:space="preserve">786 </w:t>
      </w:r>
      <w:r w:rsidR="00F35B8F">
        <w:rPr>
          <w:rFonts w:ascii="Arial" w:hAnsi="Arial" w:cs="Arial"/>
          <w:color w:val="000000"/>
          <w:sz w:val="20"/>
          <w:szCs w:val="20"/>
        </w:rPr>
        <w:t>5</w:t>
      </w:r>
      <w:r w:rsidR="008C4661">
        <w:rPr>
          <w:rFonts w:ascii="Arial" w:hAnsi="Arial" w:cs="Arial"/>
          <w:color w:val="000000"/>
          <w:sz w:val="20"/>
          <w:szCs w:val="20"/>
        </w:rPr>
        <w:t>0</w:t>
      </w:r>
      <w:r w:rsidR="00F35B8F">
        <w:rPr>
          <w:rFonts w:ascii="Arial" w:hAnsi="Arial" w:cs="Arial"/>
          <w:color w:val="000000"/>
          <w:sz w:val="20"/>
          <w:szCs w:val="20"/>
        </w:rPr>
        <w:t>0 Kč</w:t>
      </w:r>
    </w:p>
    <w:p w14:paraId="32773A78" w14:textId="77777777" w:rsidR="002A537F" w:rsidRPr="00EF7CB6" w:rsidRDefault="002A537F" w:rsidP="00114189">
      <w:pPr>
        <w:pStyle w:val="Odstavecseseznamem"/>
        <w:numPr>
          <w:ilvl w:val="2"/>
          <w:numId w:val="5"/>
        </w:numPr>
        <w:suppressAutoHyphens w:val="0"/>
        <w:autoSpaceDE w:val="0"/>
        <w:autoSpaceDN w:val="0"/>
        <w:adjustRightInd w:val="0"/>
        <w:spacing w:after="120" w:line="276" w:lineRule="auto"/>
        <w:ind w:left="1560" w:hanging="230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veřejné osvětlení délky vedení cca 390 m vč. 10 ks stožárů s výložníkem a svítidlem vč. pilíře  R – VO.</w:t>
      </w:r>
    </w:p>
    <w:p w14:paraId="2459F5E6" w14:textId="62F53165" w:rsidR="00C656AF" w:rsidRPr="00114189" w:rsidRDefault="006A2CAA" w:rsidP="00114189">
      <w:pPr>
        <w:spacing w:after="12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114189">
        <w:rPr>
          <w:rFonts w:ascii="Arial" w:hAnsi="Arial" w:cs="Arial"/>
          <w:sz w:val="20"/>
          <w:szCs w:val="20"/>
        </w:rPr>
        <w:t>(</w:t>
      </w:r>
      <w:r w:rsidR="00E921C9">
        <w:rPr>
          <w:rFonts w:ascii="Arial" w:hAnsi="Arial" w:cs="Arial"/>
          <w:sz w:val="20"/>
          <w:szCs w:val="20"/>
        </w:rPr>
        <w:t xml:space="preserve">v souhrnu </w:t>
      </w:r>
      <w:r w:rsidRPr="00114189">
        <w:rPr>
          <w:rFonts w:ascii="Arial" w:hAnsi="Arial" w:cs="Arial"/>
          <w:sz w:val="20"/>
          <w:szCs w:val="20"/>
        </w:rPr>
        <w:t xml:space="preserve">dále jen </w:t>
      </w:r>
      <w:r w:rsidR="009A7575" w:rsidRPr="00114189">
        <w:rPr>
          <w:rFonts w:ascii="Arial" w:hAnsi="Arial" w:cs="Arial"/>
          <w:sz w:val="20"/>
          <w:szCs w:val="20"/>
        </w:rPr>
        <w:t>„</w:t>
      </w:r>
      <w:r w:rsidR="009A7575" w:rsidRPr="00114189">
        <w:rPr>
          <w:rFonts w:ascii="Arial" w:hAnsi="Arial" w:cs="Arial"/>
          <w:b/>
          <w:sz w:val="20"/>
          <w:szCs w:val="20"/>
        </w:rPr>
        <w:t>p</w:t>
      </w:r>
      <w:r w:rsidRPr="00114189">
        <w:rPr>
          <w:rFonts w:ascii="Arial" w:hAnsi="Arial" w:cs="Arial"/>
          <w:b/>
          <w:sz w:val="20"/>
          <w:szCs w:val="20"/>
        </w:rPr>
        <w:t>ředmět daru</w:t>
      </w:r>
      <w:r w:rsidRPr="00114189">
        <w:rPr>
          <w:rFonts w:ascii="Arial" w:hAnsi="Arial" w:cs="Arial"/>
          <w:sz w:val="20"/>
          <w:szCs w:val="20"/>
        </w:rPr>
        <w:t>“).</w:t>
      </w:r>
    </w:p>
    <w:p w14:paraId="5946E7B2" w14:textId="7FFC0DB5" w:rsidR="00347ABB" w:rsidRPr="009E4996" w:rsidRDefault="00347ABB" w:rsidP="00E45698">
      <w:pPr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E4996">
        <w:rPr>
          <w:rFonts w:ascii="Arial" w:hAnsi="Arial" w:cs="Arial"/>
          <w:sz w:val="20"/>
          <w:szCs w:val="20"/>
        </w:rPr>
        <w:t>Předmět daru je též specifikován</w:t>
      </w:r>
    </w:p>
    <w:p w14:paraId="2A3B3A1E" w14:textId="4E43F047" w:rsidR="007D00DD" w:rsidRPr="009E4996" w:rsidRDefault="00347ABB" w:rsidP="00347ABB">
      <w:pPr>
        <w:pStyle w:val="Odstavecseseznamem"/>
        <w:numPr>
          <w:ilvl w:val="0"/>
          <w:numId w:val="19"/>
        </w:numPr>
        <w:spacing w:after="12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E4996">
        <w:rPr>
          <w:rFonts w:ascii="Arial" w:hAnsi="Arial" w:cs="Arial"/>
          <w:sz w:val="20"/>
          <w:szCs w:val="20"/>
        </w:rPr>
        <w:t>v k</w:t>
      </w:r>
      <w:r w:rsidR="007D00DD" w:rsidRPr="009E4996">
        <w:rPr>
          <w:rFonts w:ascii="Arial" w:hAnsi="Arial" w:cs="Arial"/>
          <w:sz w:val="20"/>
          <w:szCs w:val="20"/>
        </w:rPr>
        <w:t>olaudačn</w:t>
      </w:r>
      <w:r w:rsidR="009A7575" w:rsidRPr="009E4996">
        <w:rPr>
          <w:rFonts w:ascii="Arial" w:hAnsi="Arial" w:cs="Arial"/>
          <w:sz w:val="20"/>
          <w:szCs w:val="20"/>
        </w:rPr>
        <w:t xml:space="preserve">ím </w:t>
      </w:r>
      <w:r w:rsidR="00E44244" w:rsidRPr="009E4996">
        <w:rPr>
          <w:rFonts w:ascii="Arial" w:hAnsi="Arial" w:cs="Arial"/>
          <w:sz w:val="20"/>
          <w:szCs w:val="20"/>
        </w:rPr>
        <w:t>rozhodnutí</w:t>
      </w:r>
      <w:r w:rsidR="00C656AF" w:rsidRPr="009E4996">
        <w:rPr>
          <w:rFonts w:ascii="Arial" w:hAnsi="Arial" w:cs="Arial"/>
          <w:sz w:val="20"/>
          <w:szCs w:val="20"/>
        </w:rPr>
        <w:t xml:space="preserve"> č.</w:t>
      </w:r>
      <w:r w:rsidR="009A7575" w:rsidRPr="009E4996">
        <w:rPr>
          <w:rFonts w:ascii="Arial" w:hAnsi="Arial" w:cs="Arial"/>
          <w:sz w:val="20"/>
          <w:szCs w:val="20"/>
        </w:rPr>
        <w:t xml:space="preserve"> </w:t>
      </w:r>
      <w:r w:rsidR="00C656AF" w:rsidRPr="009E4996">
        <w:rPr>
          <w:rFonts w:ascii="Arial" w:hAnsi="Arial" w:cs="Arial"/>
          <w:sz w:val="20"/>
          <w:szCs w:val="20"/>
        </w:rPr>
        <w:t xml:space="preserve">j. </w:t>
      </w:r>
      <w:r w:rsidRPr="009E4996">
        <w:rPr>
          <w:rFonts w:ascii="Arial" w:hAnsi="Arial" w:cs="Arial"/>
          <w:sz w:val="20"/>
          <w:szCs w:val="20"/>
        </w:rPr>
        <w:t>METR</w:t>
      </w:r>
      <w:r w:rsidR="00C656AF" w:rsidRPr="009E4996">
        <w:rPr>
          <w:rFonts w:ascii="Arial" w:hAnsi="Arial" w:cs="Arial"/>
          <w:sz w:val="20"/>
          <w:szCs w:val="20"/>
        </w:rPr>
        <w:t xml:space="preserve"> </w:t>
      </w:r>
      <w:r w:rsidRPr="009E4996">
        <w:rPr>
          <w:rFonts w:ascii="Arial" w:hAnsi="Arial" w:cs="Arial"/>
          <w:sz w:val="20"/>
          <w:szCs w:val="20"/>
        </w:rPr>
        <w:t>18730/2022 ze dne 23.11.2022</w:t>
      </w:r>
      <w:r w:rsidR="00F2372A">
        <w:rPr>
          <w:rFonts w:ascii="Arial" w:hAnsi="Arial" w:cs="Arial"/>
          <w:sz w:val="20"/>
          <w:szCs w:val="20"/>
        </w:rPr>
        <w:t>, které</w:t>
      </w:r>
      <w:r w:rsidR="007D00DD" w:rsidRPr="009E4996">
        <w:rPr>
          <w:rFonts w:ascii="Arial" w:hAnsi="Arial" w:cs="Arial"/>
          <w:sz w:val="20"/>
          <w:szCs w:val="20"/>
        </w:rPr>
        <w:t xml:space="preserve"> vydal Městský úřad T</w:t>
      </w:r>
      <w:r w:rsidR="00F2372A">
        <w:rPr>
          <w:rFonts w:ascii="Arial" w:hAnsi="Arial" w:cs="Arial"/>
          <w:sz w:val="20"/>
          <w:szCs w:val="20"/>
        </w:rPr>
        <w:t>řeboň, odbor dopravy,</w:t>
      </w:r>
    </w:p>
    <w:p w14:paraId="5F742B29" w14:textId="57F033E3" w:rsidR="00347ABB" w:rsidRPr="009E4996" w:rsidRDefault="00347ABB" w:rsidP="00347ABB">
      <w:pPr>
        <w:pStyle w:val="Odstavecseseznamem"/>
        <w:numPr>
          <w:ilvl w:val="0"/>
          <w:numId w:val="19"/>
        </w:numPr>
        <w:spacing w:after="12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E4996">
        <w:rPr>
          <w:rFonts w:ascii="Arial" w:hAnsi="Arial" w:cs="Arial"/>
          <w:sz w:val="20"/>
          <w:szCs w:val="20"/>
        </w:rPr>
        <w:t>v kolaudačním rozhodnutí č. j. METR 205</w:t>
      </w:r>
      <w:r w:rsidR="00F2372A">
        <w:rPr>
          <w:rFonts w:ascii="Arial" w:hAnsi="Arial" w:cs="Arial"/>
          <w:sz w:val="20"/>
          <w:szCs w:val="20"/>
        </w:rPr>
        <w:t>17/2022 ze dne 30.11.2022, které</w:t>
      </w:r>
      <w:r w:rsidRPr="009E4996">
        <w:rPr>
          <w:rFonts w:ascii="Arial" w:hAnsi="Arial" w:cs="Arial"/>
          <w:sz w:val="20"/>
          <w:szCs w:val="20"/>
        </w:rPr>
        <w:t xml:space="preserve"> vydal Městský úřad Třeboň, odbor živo</w:t>
      </w:r>
      <w:r w:rsidR="00F2372A">
        <w:rPr>
          <w:rFonts w:ascii="Arial" w:hAnsi="Arial" w:cs="Arial"/>
          <w:sz w:val="20"/>
          <w:szCs w:val="20"/>
        </w:rPr>
        <w:t>tního prostředí,</w:t>
      </w:r>
    </w:p>
    <w:p w14:paraId="75DC968A" w14:textId="54177DE8" w:rsidR="00347ABB" w:rsidRPr="009E4996" w:rsidRDefault="00347ABB" w:rsidP="00347ABB">
      <w:pPr>
        <w:pStyle w:val="Odstavecseseznamem"/>
        <w:numPr>
          <w:ilvl w:val="0"/>
          <w:numId w:val="19"/>
        </w:numPr>
        <w:spacing w:after="12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9E4996">
        <w:rPr>
          <w:rFonts w:ascii="Arial" w:hAnsi="Arial" w:cs="Arial"/>
          <w:sz w:val="20"/>
          <w:szCs w:val="20"/>
        </w:rPr>
        <w:t xml:space="preserve">v kolaudačním rozhodnutí č. j. METR </w:t>
      </w:r>
      <w:r w:rsidR="007C3598" w:rsidRPr="009E4996">
        <w:rPr>
          <w:rFonts w:ascii="Arial" w:hAnsi="Arial" w:cs="Arial"/>
          <w:sz w:val="20"/>
          <w:szCs w:val="20"/>
        </w:rPr>
        <w:t>17886/2022 ze dne 24.10</w:t>
      </w:r>
      <w:r w:rsidR="00F2372A">
        <w:rPr>
          <w:rFonts w:ascii="Arial" w:hAnsi="Arial" w:cs="Arial"/>
          <w:sz w:val="20"/>
          <w:szCs w:val="20"/>
        </w:rPr>
        <w:t>.2022, které</w:t>
      </w:r>
      <w:r w:rsidRPr="009E4996">
        <w:rPr>
          <w:rFonts w:ascii="Arial" w:hAnsi="Arial" w:cs="Arial"/>
          <w:sz w:val="20"/>
          <w:szCs w:val="20"/>
        </w:rPr>
        <w:t xml:space="preserve"> vydal Městský úřad Třeboň, odbor </w:t>
      </w:r>
      <w:r w:rsidR="007C3598" w:rsidRPr="009E4996">
        <w:rPr>
          <w:rFonts w:ascii="Arial" w:hAnsi="Arial" w:cs="Arial"/>
          <w:sz w:val="20"/>
          <w:szCs w:val="20"/>
        </w:rPr>
        <w:t>územního plánování a stavebního řádu</w:t>
      </w:r>
      <w:r w:rsidR="00F2372A">
        <w:rPr>
          <w:rFonts w:ascii="Arial" w:hAnsi="Arial" w:cs="Arial"/>
          <w:sz w:val="20"/>
          <w:szCs w:val="20"/>
        </w:rPr>
        <w:t>.</w:t>
      </w:r>
    </w:p>
    <w:p w14:paraId="228C1FB3" w14:textId="18DAF8C4" w:rsidR="00CA5846" w:rsidRDefault="00A37BA0" w:rsidP="00E4569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dále prohlašuje, že je výlučným vlastníkem</w:t>
      </w:r>
      <w:r w:rsidR="00CA5846">
        <w:rPr>
          <w:rFonts w:ascii="Arial" w:hAnsi="Arial" w:cs="Arial"/>
          <w:sz w:val="20"/>
          <w:szCs w:val="20"/>
        </w:rPr>
        <w:t xml:space="preserve"> technické dokumentace</w:t>
      </w:r>
    </w:p>
    <w:p w14:paraId="3D0FE26B" w14:textId="450341D1" w:rsidR="00CA5846" w:rsidRDefault="00CA5846" w:rsidP="00CA5846">
      <w:pPr>
        <w:pStyle w:val="Odstavecseseznamem"/>
        <w:numPr>
          <w:ilvl w:val="1"/>
          <w:numId w:val="5"/>
        </w:numPr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stavbě dopravní infrastruktury v rámci akce </w:t>
      </w:r>
      <w:r w:rsidRPr="00EF7CB6">
        <w:rPr>
          <w:rFonts w:ascii="Arial" w:hAnsi="Arial" w:cs="Arial"/>
          <w:i/>
          <w:color w:val="000000"/>
          <w:sz w:val="20"/>
          <w:szCs w:val="20"/>
        </w:rPr>
        <w:t>„ZTV Třeboň I. etapa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– dopravní napojení</w:t>
      </w:r>
      <w:r w:rsidRPr="00EF7CB6">
        <w:rPr>
          <w:rFonts w:ascii="Arial" w:hAnsi="Arial" w:cs="Arial"/>
          <w:i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, blíže specifik</w:t>
      </w:r>
      <w:r w:rsidR="00F04498">
        <w:rPr>
          <w:rFonts w:ascii="Arial" w:hAnsi="Arial" w:cs="Arial"/>
          <w:color w:val="000000"/>
          <w:sz w:val="20"/>
          <w:szCs w:val="20"/>
        </w:rPr>
        <w:t>ované v odst. 1 písm. b</w:t>
      </w:r>
      <w:r>
        <w:rPr>
          <w:rFonts w:ascii="Arial" w:hAnsi="Arial" w:cs="Arial"/>
          <w:color w:val="000000"/>
          <w:sz w:val="20"/>
          <w:szCs w:val="20"/>
        </w:rPr>
        <w:t xml:space="preserve">) tohoto článku, která se </w:t>
      </w:r>
      <w:r w:rsidRPr="008C4661">
        <w:rPr>
          <w:rFonts w:ascii="Arial" w:hAnsi="Arial" w:cs="Arial"/>
          <w:color w:val="000000"/>
          <w:sz w:val="20"/>
          <w:szCs w:val="20"/>
        </w:rPr>
        <w:t xml:space="preserve">skládá z </w:t>
      </w:r>
      <w:r w:rsidRPr="008C4661">
        <w:rPr>
          <w:rFonts w:ascii="Arial" w:hAnsi="Arial" w:cs="Arial"/>
          <w:sz w:val="20"/>
          <w:szCs w:val="20"/>
        </w:rPr>
        <w:t>protokol</w:t>
      </w:r>
      <w:r w:rsidR="003E6DE5" w:rsidRPr="008C4661">
        <w:rPr>
          <w:rFonts w:ascii="Arial" w:hAnsi="Arial" w:cs="Arial"/>
          <w:sz w:val="20"/>
          <w:szCs w:val="20"/>
        </w:rPr>
        <w:t>u o předání stavby dodavatelem</w:t>
      </w:r>
      <w:r w:rsidRPr="008C4661">
        <w:rPr>
          <w:rFonts w:ascii="Arial" w:hAnsi="Arial" w:cs="Arial"/>
          <w:sz w:val="20"/>
          <w:szCs w:val="20"/>
        </w:rPr>
        <w:t>, projektové dokumentace vč. zákresu skutečného provedení, geometrického plánu v písemné a digitální podobě,</w:t>
      </w:r>
      <w:r w:rsidR="003E6DE5" w:rsidRPr="008C4661">
        <w:rPr>
          <w:rFonts w:ascii="Arial" w:hAnsi="Arial" w:cs="Arial"/>
          <w:sz w:val="20"/>
          <w:szCs w:val="20"/>
        </w:rPr>
        <w:t xml:space="preserve"> kopie kolaudačního rozhodnutí,</w:t>
      </w:r>
    </w:p>
    <w:p w14:paraId="3D316844" w14:textId="4E949B93" w:rsidR="00B52EEC" w:rsidRPr="008C4661" w:rsidRDefault="00CA5846" w:rsidP="00CA5846">
      <w:pPr>
        <w:pStyle w:val="Odstavecseseznamem"/>
        <w:numPr>
          <w:ilvl w:val="1"/>
          <w:numId w:val="5"/>
        </w:numPr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stavbě </w:t>
      </w:r>
      <w:r w:rsidR="006A2CAA" w:rsidRPr="00445757">
        <w:rPr>
          <w:rFonts w:ascii="Arial" w:hAnsi="Arial" w:cs="Arial"/>
          <w:sz w:val="20"/>
          <w:szCs w:val="20"/>
        </w:rPr>
        <w:t>vodního díla</w:t>
      </w:r>
      <w:r w:rsidR="00166F05" w:rsidRPr="00445757">
        <w:rPr>
          <w:rFonts w:ascii="Arial" w:hAnsi="Arial" w:cs="Arial"/>
          <w:sz w:val="20"/>
          <w:szCs w:val="20"/>
        </w:rPr>
        <w:t xml:space="preserve"> </w:t>
      </w:r>
      <w:r w:rsidR="00F961BF">
        <w:rPr>
          <w:rFonts w:ascii="Arial" w:hAnsi="Arial" w:cs="Arial"/>
          <w:sz w:val="20"/>
          <w:szCs w:val="20"/>
        </w:rPr>
        <w:t xml:space="preserve">vodovodu, </w:t>
      </w:r>
      <w:r w:rsidR="00166F05" w:rsidRPr="00445757">
        <w:rPr>
          <w:rFonts w:ascii="Arial" w:hAnsi="Arial" w:cs="Arial"/>
          <w:sz w:val="20"/>
          <w:szCs w:val="20"/>
        </w:rPr>
        <w:t>oddílné</w:t>
      </w:r>
      <w:r w:rsidR="0067339A" w:rsidRPr="00445757">
        <w:rPr>
          <w:rFonts w:ascii="Arial" w:hAnsi="Arial" w:cs="Arial"/>
          <w:sz w:val="20"/>
          <w:szCs w:val="20"/>
        </w:rPr>
        <w:t xml:space="preserve"> </w:t>
      </w:r>
      <w:r w:rsidR="00F961BF">
        <w:rPr>
          <w:rFonts w:ascii="Arial" w:hAnsi="Arial" w:cs="Arial"/>
          <w:sz w:val="20"/>
          <w:szCs w:val="20"/>
        </w:rPr>
        <w:t xml:space="preserve">splaškové a </w:t>
      </w:r>
      <w:r w:rsidR="001613C6" w:rsidRPr="00445757">
        <w:rPr>
          <w:rFonts w:ascii="Arial" w:hAnsi="Arial" w:cs="Arial"/>
          <w:sz w:val="20"/>
          <w:szCs w:val="20"/>
        </w:rPr>
        <w:t>dešťové</w:t>
      </w:r>
      <w:r w:rsidR="0067339A" w:rsidRPr="00445757">
        <w:rPr>
          <w:rFonts w:ascii="Arial" w:hAnsi="Arial" w:cs="Arial"/>
          <w:sz w:val="20"/>
          <w:szCs w:val="20"/>
        </w:rPr>
        <w:t xml:space="preserve"> kanalizace v rámci stavby </w:t>
      </w:r>
      <w:r w:rsidR="00F961BF" w:rsidRPr="00EF7CB6">
        <w:rPr>
          <w:rFonts w:ascii="Arial" w:hAnsi="Arial" w:cs="Arial"/>
          <w:i/>
          <w:color w:val="000000"/>
          <w:sz w:val="20"/>
          <w:szCs w:val="20"/>
        </w:rPr>
        <w:t>„ZTV Třeboň I. etapa</w:t>
      </w:r>
      <w:r w:rsidR="00F961BF">
        <w:rPr>
          <w:rFonts w:ascii="Arial" w:hAnsi="Arial" w:cs="Arial"/>
          <w:i/>
          <w:color w:val="000000"/>
          <w:sz w:val="20"/>
          <w:szCs w:val="20"/>
        </w:rPr>
        <w:t xml:space="preserve"> – dopravní napojení – vodovod, splašková kanalizace a dešťová kanalizace</w:t>
      </w:r>
      <w:r w:rsidR="00F961BF" w:rsidRPr="00EF7CB6">
        <w:rPr>
          <w:rFonts w:ascii="Arial" w:hAnsi="Arial" w:cs="Arial"/>
          <w:i/>
          <w:color w:val="000000"/>
          <w:sz w:val="20"/>
          <w:szCs w:val="20"/>
        </w:rPr>
        <w:t>“</w:t>
      </w:r>
      <w:r w:rsidR="00D3367D" w:rsidRPr="00445757">
        <w:rPr>
          <w:rFonts w:ascii="Arial" w:hAnsi="Arial" w:cs="Arial"/>
          <w:sz w:val="20"/>
          <w:szCs w:val="20"/>
        </w:rPr>
        <w:t xml:space="preserve">, blíže specifikované v odst. 1 </w:t>
      </w:r>
      <w:r w:rsidR="00F04498">
        <w:rPr>
          <w:rFonts w:ascii="Arial" w:hAnsi="Arial" w:cs="Arial"/>
          <w:sz w:val="20"/>
          <w:szCs w:val="20"/>
        </w:rPr>
        <w:t>písm. c</w:t>
      </w:r>
      <w:r>
        <w:rPr>
          <w:rFonts w:ascii="Arial" w:hAnsi="Arial" w:cs="Arial"/>
          <w:sz w:val="20"/>
          <w:szCs w:val="20"/>
        </w:rPr>
        <w:t xml:space="preserve">) </w:t>
      </w:r>
      <w:r w:rsidR="00D3367D" w:rsidRPr="00445757">
        <w:rPr>
          <w:rFonts w:ascii="Arial" w:hAnsi="Arial" w:cs="Arial"/>
          <w:sz w:val="20"/>
          <w:szCs w:val="20"/>
        </w:rPr>
        <w:t>tohoto článku</w:t>
      </w:r>
      <w:r w:rsidR="00F961BF">
        <w:rPr>
          <w:rFonts w:ascii="Arial" w:hAnsi="Arial" w:cs="Arial"/>
          <w:sz w:val="20"/>
          <w:szCs w:val="20"/>
        </w:rPr>
        <w:t xml:space="preserve">, která se skládá zejména </w:t>
      </w:r>
      <w:r w:rsidR="00F961BF" w:rsidRPr="008C4661">
        <w:rPr>
          <w:rFonts w:ascii="Arial" w:hAnsi="Arial" w:cs="Arial"/>
          <w:sz w:val="20"/>
          <w:szCs w:val="20"/>
        </w:rPr>
        <w:t>z </w:t>
      </w:r>
      <w:r w:rsidR="00FF01F6" w:rsidRPr="008C4661">
        <w:rPr>
          <w:rFonts w:ascii="Arial" w:hAnsi="Arial" w:cs="Arial"/>
          <w:sz w:val="20"/>
          <w:szCs w:val="20"/>
        </w:rPr>
        <w:t xml:space="preserve">protokolu o předání stavby dodavatelem, protokolu o </w:t>
      </w:r>
      <w:r w:rsidR="00132BEA" w:rsidRPr="008C4661">
        <w:rPr>
          <w:rFonts w:ascii="Arial" w:hAnsi="Arial" w:cs="Arial"/>
          <w:sz w:val="20"/>
          <w:szCs w:val="20"/>
        </w:rPr>
        <w:t xml:space="preserve">technické přejímce </w:t>
      </w:r>
      <w:r w:rsidR="00F961BF" w:rsidRPr="008C4661">
        <w:rPr>
          <w:rFonts w:ascii="Arial" w:hAnsi="Arial" w:cs="Arial"/>
          <w:sz w:val="20"/>
          <w:szCs w:val="20"/>
        </w:rPr>
        <w:t>splaškové</w:t>
      </w:r>
      <w:r w:rsidR="00145747" w:rsidRPr="008C4661">
        <w:rPr>
          <w:rFonts w:ascii="Arial" w:hAnsi="Arial" w:cs="Arial"/>
          <w:sz w:val="20"/>
          <w:szCs w:val="20"/>
        </w:rPr>
        <w:t xml:space="preserve"> a </w:t>
      </w:r>
      <w:r w:rsidR="00F961BF" w:rsidRPr="008C4661">
        <w:rPr>
          <w:rFonts w:ascii="Arial" w:hAnsi="Arial" w:cs="Arial"/>
          <w:sz w:val="20"/>
          <w:szCs w:val="20"/>
        </w:rPr>
        <w:t>dešťové kanalizace</w:t>
      </w:r>
      <w:r w:rsidR="00FF01F6" w:rsidRPr="008C4661">
        <w:rPr>
          <w:rFonts w:ascii="Arial" w:hAnsi="Arial" w:cs="Arial"/>
          <w:sz w:val="20"/>
          <w:szCs w:val="20"/>
        </w:rPr>
        <w:t xml:space="preserve"> provozovatelem, projektové dokumentace vč. zákresu skutečného provedení, </w:t>
      </w:r>
      <w:r w:rsidR="00E6424E" w:rsidRPr="008C4661">
        <w:rPr>
          <w:rFonts w:ascii="Arial" w:hAnsi="Arial" w:cs="Arial"/>
          <w:sz w:val="20"/>
          <w:szCs w:val="20"/>
        </w:rPr>
        <w:t>geometrického plánu v písemné a </w:t>
      </w:r>
      <w:r w:rsidR="00FF01F6" w:rsidRPr="008C4661">
        <w:rPr>
          <w:rFonts w:ascii="Arial" w:hAnsi="Arial" w:cs="Arial"/>
          <w:sz w:val="20"/>
          <w:szCs w:val="20"/>
        </w:rPr>
        <w:t>digitální pod</w:t>
      </w:r>
      <w:r w:rsidR="0067339A" w:rsidRPr="008C4661">
        <w:rPr>
          <w:rFonts w:ascii="Arial" w:hAnsi="Arial" w:cs="Arial"/>
          <w:sz w:val="20"/>
          <w:szCs w:val="20"/>
        </w:rPr>
        <w:t>obě, kopie kolaudačního rozhodnutí</w:t>
      </w:r>
      <w:r w:rsidR="00FF01F6" w:rsidRPr="008C4661">
        <w:rPr>
          <w:rFonts w:ascii="Arial" w:hAnsi="Arial" w:cs="Arial"/>
          <w:sz w:val="20"/>
          <w:szCs w:val="20"/>
        </w:rPr>
        <w:t>, protokolu o provedených zkouškách prokazu</w:t>
      </w:r>
      <w:r w:rsidR="00AD38CA" w:rsidRPr="008C4661">
        <w:rPr>
          <w:rFonts w:ascii="Arial" w:hAnsi="Arial" w:cs="Arial"/>
          <w:sz w:val="20"/>
          <w:szCs w:val="20"/>
        </w:rPr>
        <w:t>jících správnost a kvalitu díla,</w:t>
      </w:r>
    </w:p>
    <w:p w14:paraId="4545BEF4" w14:textId="45898ABF" w:rsidR="00145747" w:rsidRPr="008C4661" w:rsidRDefault="00145747" w:rsidP="00CA5846">
      <w:pPr>
        <w:pStyle w:val="Odstavecseseznamem"/>
        <w:numPr>
          <w:ilvl w:val="1"/>
          <w:numId w:val="5"/>
        </w:numPr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stavbě veřejného osvětlení v rámci akce </w:t>
      </w:r>
      <w:r w:rsidRPr="00EF7CB6">
        <w:rPr>
          <w:rFonts w:ascii="Arial" w:hAnsi="Arial" w:cs="Arial"/>
          <w:i/>
          <w:color w:val="000000"/>
          <w:sz w:val="20"/>
          <w:szCs w:val="20"/>
        </w:rPr>
        <w:t>„ZTV Třeboň I. etapa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– Plynovod a Veřejné osvětlení</w:t>
      </w:r>
      <w:r w:rsidRPr="00EF7CB6">
        <w:rPr>
          <w:rFonts w:ascii="Arial" w:hAnsi="Arial" w:cs="Arial"/>
          <w:i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, blíže specifikované v odst. 1 </w:t>
      </w:r>
      <w:r w:rsidR="00F04498">
        <w:rPr>
          <w:rFonts w:ascii="Arial" w:hAnsi="Arial" w:cs="Arial"/>
          <w:color w:val="000000"/>
          <w:sz w:val="20"/>
          <w:szCs w:val="20"/>
        </w:rPr>
        <w:t>písm. d</w:t>
      </w:r>
      <w:r>
        <w:rPr>
          <w:rFonts w:ascii="Arial" w:hAnsi="Arial" w:cs="Arial"/>
          <w:color w:val="000000"/>
          <w:sz w:val="20"/>
          <w:szCs w:val="20"/>
        </w:rPr>
        <w:t xml:space="preserve">) tohoto článku, která se skládá </w:t>
      </w:r>
      <w:r>
        <w:rPr>
          <w:rFonts w:ascii="Arial" w:hAnsi="Arial" w:cs="Arial"/>
          <w:sz w:val="20"/>
          <w:szCs w:val="20"/>
        </w:rPr>
        <w:t xml:space="preserve">zejména </w:t>
      </w:r>
      <w:r w:rsidRPr="008C4661">
        <w:rPr>
          <w:rFonts w:ascii="Arial" w:hAnsi="Arial" w:cs="Arial"/>
          <w:sz w:val="20"/>
          <w:szCs w:val="20"/>
        </w:rPr>
        <w:t>z protokolu o předání stavby dodavatelem, protokolu o technické přejímce veřejného osvětlení provozovatelem, projektové dokumentace vč</w:t>
      </w:r>
      <w:r w:rsidR="00945969" w:rsidRPr="008C4661">
        <w:rPr>
          <w:rFonts w:ascii="Arial" w:hAnsi="Arial" w:cs="Arial"/>
          <w:sz w:val="20"/>
          <w:szCs w:val="20"/>
        </w:rPr>
        <w:t>. zákresu skutečného proveden</w:t>
      </w:r>
      <w:r w:rsidR="001D29A9" w:rsidRPr="008C4661">
        <w:rPr>
          <w:rFonts w:ascii="Arial" w:hAnsi="Arial" w:cs="Arial"/>
          <w:sz w:val="20"/>
          <w:szCs w:val="20"/>
        </w:rPr>
        <w:t>í</w:t>
      </w:r>
      <w:r w:rsidRPr="008C4661">
        <w:rPr>
          <w:rFonts w:ascii="Arial" w:hAnsi="Arial" w:cs="Arial"/>
          <w:sz w:val="20"/>
          <w:szCs w:val="20"/>
        </w:rPr>
        <w:t xml:space="preserve">, kopie kolaudačního rozhodnutí, </w:t>
      </w:r>
      <w:r w:rsidR="00CF69AC" w:rsidRPr="008C4661">
        <w:rPr>
          <w:rFonts w:ascii="Arial" w:hAnsi="Arial" w:cs="Arial"/>
          <w:sz w:val="20"/>
          <w:szCs w:val="20"/>
        </w:rPr>
        <w:t>revizní zprávy</w:t>
      </w:r>
    </w:p>
    <w:p w14:paraId="530A5060" w14:textId="63420210" w:rsidR="00AD38CA" w:rsidRPr="00AD38CA" w:rsidRDefault="00AD38CA" w:rsidP="00B271FD">
      <w:pPr>
        <w:spacing w:after="120" w:line="276" w:lineRule="auto"/>
        <w:ind w:left="151" w:firstLine="340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lastRenderedPageBreak/>
        <w:t>(</w:t>
      </w:r>
      <w:r w:rsidR="004D4B07">
        <w:rPr>
          <w:rFonts w:ascii="Arial" w:hAnsi="Arial" w:cs="Arial"/>
          <w:sz w:val="20"/>
          <w:szCs w:val="20"/>
        </w:rPr>
        <w:t xml:space="preserve">v souhrnu </w:t>
      </w:r>
      <w:r w:rsidRPr="00445757">
        <w:rPr>
          <w:rFonts w:ascii="Arial" w:hAnsi="Arial" w:cs="Arial"/>
          <w:sz w:val="20"/>
          <w:szCs w:val="20"/>
        </w:rPr>
        <w:t>dále jen „</w:t>
      </w:r>
      <w:r w:rsidRPr="00445757">
        <w:rPr>
          <w:rFonts w:ascii="Arial" w:hAnsi="Arial" w:cs="Arial"/>
          <w:b/>
          <w:sz w:val="20"/>
          <w:szCs w:val="20"/>
        </w:rPr>
        <w:t>technická dokumentace</w:t>
      </w:r>
      <w:r w:rsidRPr="00445757">
        <w:rPr>
          <w:rFonts w:ascii="Arial" w:hAnsi="Arial" w:cs="Arial"/>
          <w:sz w:val="20"/>
          <w:szCs w:val="20"/>
        </w:rPr>
        <w:t>“).</w:t>
      </w:r>
    </w:p>
    <w:p w14:paraId="2B79CA9A" w14:textId="7390228A" w:rsidR="00610542" w:rsidRPr="00445757" w:rsidRDefault="00B52EEC" w:rsidP="0061054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pr</w:t>
      </w:r>
      <w:r w:rsidR="0067339A" w:rsidRPr="00445757">
        <w:rPr>
          <w:rFonts w:ascii="Arial" w:hAnsi="Arial" w:cs="Arial"/>
          <w:sz w:val="20"/>
          <w:szCs w:val="20"/>
        </w:rPr>
        <w:t xml:space="preserve">ohlašuje, že </w:t>
      </w:r>
      <w:r w:rsidR="00CE2D2B">
        <w:rPr>
          <w:rFonts w:ascii="Arial" w:hAnsi="Arial" w:cs="Arial"/>
          <w:sz w:val="20"/>
          <w:szCs w:val="20"/>
        </w:rPr>
        <w:t xml:space="preserve">dílčí část </w:t>
      </w:r>
      <w:r w:rsidR="0067339A" w:rsidRPr="00445757">
        <w:rPr>
          <w:rFonts w:ascii="Arial" w:hAnsi="Arial" w:cs="Arial"/>
          <w:sz w:val="20"/>
          <w:szCs w:val="20"/>
        </w:rPr>
        <w:t>předmět</w:t>
      </w:r>
      <w:r w:rsidR="00CE2D2B">
        <w:rPr>
          <w:rFonts w:ascii="Arial" w:hAnsi="Arial" w:cs="Arial"/>
          <w:sz w:val="20"/>
          <w:szCs w:val="20"/>
        </w:rPr>
        <w:t>u</w:t>
      </w:r>
      <w:r w:rsidR="0067339A" w:rsidRPr="00445757">
        <w:rPr>
          <w:rFonts w:ascii="Arial" w:hAnsi="Arial" w:cs="Arial"/>
          <w:sz w:val="20"/>
          <w:szCs w:val="20"/>
        </w:rPr>
        <w:t xml:space="preserve"> daru bl</w:t>
      </w:r>
      <w:r w:rsidR="00CE2D2B">
        <w:rPr>
          <w:rFonts w:ascii="Arial" w:hAnsi="Arial" w:cs="Arial"/>
          <w:sz w:val="20"/>
          <w:szCs w:val="20"/>
        </w:rPr>
        <w:t>íže specifikovaná</w:t>
      </w:r>
      <w:r w:rsidRPr="00445757">
        <w:rPr>
          <w:rFonts w:ascii="Arial" w:hAnsi="Arial" w:cs="Arial"/>
          <w:sz w:val="20"/>
          <w:szCs w:val="20"/>
        </w:rPr>
        <w:t xml:space="preserve"> v odst. 1 </w:t>
      </w:r>
      <w:r w:rsidR="00CE2D2B">
        <w:rPr>
          <w:rFonts w:ascii="Arial" w:hAnsi="Arial" w:cs="Arial"/>
          <w:sz w:val="20"/>
          <w:szCs w:val="20"/>
        </w:rPr>
        <w:t xml:space="preserve">písm. b), c) a d) </w:t>
      </w:r>
      <w:r w:rsidRPr="00445757">
        <w:rPr>
          <w:rFonts w:ascii="Arial" w:hAnsi="Arial" w:cs="Arial"/>
          <w:sz w:val="20"/>
          <w:szCs w:val="20"/>
        </w:rPr>
        <w:t>tohot</w:t>
      </w:r>
      <w:r w:rsidR="004E6278" w:rsidRPr="00445757">
        <w:rPr>
          <w:rFonts w:ascii="Arial" w:hAnsi="Arial" w:cs="Arial"/>
          <w:sz w:val="20"/>
          <w:szCs w:val="20"/>
        </w:rPr>
        <w:t>o článku je inženýrskou sítí, a </w:t>
      </w:r>
      <w:r w:rsidRPr="00445757">
        <w:rPr>
          <w:rFonts w:ascii="Arial" w:hAnsi="Arial" w:cs="Arial"/>
          <w:sz w:val="20"/>
          <w:szCs w:val="20"/>
        </w:rPr>
        <w:t>tudíž v souladu s </w:t>
      </w:r>
      <w:proofErr w:type="spellStart"/>
      <w:r w:rsidRPr="00445757">
        <w:rPr>
          <w:rFonts w:ascii="Arial" w:hAnsi="Arial" w:cs="Arial"/>
          <w:sz w:val="20"/>
          <w:szCs w:val="20"/>
        </w:rPr>
        <w:t>ust</w:t>
      </w:r>
      <w:proofErr w:type="spellEnd"/>
      <w:r w:rsidRPr="00445757">
        <w:rPr>
          <w:rFonts w:ascii="Arial" w:hAnsi="Arial" w:cs="Arial"/>
          <w:sz w:val="20"/>
          <w:szCs w:val="20"/>
        </w:rPr>
        <w:t xml:space="preserve">. § 509 zákona č. 89/2012 Sb., občanský zákoník, v platném znění, není součástí pozemků </w:t>
      </w:r>
      <w:r w:rsidR="00D3367D" w:rsidRPr="0044575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p. č. KN </w:t>
      </w:r>
      <w:r w:rsidR="00CE2D2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1915/520</w:t>
      </w:r>
      <w:r w:rsidR="002345A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p. č. 1915/832</w:t>
      </w:r>
      <w:r w:rsidR="00CE2D2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D3367D" w:rsidRPr="0044575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 p. č. KN </w:t>
      </w:r>
      <w:r w:rsidR="00CE2D2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1915/820,</w:t>
      </w:r>
      <w:r w:rsidR="00CE2D2B" w:rsidRPr="00CE2D2B">
        <w:rPr>
          <w:rFonts w:ascii="Arial" w:hAnsi="Arial" w:cs="Arial"/>
          <w:color w:val="000000"/>
          <w:sz w:val="20"/>
          <w:szCs w:val="20"/>
        </w:rPr>
        <w:t xml:space="preserve"> </w:t>
      </w:r>
      <w:r w:rsidR="00CE2D2B" w:rsidRPr="00EF7CB6">
        <w:rPr>
          <w:rFonts w:ascii="Arial" w:hAnsi="Arial" w:cs="Arial"/>
          <w:color w:val="000000"/>
          <w:sz w:val="20"/>
          <w:szCs w:val="20"/>
        </w:rPr>
        <w:t>vše v obci a k. ú Třeboň</w:t>
      </w:r>
      <w:r w:rsidR="00F901C5" w:rsidRPr="00445757">
        <w:rPr>
          <w:rFonts w:ascii="Arial" w:hAnsi="Arial" w:cs="Arial"/>
          <w:sz w:val="20"/>
          <w:szCs w:val="20"/>
        </w:rPr>
        <w:t>, nýbrž je samostatnou nemovitou věcí, která se však neeviduje v katastru nemovitostí.</w:t>
      </w:r>
    </w:p>
    <w:p w14:paraId="7A5E3DE0" w14:textId="77777777" w:rsidR="00FF01F6" w:rsidRPr="00445757" w:rsidRDefault="00FF01F6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Schvalovací doložka</w:t>
      </w:r>
    </w:p>
    <w:p w14:paraId="4764EDF9" w14:textId="79416522" w:rsidR="00E71E2B" w:rsidRDefault="00E71E2B" w:rsidP="00E71E2B">
      <w:pPr>
        <w:spacing w:after="12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</w:t>
      </w:r>
      <w:r w:rsidRPr="00815417">
        <w:rPr>
          <w:rFonts w:ascii="Arial" w:hAnsi="Arial" w:cs="Arial"/>
          <w:sz w:val="20"/>
          <w:szCs w:val="20"/>
        </w:rPr>
        <w:t xml:space="preserve">ěsta Třeboně svým usnesením č. </w:t>
      </w:r>
      <w:r w:rsidR="00E329F7">
        <w:rPr>
          <w:rFonts w:ascii="Arial" w:hAnsi="Arial" w:cs="Arial"/>
          <w:sz w:val="20"/>
          <w:szCs w:val="20"/>
        </w:rPr>
        <w:t xml:space="preserve">7/2023-3 </w:t>
      </w:r>
      <w:r w:rsidRPr="00D4027E">
        <w:rPr>
          <w:rFonts w:ascii="Arial" w:hAnsi="Arial" w:cs="Arial"/>
          <w:sz w:val="20"/>
          <w:szCs w:val="20"/>
        </w:rPr>
        <w:t>ze dne</w:t>
      </w:r>
      <w:r w:rsidR="00E329F7">
        <w:rPr>
          <w:rFonts w:ascii="Arial" w:hAnsi="Arial" w:cs="Arial"/>
          <w:sz w:val="20"/>
          <w:szCs w:val="20"/>
        </w:rPr>
        <w:t xml:space="preserve"> 23.01.2023</w:t>
      </w:r>
      <w:r w:rsidRPr="00D40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schválilo</w:t>
      </w:r>
      <w:r w:rsidRPr="00D4027E">
        <w:rPr>
          <w:rFonts w:ascii="Arial" w:hAnsi="Arial" w:cs="Arial"/>
          <w:sz w:val="20"/>
          <w:szCs w:val="20"/>
        </w:rPr>
        <w:t xml:space="preserve"> </w:t>
      </w:r>
      <w:r w:rsidRPr="00D402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přijetí daru a uzavření Smlouvy darovací mezi</w:t>
      </w:r>
      <w:r w:rsidR="00D003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7367">
        <w:rPr>
          <w:rFonts w:ascii="Arial" w:hAnsi="Arial" w:cs="Arial"/>
          <w:color w:val="000000"/>
          <w:sz w:val="20"/>
          <w:szCs w:val="20"/>
        </w:rPr>
        <w:t>městem Třeboň (</w:t>
      </w:r>
      <w:r>
        <w:rPr>
          <w:rFonts w:ascii="Arial" w:hAnsi="Arial" w:cs="Arial"/>
          <w:color w:val="000000"/>
          <w:sz w:val="20"/>
          <w:szCs w:val="20"/>
        </w:rPr>
        <w:t xml:space="preserve">jako </w:t>
      </w:r>
      <w:r w:rsidRPr="00EE7367">
        <w:rPr>
          <w:rFonts w:ascii="Arial" w:hAnsi="Arial" w:cs="Arial"/>
          <w:color w:val="000000"/>
          <w:sz w:val="20"/>
          <w:szCs w:val="20"/>
        </w:rPr>
        <w:t xml:space="preserve">obdarovaný) a </w:t>
      </w:r>
      <w:r>
        <w:rPr>
          <w:rFonts w:ascii="Arial" w:hAnsi="Arial" w:cs="Arial"/>
          <w:color w:val="000000"/>
          <w:sz w:val="20"/>
          <w:szCs w:val="20"/>
        </w:rPr>
        <w:t xml:space="preserve">korporací </w:t>
      </w:r>
      <w:r w:rsidRPr="00347965">
        <w:rPr>
          <w:rStyle w:val="preformatted"/>
          <w:rFonts w:ascii="Arial" w:hAnsi="Arial" w:cs="Arial"/>
          <w:sz w:val="20"/>
          <w:szCs w:val="20"/>
        </w:rPr>
        <w:t>Bydlení Třeboň s.r.o.</w:t>
      </w:r>
      <w:r>
        <w:rPr>
          <w:rFonts w:ascii="Arial" w:hAnsi="Arial" w:cs="Arial"/>
          <w:color w:val="000000"/>
          <w:sz w:val="20"/>
          <w:szCs w:val="20"/>
        </w:rPr>
        <w:t xml:space="preserve"> (IČ </w:t>
      </w:r>
      <w:r w:rsidRPr="00DA41B5">
        <w:rPr>
          <w:rStyle w:val="nowrap"/>
          <w:rFonts w:ascii="Arial" w:hAnsi="Arial" w:cs="Arial"/>
          <w:sz w:val="20"/>
          <w:szCs w:val="20"/>
        </w:rPr>
        <w:t>09915494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A41B5">
        <w:rPr>
          <w:rFonts w:ascii="Arial" w:hAnsi="Arial" w:cs="Arial"/>
          <w:sz w:val="20"/>
          <w:szCs w:val="20"/>
        </w:rPr>
        <w:t>se sídlem č.p. 10, 588 56 Bohuslavice</w:t>
      </w:r>
      <w:r>
        <w:rPr>
          <w:rFonts w:ascii="Arial" w:hAnsi="Arial" w:cs="Arial"/>
          <w:sz w:val="20"/>
          <w:szCs w:val="20"/>
        </w:rPr>
        <w:t xml:space="preserve">, jako </w:t>
      </w:r>
      <w:r>
        <w:rPr>
          <w:rFonts w:ascii="Arial" w:hAnsi="Arial" w:cs="Arial"/>
          <w:color w:val="000000"/>
          <w:sz w:val="20"/>
          <w:szCs w:val="20"/>
        </w:rPr>
        <w:t>dárce).</w:t>
      </w:r>
    </w:p>
    <w:p w14:paraId="060A39DC" w14:textId="5B789422" w:rsidR="00E71E2B" w:rsidRDefault="00E71E2B" w:rsidP="00E71E2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E7367">
        <w:rPr>
          <w:rFonts w:ascii="Arial" w:hAnsi="Arial" w:cs="Arial"/>
          <w:color w:val="000000"/>
          <w:sz w:val="20"/>
          <w:szCs w:val="20"/>
        </w:rPr>
        <w:t xml:space="preserve">Předmětem daru </w:t>
      </w:r>
      <w:r>
        <w:rPr>
          <w:rFonts w:ascii="Arial" w:hAnsi="Arial" w:cs="Arial"/>
          <w:color w:val="000000"/>
          <w:sz w:val="20"/>
          <w:szCs w:val="20"/>
        </w:rPr>
        <w:t xml:space="preserve">je darování dopravní a vodohospodářské infrastruktury vč. veřejného osvětlení a pozemků pod jednotlivými stavbami vybudované v rámci stavby </w:t>
      </w:r>
      <w:r w:rsidRPr="00EF7CB6">
        <w:rPr>
          <w:rFonts w:ascii="Arial" w:hAnsi="Arial" w:cs="Arial"/>
          <w:i/>
          <w:color w:val="000000"/>
          <w:sz w:val="20"/>
          <w:szCs w:val="20"/>
        </w:rPr>
        <w:t>„ZTV Třeboň I. etapa“</w:t>
      </w:r>
      <w:r w:rsidR="00AF58BD">
        <w:rPr>
          <w:rFonts w:ascii="Arial" w:hAnsi="Arial" w:cs="Arial"/>
          <w:color w:val="000000"/>
          <w:sz w:val="20"/>
          <w:szCs w:val="20"/>
        </w:rPr>
        <w:t xml:space="preserve"> </w:t>
      </w:r>
      <w:r w:rsidR="00EA5C9C">
        <w:rPr>
          <w:rFonts w:ascii="Arial" w:hAnsi="Arial" w:cs="Arial"/>
          <w:color w:val="000000"/>
          <w:sz w:val="20"/>
          <w:szCs w:val="20"/>
        </w:rPr>
        <w:t xml:space="preserve">v celkové hodnotě </w:t>
      </w:r>
      <w:r w:rsidR="008C4661">
        <w:rPr>
          <w:rFonts w:ascii="Arial" w:hAnsi="Arial" w:cs="Arial"/>
          <w:color w:val="000000"/>
          <w:sz w:val="20"/>
          <w:szCs w:val="20"/>
        </w:rPr>
        <w:t xml:space="preserve">14 361 624 </w:t>
      </w:r>
      <w:r w:rsidR="00EA5C9C">
        <w:rPr>
          <w:rFonts w:ascii="Arial" w:hAnsi="Arial" w:cs="Arial"/>
          <w:color w:val="000000"/>
          <w:sz w:val="20"/>
          <w:szCs w:val="20"/>
        </w:rPr>
        <w:t>Kč,</w:t>
      </w:r>
      <w:r w:rsidR="00AF58BD">
        <w:rPr>
          <w:rFonts w:ascii="Arial" w:hAnsi="Arial" w:cs="Arial"/>
          <w:color w:val="000000"/>
          <w:sz w:val="20"/>
          <w:szCs w:val="20"/>
        </w:rPr>
        <w:t xml:space="preserve"> a to:</w:t>
      </w:r>
    </w:p>
    <w:p w14:paraId="515A5C93" w14:textId="77777777" w:rsidR="00E71E2B" w:rsidRDefault="00E71E2B" w:rsidP="00E71E2B">
      <w:pPr>
        <w:pStyle w:val="Odstavecseseznamem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dopravní infrastruktura v rozsahu</w:t>
      </w:r>
    </w:p>
    <w:p w14:paraId="129E6153" w14:textId="777777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chodník ze zámkové dlažby vč. obrubníků  a po</w:t>
      </w:r>
      <w:r>
        <w:rPr>
          <w:rFonts w:ascii="Arial" w:hAnsi="Arial" w:cs="Arial"/>
          <w:color w:val="000000"/>
          <w:sz w:val="20"/>
          <w:szCs w:val="20"/>
        </w:rPr>
        <w:t>dkladních vrstev o výměře 564 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>,</w:t>
      </w:r>
    </w:p>
    <w:p w14:paraId="61087289" w14:textId="777777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 xml:space="preserve">asfaltová komunikace vč. silniční </w:t>
      </w:r>
      <w:proofErr w:type="spellStart"/>
      <w:r w:rsidRPr="00EF7CB6">
        <w:rPr>
          <w:rFonts w:ascii="Arial" w:hAnsi="Arial" w:cs="Arial"/>
          <w:color w:val="000000"/>
          <w:sz w:val="20"/>
          <w:szCs w:val="20"/>
        </w:rPr>
        <w:t>přídlažby</w:t>
      </w:r>
      <w:proofErr w:type="spellEnd"/>
      <w:r w:rsidRPr="00EF7CB6">
        <w:rPr>
          <w:rFonts w:ascii="Arial" w:hAnsi="Arial" w:cs="Arial"/>
          <w:color w:val="000000"/>
          <w:sz w:val="20"/>
          <w:szCs w:val="20"/>
        </w:rPr>
        <w:t xml:space="preserve"> a podkladních vrstev o výměře 1 830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>,</w:t>
      </w:r>
    </w:p>
    <w:p w14:paraId="1C1ED341" w14:textId="777777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 xml:space="preserve">pozemky pod asfaltovou komunikací, chodníky a zatravněnou plochou  p. č. 1915/520 o výměře 242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, p. č. 1915/832 o výměře 2503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, p. č. 1915/820 o výměře 136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>, vše v obci a k. ú Třeboň,</w:t>
      </w:r>
    </w:p>
    <w:p w14:paraId="659B2427" w14:textId="77777777" w:rsidR="00E71E2B" w:rsidRDefault="00E71E2B" w:rsidP="00E71E2B">
      <w:pPr>
        <w:pStyle w:val="Odstavecseseznamem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vodohospod</w:t>
      </w:r>
      <w:r>
        <w:rPr>
          <w:rFonts w:ascii="Arial" w:hAnsi="Arial" w:cs="Arial"/>
          <w:color w:val="000000"/>
          <w:sz w:val="20"/>
          <w:szCs w:val="20"/>
        </w:rPr>
        <w:t>ářská infrastruktura v rozsahu</w:t>
      </w:r>
    </w:p>
    <w:p w14:paraId="0BC6C736" w14:textId="6424AE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veřejný vodovod</w:t>
      </w:r>
      <w:r>
        <w:rPr>
          <w:rFonts w:ascii="Arial" w:hAnsi="Arial" w:cs="Arial"/>
          <w:color w:val="000000"/>
          <w:sz w:val="20"/>
          <w:szCs w:val="20"/>
        </w:rPr>
        <w:t xml:space="preserve"> PE 90 o celkové délce 271,26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</w:t>
      </w:r>
      <w:r w:rsidR="00E329F7">
        <w:rPr>
          <w:rFonts w:ascii="Arial" w:hAnsi="Arial" w:cs="Arial"/>
          <w:color w:val="000000"/>
          <w:sz w:val="20"/>
          <w:szCs w:val="20"/>
        </w:rPr>
        <w:t>b</w:t>
      </w:r>
      <w:proofErr w:type="spellEnd"/>
      <w:r w:rsidRPr="00EF7CB6">
        <w:rPr>
          <w:rFonts w:ascii="Arial" w:hAnsi="Arial" w:cs="Arial"/>
          <w:color w:val="000000"/>
          <w:sz w:val="20"/>
          <w:szCs w:val="20"/>
        </w:rPr>
        <w:t xml:space="preserve"> vč. 3 ks podzemních hydrantů,</w:t>
      </w:r>
    </w:p>
    <w:p w14:paraId="63D50A54" w14:textId="777777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veřejná splašková kanalizace PVC DN 250 o celkové délce 245,78 m vč. revizních šachet S1 a S8 (DN 600),</w:t>
      </w:r>
    </w:p>
    <w:p w14:paraId="7EFA1CB1" w14:textId="61AF16B3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 xml:space="preserve">veřejná dešťová kanalizace PVC </w:t>
      </w:r>
      <w:r>
        <w:rPr>
          <w:rFonts w:ascii="Arial" w:hAnsi="Arial" w:cs="Arial"/>
          <w:color w:val="000000"/>
          <w:sz w:val="20"/>
          <w:szCs w:val="20"/>
        </w:rPr>
        <w:t xml:space="preserve">DN 300 o celkové délce 241,04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</w:t>
      </w:r>
      <w:r w:rsidR="00E329F7">
        <w:rPr>
          <w:rFonts w:ascii="Arial" w:hAnsi="Arial" w:cs="Arial"/>
          <w:color w:val="000000"/>
          <w:sz w:val="20"/>
          <w:szCs w:val="20"/>
        </w:rPr>
        <w:t>b</w:t>
      </w:r>
      <w:proofErr w:type="spellEnd"/>
      <w:r w:rsidRPr="00EF7CB6">
        <w:rPr>
          <w:rFonts w:ascii="Arial" w:hAnsi="Arial" w:cs="Arial"/>
          <w:color w:val="000000"/>
          <w:sz w:val="20"/>
          <w:szCs w:val="20"/>
        </w:rPr>
        <w:t xml:space="preserve"> vč. revizních šachet</w:t>
      </w:r>
      <w:r>
        <w:rPr>
          <w:rFonts w:ascii="Arial" w:hAnsi="Arial" w:cs="Arial"/>
          <w:color w:val="000000"/>
          <w:sz w:val="20"/>
          <w:szCs w:val="20"/>
        </w:rPr>
        <w:t xml:space="preserve"> D1 – D6, D8, D8a a D9 (DN 600)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vč. regulační šachty odtoku z nádrže D7 vč. 9 ks silničních dešťových vpustí,</w:t>
      </w:r>
    </w:p>
    <w:p w14:paraId="5C2BACE2" w14:textId="77777777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usazovací jímka 2,4 x 3,0 m a hloubky 2,0 m,</w:t>
      </w:r>
    </w:p>
    <w:p w14:paraId="12943A3D" w14:textId="33FA7136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retenční nádrž cca 12 x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12 m s plochou dna cca 145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AB3254">
        <w:rPr>
          <w:rFonts w:ascii="Arial" w:hAnsi="Arial" w:cs="Arial"/>
          <w:color w:val="000000"/>
          <w:sz w:val="20"/>
          <w:szCs w:val="20"/>
        </w:rPr>
        <w:t xml:space="preserve"> a retenčním objemem cca 100 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EF7CB6">
        <w:rPr>
          <w:rFonts w:ascii="Arial" w:hAnsi="Arial" w:cs="Arial"/>
          <w:color w:val="000000"/>
          <w:sz w:val="20"/>
          <w:szCs w:val="20"/>
        </w:rPr>
        <w:t>, hloubky cca 1,25 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5B8AEB5C" w14:textId="6EFFFAFA" w:rsidR="00E71E2B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pozemek s</w:t>
      </w:r>
      <w:r w:rsidR="007D1F34">
        <w:rPr>
          <w:rFonts w:ascii="Arial" w:hAnsi="Arial" w:cs="Arial"/>
          <w:color w:val="000000"/>
          <w:sz w:val="20"/>
          <w:szCs w:val="20"/>
        </w:rPr>
        <w:t xml:space="preserve"> retenční nádrží  p. č. 1915/879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o výměře 313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EF7CB6">
        <w:rPr>
          <w:rFonts w:ascii="Arial" w:hAnsi="Arial" w:cs="Arial"/>
          <w:color w:val="000000"/>
          <w:sz w:val="20"/>
          <w:szCs w:val="20"/>
        </w:rPr>
        <w:t xml:space="preserve"> v obci a k. </w:t>
      </w:r>
      <w:proofErr w:type="spellStart"/>
      <w:r w:rsidRPr="00EF7CB6"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 w:rsidRPr="00EF7CB6">
        <w:rPr>
          <w:rFonts w:ascii="Arial" w:hAnsi="Arial" w:cs="Arial"/>
          <w:color w:val="000000"/>
          <w:sz w:val="20"/>
          <w:szCs w:val="20"/>
        </w:rPr>
        <w:t xml:space="preserve"> Třeboň,</w:t>
      </w:r>
    </w:p>
    <w:p w14:paraId="7B7400E9" w14:textId="77777777" w:rsidR="00E71E2B" w:rsidRDefault="00E71E2B" w:rsidP="00E71E2B">
      <w:pPr>
        <w:pStyle w:val="Odstavecseseznamem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veřejné osvětlení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EF7CB6">
        <w:rPr>
          <w:rFonts w:ascii="Arial" w:hAnsi="Arial" w:cs="Arial"/>
          <w:color w:val="000000"/>
          <w:sz w:val="20"/>
          <w:szCs w:val="20"/>
        </w:rPr>
        <w:t>rozsahu</w:t>
      </w:r>
    </w:p>
    <w:p w14:paraId="2C53D857" w14:textId="77777777" w:rsidR="00E71E2B" w:rsidRPr="00EF7CB6" w:rsidRDefault="00E71E2B" w:rsidP="00E71E2B">
      <w:pPr>
        <w:pStyle w:val="Odstavecseseznamem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ind w:left="14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EF7CB6">
        <w:rPr>
          <w:rFonts w:ascii="Arial" w:hAnsi="Arial" w:cs="Arial"/>
          <w:color w:val="000000"/>
          <w:sz w:val="20"/>
          <w:szCs w:val="20"/>
        </w:rPr>
        <w:t>veřejné osvětlení délky vedení cca 390 m vč. 10 ks stožárů s výložníkem a svítidlem vč. pilíře  R – VO.</w:t>
      </w:r>
    </w:p>
    <w:p w14:paraId="279F5873" w14:textId="4C840711" w:rsidR="00E71E2B" w:rsidRPr="00347965" w:rsidRDefault="00E71E2B" w:rsidP="00E71E2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Sepsání darovací smlouvy zajistí právní odbor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Třeboň. Náklady spojené s podáním návrhu na vklad práva do KN hradí obdarovaný.</w:t>
      </w:r>
    </w:p>
    <w:p w14:paraId="0B02BAE6" w14:textId="77777777" w:rsidR="00176FD1" w:rsidRPr="00445757" w:rsidRDefault="00176FD1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Předmět daru, převod vlastnického práva</w:t>
      </w:r>
    </w:p>
    <w:p w14:paraId="02C8D1F1" w14:textId="2280B0DE" w:rsidR="00B52EEC" w:rsidRPr="00445757" w:rsidRDefault="00176FD1" w:rsidP="00E45698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na základě této darovací smlouvy bezúplatně převádí na obda</w:t>
      </w:r>
      <w:r w:rsidR="00132BEA" w:rsidRPr="00445757">
        <w:rPr>
          <w:rFonts w:ascii="Arial" w:hAnsi="Arial" w:cs="Arial"/>
          <w:sz w:val="20"/>
          <w:szCs w:val="20"/>
        </w:rPr>
        <w:t>rovaného vlastnické právo k předmětu daru</w:t>
      </w:r>
      <w:r w:rsidR="00F01A99">
        <w:rPr>
          <w:rFonts w:ascii="Arial" w:hAnsi="Arial" w:cs="Arial"/>
          <w:sz w:val="20"/>
          <w:szCs w:val="20"/>
        </w:rPr>
        <w:t xml:space="preserve"> včetně</w:t>
      </w:r>
      <w:r w:rsidRPr="00445757">
        <w:rPr>
          <w:rFonts w:ascii="Arial" w:hAnsi="Arial" w:cs="Arial"/>
          <w:sz w:val="20"/>
          <w:szCs w:val="20"/>
        </w:rPr>
        <w:t xml:space="preserve"> technické dokumentace spec</w:t>
      </w:r>
      <w:r w:rsidR="002A1DD1" w:rsidRPr="00445757">
        <w:rPr>
          <w:rFonts w:ascii="Arial" w:hAnsi="Arial" w:cs="Arial"/>
          <w:sz w:val="20"/>
          <w:szCs w:val="20"/>
        </w:rPr>
        <w:t xml:space="preserve">ifikované v čl. I odst. 2 této </w:t>
      </w:r>
      <w:r w:rsidR="00132BEA" w:rsidRPr="00445757">
        <w:rPr>
          <w:rFonts w:ascii="Arial" w:hAnsi="Arial" w:cs="Arial"/>
          <w:sz w:val="20"/>
          <w:szCs w:val="20"/>
        </w:rPr>
        <w:t>smlouvy</w:t>
      </w:r>
      <w:r w:rsidR="00DD210A">
        <w:rPr>
          <w:rFonts w:ascii="Arial" w:hAnsi="Arial" w:cs="Arial"/>
          <w:sz w:val="20"/>
          <w:szCs w:val="20"/>
        </w:rPr>
        <w:t xml:space="preserve"> </w:t>
      </w:r>
      <w:r w:rsidR="000A0839">
        <w:rPr>
          <w:rFonts w:ascii="Arial" w:hAnsi="Arial" w:cs="Arial"/>
          <w:sz w:val="20"/>
          <w:szCs w:val="20"/>
        </w:rPr>
        <w:t>a </w:t>
      </w:r>
      <w:r w:rsidRPr="00445757">
        <w:rPr>
          <w:rFonts w:ascii="Arial" w:hAnsi="Arial" w:cs="Arial"/>
          <w:sz w:val="20"/>
          <w:szCs w:val="20"/>
        </w:rPr>
        <w:t>obdarovaný toto vlastnické právo přijímá</w:t>
      </w:r>
      <w:r w:rsidR="003230CE" w:rsidRPr="00445757">
        <w:rPr>
          <w:rFonts w:ascii="Arial" w:hAnsi="Arial" w:cs="Arial"/>
          <w:sz w:val="20"/>
          <w:szCs w:val="20"/>
        </w:rPr>
        <w:t xml:space="preserve">. </w:t>
      </w:r>
      <w:r w:rsidR="002A1DD1" w:rsidRPr="00445757">
        <w:rPr>
          <w:rFonts w:ascii="Arial" w:hAnsi="Arial" w:cs="Arial"/>
          <w:sz w:val="20"/>
          <w:szCs w:val="20"/>
        </w:rPr>
        <w:t xml:space="preserve">Dárce při podpisu této </w:t>
      </w:r>
      <w:r w:rsidR="003230CE" w:rsidRPr="00445757">
        <w:rPr>
          <w:rFonts w:ascii="Arial" w:hAnsi="Arial" w:cs="Arial"/>
          <w:sz w:val="20"/>
          <w:szCs w:val="20"/>
        </w:rPr>
        <w:t>smlouvy předá obdarovanému technickou dokumentaci.</w:t>
      </w:r>
      <w:r w:rsidR="00B52EEC" w:rsidRPr="00445757">
        <w:rPr>
          <w:rFonts w:ascii="Arial" w:hAnsi="Arial" w:cs="Arial"/>
          <w:sz w:val="20"/>
          <w:szCs w:val="20"/>
        </w:rPr>
        <w:t xml:space="preserve"> O předání předmětu daru bude mezi dárce</w:t>
      </w:r>
      <w:r w:rsidR="00132BEA" w:rsidRPr="00445757">
        <w:rPr>
          <w:rFonts w:ascii="Arial" w:hAnsi="Arial" w:cs="Arial"/>
          <w:sz w:val="20"/>
          <w:szCs w:val="20"/>
        </w:rPr>
        <w:t>m</w:t>
      </w:r>
      <w:r w:rsidR="00445757">
        <w:rPr>
          <w:rFonts w:ascii="Arial" w:hAnsi="Arial" w:cs="Arial"/>
          <w:sz w:val="20"/>
          <w:szCs w:val="20"/>
        </w:rPr>
        <w:t xml:space="preserve"> a </w:t>
      </w:r>
      <w:r w:rsidR="00B52EEC" w:rsidRPr="00445757">
        <w:rPr>
          <w:rFonts w:ascii="Arial" w:hAnsi="Arial" w:cs="Arial"/>
          <w:sz w:val="20"/>
          <w:szCs w:val="20"/>
        </w:rPr>
        <w:t>obdarovaným sepsán protokol.</w:t>
      </w:r>
    </w:p>
    <w:p w14:paraId="7A138DA9" w14:textId="77777777" w:rsidR="00C4177E" w:rsidRPr="00C4177E" w:rsidRDefault="00E12A13" w:rsidP="00C4177E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color w:val="C00000"/>
          <w:sz w:val="20"/>
          <w:szCs w:val="20"/>
        </w:rPr>
      </w:pPr>
      <w:r w:rsidRPr="00D07176">
        <w:rPr>
          <w:rFonts w:ascii="Arial" w:hAnsi="Arial" w:cs="Arial"/>
          <w:sz w:val="20"/>
          <w:szCs w:val="20"/>
        </w:rPr>
        <w:lastRenderedPageBreak/>
        <w:t>Vlastnické pr</w:t>
      </w:r>
      <w:r w:rsidR="00192714" w:rsidRPr="00D07176">
        <w:rPr>
          <w:rFonts w:ascii="Arial" w:hAnsi="Arial" w:cs="Arial"/>
          <w:sz w:val="20"/>
          <w:szCs w:val="20"/>
        </w:rPr>
        <w:t>ávo k předmětu daru přechází z dárce na o</w:t>
      </w:r>
      <w:r w:rsidRPr="00D07176">
        <w:rPr>
          <w:rFonts w:ascii="Arial" w:hAnsi="Arial" w:cs="Arial"/>
          <w:sz w:val="20"/>
          <w:szCs w:val="20"/>
        </w:rPr>
        <w:t xml:space="preserve">bdarovaného </w:t>
      </w:r>
      <w:r w:rsidR="0067339A" w:rsidRPr="00D07176">
        <w:rPr>
          <w:rFonts w:ascii="Arial" w:hAnsi="Arial" w:cs="Arial"/>
          <w:sz w:val="20"/>
          <w:szCs w:val="20"/>
        </w:rPr>
        <w:t xml:space="preserve">v okamžiku </w:t>
      </w:r>
      <w:r w:rsidR="00D07176">
        <w:rPr>
          <w:rFonts w:ascii="Arial" w:hAnsi="Arial" w:cs="Arial"/>
          <w:sz w:val="20"/>
          <w:szCs w:val="20"/>
        </w:rPr>
        <w:t>podpisu</w:t>
      </w:r>
      <w:r w:rsidRPr="00D07176">
        <w:rPr>
          <w:rFonts w:ascii="Arial" w:hAnsi="Arial" w:cs="Arial"/>
          <w:sz w:val="20"/>
          <w:szCs w:val="20"/>
        </w:rPr>
        <w:t> předávací</w:t>
      </w:r>
      <w:r w:rsidR="00D07176">
        <w:rPr>
          <w:rFonts w:ascii="Arial" w:hAnsi="Arial" w:cs="Arial"/>
          <w:sz w:val="20"/>
          <w:szCs w:val="20"/>
        </w:rPr>
        <w:t>ho</w:t>
      </w:r>
      <w:r w:rsidRPr="00D07176">
        <w:rPr>
          <w:rFonts w:ascii="Arial" w:hAnsi="Arial" w:cs="Arial"/>
          <w:sz w:val="20"/>
          <w:szCs w:val="20"/>
        </w:rPr>
        <w:t xml:space="preserve"> prot</w:t>
      </w:r>
      <w:r w:rsidR="007542D9" w:rsidRPr="00D07176">
        <w:rPr>
          <w:rFonts w:ascii="Arial" w:hAnsi="Arial" w:cs="Arial"/>
          <w:sz w:val="20"/>
          <w:szCs w:val="20"/>
        </w:rPr>
        <w:t>okol</w:t>
      </w:r>
      <w:r w:rsidR="00D07176">
        <w:rPr>
          <w:rFonts w:ascii="Arial" w:hAnsi="Arial" w:cs="Arial"/>
          <w:sz w:val="20"/>
          <w:szCs w:val="20"/>
        </w:rPr>
        <w:t>u</w:t>
      </w:r>
      <w:r w:rsidR="007542D9" w:rsidRPr="00D07176">
        <w:rPr>
          <w:rFonts w:ascii="Arial" w:hAnsi="Arial" w:cs="Arial"/>
          <w:sz w:val="20"/>
          <w:szCs w:val="20"/>
        </w:rPr>
        <w:t xml:space="preserve"> specifikované</w:t>
      </w:r>
      <w:r w:rsidR="00CC305B">
        <w:rPr>
          <w:rFonts w:ascii="Arial" w:hAnsi="Arial" w:cs="Arial"/>
          <w:sz w:val="20"/>
          <w:szCs w:val="20"/>
        </w:rPr>
        <w:t>ho</w:t>
      </w:r>
      <w:r w:rsidR="007542D9" w:rsidRPr="00D07176">
        <w:rPr>
          <w:rFonts w:ascii="Arial" w:hAnsi="Arial" w:cs="Arial"/>
          <w:sz w:val="20"/>
          <w:szCs w:val="20"/>
        </w:rPr>
        <w:t xml:space="preserve"> v čl. V</w:t>
      </w:r>
      <w:r w:rsidRPr="00D07176">
        <w:rPr>
          <w:rFonts w:ascii="Arial" w:hAnsi="Arial" w:cs="Arial"/>
          <w:sz w:val="20"/>
          <w:szCs w:val="20"/>
        </w:rPr>
        <w:t xml:space="preserve"> tét</w:t>
      </w:r>
      <w:r w:rsidR="00221CE8" w:rsidRPr="00D07176">
        <w:rPr>
          <w:rFonts w:ascii="Arial" w:hAnsi="Arial" w:cs="Arial"/>
          <w:sz w:val="20"/>
          <w:szCs w:val="20"/>
        </w:rPr>
        <w:t>o smlouvy.</w:t>
      </w:r>
    </w:p>
    <w:p w14:paraId="6774B1BE" w14:textId="77777777" w:rsidR="000430FD" w:rsidRPr="00001035" w:rsidRDefault="000430FD" w:rsidP="000430FD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>Nebezpečí škody na předmětu daru přechází na obdarovaného současně s nabytím vlastnického práva.</w:t>
      </w:r>
    </w:p>
    <w:p w14:paraId="323E23E8" w14:textId="77777777" w:rsidR="000F2E81" w:rsidRPr="00001035" w:rsidRDefault="000F2E81" w:rsidP="00001035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 xml:space="preserve">Dárce prohlašuje, </w:t>
      </w:r>
      <w:r w:rsidRPr="00001035">
        <w:rPr>
          <w:rFonts w:ascii="Arial" w:hAnsi="Arial" w:cs="Arial"/>
          <w:bCs/>
          <w:sz w:val="20"/>
          <w:szCs w:val="20"/>
        </w:rPr>
        <w:t>že ke dni podpisu této smlouvy ve spojitosti s převodem předmětu daru</w:t>
      </w:r>
    </w:p>
    <w:p w14:paraId="6317282E" w14:textId="204FCDFB" w:rsidR="000F2E81" w:rsidRPr="00001035" w:rsidRDefault="00C4177E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>není</w:t>
      </w:r>
      <w:r w:rsidRPr="00001035">
        <w:rPr>
          <w:rFonts w:ascii="Arial" w:hAnsi="Arial" w:cs="Arial"/>
          <w:bCs/>
          <w:sz w:val="20"/>
          <w:szCs w:val="20"/>
        </w:rPr>
        <w:t xml:space="preserve"> omezen v nakládání s předmětem daru popsaným</w:t>
      </w:r>
      <w:r w:rsidR="00C92F47" w:rsidRPr="00001035">
        <w:rPr>
          <w:rFonts w:ascii="Arial" w:hAnsi="Arial" w:cs="Arial"/>
          <w:bCs/>
          <w:sz w:val="20"/>
          <w:szCs w:val="20"/>
        </w:rPr>
        <w:t xml:space="preserve"> </w:t>
      </w:r>
      <w:r w:rsidR="00AB3254">
        <w:rPr>
          <w:rFonts w:ascii="Arial" w:hAnsi="Arial" w:cs="Arial"/>
          <w:sz w:val="20"/>
          <w:szCs w:val="20"/>
        </w:rPr>
        <w:t xml:space="preserve">v čl. I odst. 1 této smlouvy, </w:t>
      </w:r>
      <w:r w:rsidR="004F7322" w:rsidRPr="00001035">
        <w:rPr>
          <w:rFonts w:ascii="Arial" w:hAnsi="Arial" w:cs="Arial"/>
          <w:bCs/>
          <w:sz w:val="20"/>
          <w:szCs w:val="20"/>
        </w:rPr>
        <w:t xml:space="preserve">že </w:t>
      </w:r>
      <w:r w:rsidRPr="00001035">
        <w:rPr>
          <w:rFonts w:ascii="Arial" w:hAnsi="Arial" w:cs="Arial"/>
          <w:bCs/>
          <w:sz w:val="20"/>
          <w:szCs w:val="20"/>
        </w:rPr>
        <w:t>vlastnické právo k němu nepozbyl</w:t>
      </w:r>
      <w:r w:rsidR="00C92F47" w:rsidRPr="00001035">
        <w:rPr>
          <w:rFonts w:ascii="Arial" w:hAnsi="Arial" w:cs="Arial"/>
          <w:bCs/>
          <w:sz w:val="20"/>
          <w:szCs w:val="20"/>
        </w:rPr>
        <w:t xml:space="preserve"> převodem nebo přechodem na jinou</w:t>
      </w:r>
      <w:r w:rsidRPr="00001035">
        <w:rPr>
          <w:rFonts w:ascii="Arial" w:hAnsi="Arial" w:cs="Arial"/>
          <w:bCs/>
          <w:sz w:val="20"/>
          <w:szCs w:val="20"/>
        </w:rPr>
        <w:t xml:space="preserve"> osobu ani jiným způsobem a je tedy oprávněn k tomuto právnímu jednání</w:t>
      </w:r>
      <w:r w:rsidR="000F2E81" w:rsidRPr="00001035">
        <w:rPr>
          <w:rFonts w:ascii="Arial" w:hAnsi="Arial" w:cs="Arial"/>
          <w:bCs/>
          <w:sz w:val="20"/>
          <w:szCs w:val="20"/>
        </w:rPr>
        <w:t>,</w:t>
      </w:r>
    </w:p>
    <w:p w14:paraId="74D83640" w14:textId="0090A53A" w:rsidR="000F2E81" w:rsidRPr="00001035" w:rsidRDefault="000430FD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 xml:space="preserve">na předmětu daru neváznou práva třetích osob ani jiné právní vady, které by omezovaly nebo bránily obdarovanému ve volné dispozici s předmětem daru, </w:t>
      </w:r>
      <w:r w:rsidR="00C92F47" w:rsidRPr="00001035">
        <w:rPr>
          <w:rFonts w:ascii="Arial" w:hAnsi="Arial" w:cs="Arial"/>
          <w:bCs/>
          <w:sz w:val="20"/>
          <w:szCs w:val="20"/>
        </w:rPr>
        <w:t>a které by bylo třeba touto smlouvou zvláš</w:t>
      </w:r>
      <w:r w:rsidR="003657D3">
        <w:rPr>
          <w:rFonts w:ascii="Arial" w:hAnsi="Arial" w:cs="Arial"/>
          <w:bCs/>
          <w:sz w:val="20"/>
          <w:szCs w:val="20"/>
        </w:rPr>
        <w:t>ť vypořádat, nebo na kterou by obdarovaného musel</w:t>
      </w:r>
      <w:r w:rsidR="00C92F47" w:rsidRPr="00001035">
        <w:rPr>
          <w:rFonts w:ascii="Arial" w:hAnsi="Arial" w:cs="Arial"/>
          <w:bCs/>
          <w:sz w:val="20"/>
          <w:szCs w:val="20"/>
        </w:rPr>
        <w:t xml:space="preserve"> upozo</w:t>
      </w:r>
      <w:r w:rsidR="004317E3">
        <w:rPr>
          <w:rFonts w:ascii="Arial" w:hAnsi="Arial" w:cs="Arial"/>
          <w:bCs/>
          <w:sz w:val="20"/>
          <w:szCs w:val="20"/>
        </w:rPr>
        <w:t xml:space="preserve">rnit, vyjma </w:t>
      </w:r>
      <w:proofErr w:type="spellStart"/>
      <w:r w:rsidR="004317E3">
        <w:rPr>
          <w:rFonts w:ascii="Arial" w:hAnsi="Arial" w:cs="Arial"/>
          <w:bCs/>
          <w:sz w:val="20"/>
          <w:szCs w:val="20"/>
        </w:rPr>
        <w:t>ust</w:t>
      </w:r>
      <w:proofErr w:type="spellEnd"/>
      <w:r w:rsidR="004317E3">
        <w:rPr>
          <w:rFonts w:ascii="Arial" w:hAnsi="Arial" w:cs="Arial"/>
          <w:bCs/>
          <w:sz w:val="20"/>
          <w:szCs w:val="20"/>
        </w:rPr>
        <w:t>.</w:t>
      </w:r>
      <w:r w:rsidR="004F7322" w:rsidRPr="00001035">
        <w:rPr>
          <w:rFonts w:ascii="Arial" w:hAnsi="Arial" w:cs="Arial"/>
          <w:bCs/>
          <w:sz w:val="20"/>
          <w:szCs w:val="20"/>
        </w:rPr>
        <w:t xml:space="preserve"> odst. 4.7</w:t>
      </w:r>
      <w:r w:rsidR="007100CD">
        <w:rPr>
          <w:rFonts w:ascii="Arial" w:hAnsi="Arial" w:cs="Arial"/>
          <w:bCs/>
          <w:sz w:val="20"/>
          <w:szCs w:val="20"/>
        </w:rPr>
        <w:t>. tohoto odstavce</w:t>
      </w:r>
      <w:r w:rsidR="00C92F47" w:rsidRPr="00001035">
        <w:rPr>
          <w:rFonts w:ascii="Arial" w:hAnsi="Arial" w:cs="Arial"/>
          <w:bCs/>
          <w:sz w:val="20"/>
          <w:szCs w:val="20"/>
        </w:rPr>
        <w:t>,</w:t>
      </w:r>
    </w:p>
    <w:p w14:paraId="7DF85F3C" w14:textId="1208331D" w:rsidR="000F2E81" w:rsidRPr="00001035" w:rsidRDefault="00C92F47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>neprobíhá ani nehrozí zahájení soudního, správního či jiného</w:t>
      </w:r>
      <w:r w:rsidR="004F7322" w:rsidRPr="00001035">
        <w:rPr>
          <w:rFonts w:ascii="Arial" w:hAnsi="Arial" w:cs="Arial"/>
          <w:bCs/>
          <w:sz w:val="20"/>
          <w:szCs w:val="20"/>
        </w:rPr>
        <w:t xml:space="preserve"> řízení, zejm. exekučního</w:t>
      </w:r>
      <w:r w:rsidRPr="00001035">
        <w:rPr>
          <w:rFonts w:ascii="Arial" w:hAnsi="Arial" w:cs="Arial"/>
          <w:bCs/>
          <w:sz w:val="20"/>
          <w:szCs w:val="20"/>
        </w:rPr>
        <w:t>, z nichž může vyplynout ohrožení nabytí či omeze</w:t>
      </w:r>
      <w:r w:rsidR="004F7322" w:rsidRPr="00001035">
        <w:rPr>
          <w:rFonts w:ascii="Arial" w:hAnsi="Arial" w:cs="Arial"/>
          <w:bCs/>
          <w:sz w:val="20"/>
          <w:szCs w:val="20"/>
        </w:rPr>
        <w:t>ní vlastnického práva obdarovaného</w:t>
      </w:r>
      <w:r w:rsidRPr="00001035">
        <w:rPr>
          <w:rFonts w:ascii="Arial" w:hAnsi="Arial" w:cs="Arial"/>
          <w:bCs/>
          <w:sz w:val="20"/>
          <w:szCs w:val="20"/>
        </w:rPr>
        <w:t>,</w:t>
      </w:r>
    </w:p>
    <w:p w14:paraId="29FEBF58" w14:textId="77777777" w:rsidR="000F2E81" w:rsidRPr="00001035" w:rsidRDefault="00C92F47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>uzavřením a realizací této smlouvy neporuší žádné právní předpisy nebo soudní, správní rozhodnutí,</w:t>
      </w:r>
    </w:p>
    <w:p w14:paraId="4A967ADA" w14:textId="77777777" w:rsidR="00BD40A8" w:rsidRPr="00001035" w:rsidRDefault="00E12A13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>neprobíhá žádný právní spor týkající se pře</w:t>
      </w:r>
      <w:r w:rsidR="00BD40A8" w:rsidRPr="00001035">
        <w:rPr>
          <w:rFonts w:ascii="Arial" w:hAnsi="Arial" w:cs="Arial"/>
          <w:sz w:val="20"/>
          <w:szCs w:val="20"/>
        </w:rPr>
        <w:t>dmětu daru,</w:t>
      </w:r>
    </w:p>
    <w:p w14:paraId="4C04EA59" w14:textId="6D8E68C6" w:rsidR="00E53E38" w:rsidRPr="00001035" w:rsidRDefault="00192714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>že uzavření a </w:t>
      </w:r>
      <w:r w:rsidR="00E12A13" w:rsidRPr="00001035">
        <w:rPr>
          <w:rFonts w:ascii="Arial" w:hAnsi="Arial" w:cs="Arial"/>
          <w:sz w:val="20"/>
          <w:szCs w:val="20"/>
        </w:rPr>
        <w:t>realizace této smlouvy není v rozporu s žádnými právními před</w:t>
      </w:r>
      <w:r w:rsidRPr="00001035">
        <w:rPr>
          <w:rFonts w:ascii="Arial" w:hAnsi="Arial" w:cs="Arial"/>
          <w:sz w:val="20"/>
          <w:szCs w:val="20"/>
        </w:rPr>
        <w:t>pisy nebo soudním rozhodnutím a </w:t>
      </w:r>
      <w:r w:rsidR="00E12A13" w:rsidRPr="00001035">
        <w:rPr>
          <w:rFonts w:ascii="Arial" w:hAnsi="Arial" w:cs="Arial"/>
          <w:sz w:val="20"/>
          <w:szCs w:val="20"/>
        </w:rPr>
        <w:t>že dárce nemá žádné nedoplatky na</w:t>
      </w:r>
      <w:r w:rsidR="00FC3793">
        <w:rPr>
          <w:rFonts w:ascii="Arial" w:hAnsi="Arial" w:cs="Arial"/>
          <w:sz w:val="20"/>
          <w:szCs w:val="20"/>
        </w:rPr>
        <w:t xml:space="preserve"> daních a poplatcích vůči státu,</w:t>
      </w:r>
    </w:p>
    <w:p w14:paraId="29D8CA89" w14:textId="2D1DBB32" w:rsidR="004F7322" w:rsidRPr="00001035" w:rsidRDefault="004F7322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 xml:space="preserve">pozemek </w:t>
      </w:r>
      <w:r w:rsidRPr="00001035">
        <w:rPr>
          <w:rFonts w:ascii="Arial" w:hAnsi="Arial" w:cs="Arial"/>
          <w:sz w:val="20"/>
          <w:szCs w:val="20"/>
        </w:rPr>
        <w:t>p. č. 1915/520 o výměře 242 m</w:t>
      </w:r>
      <w:r w:rsidRPr="00001035">
        <w:rPr>
          <w:rFonts w:ascii="Arial" w:hAnsi="Arial" w:cs="Arial"/>
          <w:sz w:val="20"/>
          <w:szCs w:val="20"/>
          <w:vertAlign w:val="superscript"/>
        </w:rPr>
        <w:t>2</w:t>
      </w:r>
      <w:r w:rsidRPr="00001035">
        <w:rPr>
          <w:rFonts w:ascii="Arial" w:hAnsi="Arial" w:cs="Arial"/>
          <w:sz w:val="20"/>
          <w:szCs w:val="20"/>
        </w:rPr>
        <w:t xml:space="preserve">, druh pozemku </w:t>
      </w:r>
      <w:r w:rsidR="00317D94">
        <w:rPr>
          <w:rFonts w:ascii="Arial" w:hAnsi="Arial" w:cs="Arial"/>
          <w:sz w:val="20"/>
          <w:szCs w:val="20"/>
        </w:rPr>
        <w:t>ostatní plocha</w:t>
      </w:r>
      <w:r w:rsidRPr="00001035">
        <w:rPr>
          <w:rFonts w:ascii="Arial" w:hAnsi="Arial" w:cs="Arial"/>
          <w:sz w:val="20"/>
          <w:szCs w:val="20"/>
        </w:rPr>
        <w:t xml:space="preserve">, zapsaný na LV 4743 pro obec a </w:t>
      </w:r>
      <w:proofErr w:type="spellStart"/>
      <w:r w:rsidRPr="00001035">
        <w:rPr>
          <w:rFonts w:ascii="Arial" w:hAnsi="Arial" w:cs="Arial"/>
          <w:sz w:val="20"/>
          <w:szCs w:val="20"/>
        </w:rPr>
        <w:t>k.ú</w:t>
      </w:r>
      <w:proofErr w:type="spellEnd"/>
      <w:r w:rsidRPr="00001035">
        <w:rPr>
          <w:rFonts w:ascii="Arial" w:hAnsi="Arial" w:cs="Arial"/>
          <w:sz w:val="20"/>
          <w:szCs w:val="20"/>
        </w:rPr>
        <w:t xml:space="preserve">. Třeboň, je zatížen </w:t>
      </w:r>
      <w:r w:rsidRPr="00001035">
        <w:rPr>
          <w:rFonts w:ascii="Arial" w:hAnsi="Arial" w:cs="Arial"/>
          <w:b/>
          <w:sz w:val="20"/>
          <w:szCs w:val="20"/>
        </w:rPr>
        <w:t>v</w:t>
      </w:r>
      <w:r w:rsidRPr="00001035">
        <w:rPr>
          <w:rFonts w:ascii="Arial" w:hAnsi="Arial" w:cs="Arial"/>
          <w:b/>
          <w:bCs/>
          <w:sz w:val="20"/>
          <w:szCs w:val="20"/>
        </w:rPr>
        <w:t>ěcným břemenem</w:t>
      </w:r>
      <w:r w:rsidRPr="00001035">
        <w:rPr>
          <w:rFonts w:ascii="Arial" w:hAnsi="Arial" w:cs="Arial"/>
          <w:sz w:val="20"/>
          <w:szCs w:val="20"/>
        </w:rPr>
        <w:t xml:space="preserve"> </w:t>
      </w:r>
      <w:r w:rsidRPr="00001035">
        <w:rPr>
          <w:rFonts w:ascii="Arial" w:eastAsiaTheme="minorHAnsi" w:hAnsi="Arial" w:cs="Arial"/>
          <w:bCs/>
          <w:sz w:val="20"/>
          <w:szCs w:val="20"/>
          <w:lang w:eastAsia="en-US"/>
        </w:rPr>
        <w:t>zřizování a provozování vedení distribuční soustavy - STL plynovodu</w:t>
      </w:r>
      <w:r w:rsidRPr="00001035">
        <w:rPr>
          <w:rFonts w:ascii="Arial" w:hAnsi="Arial" w:cs="Arial"/>
          <w:sz w:val="20"/>
          <w:szCs w:val="20"/>
        </w:rPr>
        <w:t xml:space="preserve"> pro </w:t>
      </w:r>
      <w:r w:rsidRPr="00001035">
        <w:rPr>
          <w:rFonts w:ascii="Arial" w:eastAsiaTheme="minorHAnsi" w:hAnsi="Arial" w:cs="Arial"/>
          <w:bCs/>
          <w:sz w:val="20"/>
          <w:szCs w:val="20"/>
          <w:lang w:eastAsia="en-US"/>
        </w:rPr>
        <w:t>EG.D, a.s., Lidická 1873/36, Černá Pole, 602</w:t>
      </w:r>
      <w:r w:rsidR="00AE7B7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001035">
        <w:rPr>
          <w:rFonts w:ascii="Arial" w:eastAsiaTheme="minorHAnsi" w:hAnsi="Arial" w:cs="Arial"/>
          <w:bCs/>
          <w:sz w:val="20"/>
          <w:szCs w:val="20"/>
          <w:lang w:eastAsia="en-US"/>
        </w:rPr>
        <w:t>00 Brno, IČ 28085400</w:t>
      </w:r>
      <w:r w:rsidR="003C6568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001035">
        <w:rPr>
          <w:rFonts w:ascii="Arial" w:hAnsi="Arial" w:cs="Arial"/>
          <w:sz w:val="20"/>
          <w:szCs w:val="20"/>
        </w:rPr>
        <w:t xml:space="preserve"> dle uzavřené </w:t>
      </w:r>
      <w:r w:rsidRPr="00001035">
        <w:rPr>
          <w:rFonts w:ascii="Arial" w:eastAsiaTheme="minorHAnsi" w:hAnsi="Arial" w:cs="Arial"/>
          <w:bCs/>
          <w:sz w:val="20"/>
          <w:szCs w:val="20"/>
          <w:lang w:eastAsia="en-US"/>
        </w:rPr>
        <w:t>Smlouvy o zřízení věcného břemene č. ZP-014</w:t>
      </w:r>
      <w:r w:rsidR="00267868">
        <w:rPr>
          <w:rFonts w:ascii="Arial" w:eastAsiaTheme="minorHAnsi" w:hAnsi="Arial" w:cs="Arial"/>
          <w:bCs/>
          <w:sz w:val="20"/>
          <w:szCs w:val="20"/>
          <w:lang w:eastAsia="en-US"/>
        </w:rPr>
        <w:t>330041653/003 ze dne 28.07.2017</w:t>
      </w:r>
      <w:r w:rsidRPr="00001035">
        <w:rPr>
          <w:rFonts w:ascii="Arial" w:hAnsi="Arial" w:cs="Arial"/>
          <w:sz w:val="20"/>
          <w:szCs w:val="20"/>
        </w:rPr>
        <w:t>, vedené pod značkou  </w:t>
      </w:r>
      <w:r w:rsidRPr="00001035">
        <w:rPr>
          <w:rFonts w:ascii="Arial" w:eastAsiaTheme="minorHAnsi" w:hAnsi="Arial" w:cs="Arial"/>
          <w:bCs/>
          <w:sz w:val="20"/>
          <w:szCs w:val="20"/>
          <w:lang w:eastAsia="en-US"/>
        </w:rPr>
        <w:t>V-6218/2017-303.</w:t>
      </w:r>
    </w:p>
    <w:p w14:paraId="2E43B812" w14:textId="527DAFCC" w:rsidR="004F7322" w:rsidRPr="00001035" w:rsidRDefault="004F7322" w:rsidP="00001035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color w:val="C00000"/>
          <w:sz w:val="20"/>
          <w:szCs w:val="20"/>
        </w:rPr>
      </w:pPr>
      <w:r w:rsidRPr="00001035">
        <w:rPr>
          <w:rFonts w:ascii="Arial" w:hAnsi="Arial" w:cs="Arial"/>
          <w:sz w:val="20"/>
          <w:szCs w:val="20"/>
        </w:rPr>
        <w:t xml:space="preserve">Obdarovaný prohlašuje, </w:t>
      </w:r>
      <w:r w:rsidR="00001035" w:rsidRPr="00001035">
        <w:rPr>
          <w:rFonts w:ascii="Arial" w:hAnsi="Arial" w:cs="Arial"/>
          <w:bCs/>
          <w:sz w:val="20"/>
          <w:szCs w:val="20"/>
        </w:rPr>
        <w:t>že</w:t>
      </w:r>
    </w:p>
    <w:p w14:paraId="249BE583" w14:textId="5390E981" w:rsidR="00001035" w:rsidRPr="00001035" w:rsidRDefault="004F7322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 xml:space="preserve">se před podpisem této smlouvy fyzicky seznámil se stavem </w:t>
      </w:r>
      <w:r w:rsidR="00001035" w:rsidRPr="00001035">
        <w:rPr>
          <w:rFonts w:ascii="Arial" w:hAnsi="Arial" w:cs="Arial"/>
          <w:bCs/>
          <w:sz w:val="20"/>
          <w:szCs w:val="20"/>
        </w:rPr>
        <w:t>předmětu daru</w:t>
      </w:r>
      <w:r w:rsidRPr="00001035">
        <w:rPr>
          <w:rFonts w:ascii="Arial" w:hAnsi="Arial" w:cs="Arial"/>
          <w:bCs/>
          <w:sz w:val="20"/>
          <w:szCs w:val="20"/>
        </w:rPr>
        <w:t xml:space="preserve"> popsané</w:t>
      </w:r>
      <w:r w:rsidR="00001035" w:rsidRPr="00001035">
        <w:rPr>
          <w:rFonts w:ascii="Arial" w:hAnsi="Arial" w:cs="Arial"/>
          <w:bCs/>
          <w:sz w:val="20"/>
          <w:szCs w:val="20"/>
        </w:rPr>
        <w:t xml:space="preserve">ho </w:t>
      </w:r>
      <w:r w:rsidR="00001035" w:rsidRPr="00001035">
        <w:rPr>
          <w:rFonts w:ascii="Arial" w:hAnsi="Arial" w:cs="Arial"/>
          <w:sz w:val="20"/>
          <w:szCs w:val="20"/>
        </w:rPr>
        <w:t xml:space="preserve">v čl. I odst. 1 této smlouvy </w:t>
      </w:r>
      <w:r w:rsidR="00001035" w:rsidRPr="00001035">
        <w:rPr>
          <w:rFonts w:ascii="Arial" w:hAnsi="Arial" w:cs="Arial"/>
          <w:bCs/>
          <w:sz w:val="20"/>
          <w:szCs w:val="20"/>
        </w:rPr>
        <w:t>a v tomto stavu jej</w:t>
      </w:r>
      <w:r w:rsidRPr="00001035">
        <w:rPr>
          <w:rFonts w:ascii="Arial" w:hAnsi="Arial" w:cs="Arial"/>
          <w:bCs/>
          <w:sz w:val="20"/>
          <w:szCs w:val="20"/>
        </w:rPr>
        <w:t xml:space="preserve"> také bez výhrad přijímá do svého výlučného vlastnictví </w:t>
      </w:r>
      <w:r w:rsidRPr="00001035">
        <w:rPr>
          <w:rFonts w:ascii="Arial" w:hAnsi="Arial" w:cs="Arial"/>
          <w:sz w:val="20"/>
          <w:szCs w:val="20"/>
        </w:rPr>
        <w:t>s veškerými právy a povinnostmi, součástmi a příslušenstvím</w:t>
      </w:r>
      <w:r w:rsidRPr="00001035">
        <w:rPr>
          <w:rFonts w:ascii="Arial" w:hAnsi="Arial" w:cs="Arial"/>
          <w:bCs/>
          <w:sz w:val="20"/>
          <w:szCs w:val="20"/>
        </w:rPr>
        <w:t>,</w:t>
      </w:r>
      <w:r w:rsidR="00CE70EA">
        <w:rPr>
          <w:rFonts w:ascii="Arial" w:hAnsi="Arial" w:cs="Arial"/>
          <w:bCs/>
          <w:sz w:val="20"/>
          <w:szCs w:val="20"/>
        </w:rPr>
        <w:t xml:space="preserve"> a to za podmínek v této smlouvě uvedených,</w:t>
      </w:r>
    </w:p>
    <w:p w14:paraId="4F6599AB" w14:textId="77777777" w:rsidR="00001035" w:rsidRPr="00001035" w:rsidRDefault="004F7322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>není účastníkem žádných soudních sporů, které by mohly zmařit uzavření této smlouvy nebo převod vlastnického práva,</w:t>
      </w:r>
    </w:p>
    <w:p w14:paraId="6C029565" w14:textId="43E8A743" w:rsidR="004F7322" w:rsidRPr="00001035" w:rsidRDefault="004F7322" w:rsidP="00001035">
      <w:pPr>
        <w:pStyle w:val="Odstavecseseznamem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01035">
        <w:rPr>
          <w:rFonts w:ascii="Arial" w:hAnsi="Arial" w:cs="Arial"/>
          <w:bCs/>
          <w:sz w:val="20"/>
          <w:szCs w:val="20"/>
        </w:rPr>
        <w:t>uzavřením a realizací této smlouvy neporuší žádné právní předpisy nebo soudní či správní rozhodnutí.</w:t>
      </w:r>
    </w:p>
    <w:p w14:paraId="739F26C7" w14:textId="77777777" w:rsidR="00431826" w:rsidRPr="00445757" w:rsidRDefault="00431826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66B24E31" w14:textId="77777777" w:rsidR="00175A15" w:rsidRDefault="00270316" w:rsidP="00E45698">
      <w:pPr>
        <w:pStyle w:val="Odstavecseseznamem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Veškeré náklady vztahující se </w:t>
      </w:r>
      <w:r w:rsidR="00AA7C3F" w:rsidRPr="00445757">
        <w:rPr>
          <w:rFonts w:ascii="Arial" w:hAnsi="Arial" w:cs="Arial"/>
          <w:sz w:val="20"/>
          <w:szCs w:val="20"/>
        </w:rPr>
        <w:t xml:space="preserve">k </w:t>
      </w:r>
      <w:r w:rsidRPr="00445757">
        <w:rPr>
          <w:rFonts w:ascii="Arial" w:hAnsi="Arial" w:cs="Arial"/>
          <w:sz w:val="20"/>
          <w:szCs w:val="20"/>
        </w:rPr>
        <w:t xml:space="preserve">předmětu daru (vynaložené na jeho vybudování, zaměření, přezkoušení, opatření technické dokumentace, předání atp.) </w:t>
      </w:r>
      <w:r w:rsidR="007F4179" w:rsidRPr="00445757">
        <w:rPr>
          <w:rFonts w:ascii="Arial" w:hAnsi="Arial" w:cs="Arial"/>
          <w:sz w:val="20"/>
          <w:szCs w:val="20"/>
        </w:rPr>
        <w:t>byly</w:t>
      </w:r>
      <w:r w:rsidRPr="00445757">
        <w:rPr>
          <w:rFonts w:ascii="Arial" w:hAnsi="Arial" w:cs="Arial"/>
          <w:sz w:val="20"/>
          <w:szCs w:val="20"/>
        </w:rPr>
        <w:t xml:space="preserve"> hrazeny dárcem. Dárce dále prohlašuje, že po obdarovaném nebude požadovat případné vydání </w:t>
      </w:r>
      <w:r w:rsidR="0076339D" w:rsidRPr="00445757">
        <w:rPr>
          <w:rFonts w:ascii="Arial" w:hAnsi="Arial" w:cs="Arial"/>
          <w:sz w:val="20"/>
          <w:szCs w:val="20"/>
        </w:rPr>
        <w:t>účelně vynaložených nákladů, ve </w:t>
      </w:r>
      <w:r w:rsidRPr="00445757">
        <w:rPr>
          <w:rFonts w:ascii="Arial" w:hAnsi="Arial" w:cs="Arial"/>
          <w:sz w:val="20"/>
          <w:szCs w:val="20"/>
        </w:rPr>
        <w:t xml:space="preserve">smyslu </w:t>
      </w:r>
      <w:proofErr w:type="spellStart"/>
      <w:r w:rsidRPr="00445757">
        <w:rPr>
          <w:rFonts w:ascii="Arial" w:hAnsi="Arial" w:cs="Arial"/>
          <w:sz w:val="20"/>
          <w:szCs w:val="20"/>
        </w:rPr>
        <w:t>ust</w:t>
      </w:r>
      <w:proofErr w:type="spellEnd"/>
      <w:r w:rsidRPr="00445757">
        <w:rPr>
          <w:rFonts w:ascii="Arial" w:hAnsi="Arial" w:cs="Arial"/>
          <w:sz w:val="20"/>
          <w:szCs w:val="20"/>
        </w:rPr>
        <w:t>. 1084 odst. 2 zákona č. 89/2012 Sb., občanský zákoník, v platném znění.</w:t>
      </w:r>
    </w:p>
    <w:p w14:paraId="3B9FA750" w14:textId="339736A9" w:rsidR="0095102C" w:rsidRPr="00AB3254" w:rsidRDefault="00626ABE" w:rsidP="00E45698">
      <w:pPr>
        <w:pStyle w:val="Odstavecseseznamem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02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Veškeré náklady související se sepsání</w:t>
      </w:r>
      <w:r w:rsidR="00175A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 této smlouvy a </w:t>
      </w:r>
      <w:r w:rsidR="00175A15">
        <w:rPr>
          <w:rFonts w:ascii="Arial" w:hAnsi="Arial" w:cs="Arial"/>
          <w:color w:val="000000"/>
          <w:sz w:val="20"/>
          <w:szCs w:val="20"/>
        </w:rPr>
        <w:t>náklady spojené s podáním návrhu na vklad práva do KN hradí obdarovaný.</w:t>
      </w:r>
    </w:p>
    <w:p w14:paraId="457DF988" w14:textId="77777777" w:rsidR="00E12A13" w:rsidRPr="00445757" w:rsidRDefault="00221CE8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52" w:hanging="363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Odevzdání daru</w:t>
      </w:r>
    </w:p>
    <w:p w14:paraId="0CDAA2B0" w14:textId="6D343A2F" w:rsidR="00221CE8" w:rsidRPr="00E92C0A" w:rsidRDefault="00221CE8" w:rsidP="00E92C0A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2C0A">
        <w:rPr>
          <w:rFonts w:ascii="Arial" w:hAnsi="Arial" w:cs="Arial"/>
          <w:sz w:val="20"/>
          <w:szCs w:val="20"/>
        </w:rPr>
        <w:t xml:space="preserve">Bude-li předmět daru vykazovat nedostatky, tj. nebude-li </w:t>
      </w:r>
      <w:r w:rsidR="002D25A1" w:rsidRPr="00E92C0A">
        <w:rPr>
          <w:rFonts w:ascii="Arial" w:hAnsi="Arial" w:cs="Arial"/>
          <w:sz w:val="20"/>
          <w:szCs w:val="20"/>
        </w:rPr>
        <w:t>svým provedením odpovídat této s</w:t>
      </w:r>
      <w:r w:rsidRPr="00E92C0A">
        <w:rPr>
          <w:rFonts w:ascii="Arial" w:hAnsi="Arial" w:cs="Arial"/>
          <w:sz w:val="20"/>
          <w:szCs w:val="20"/>
        </w:rPr>
        <w:t xml:space="preserve">mlouvě či jejímu účelu (nevyjímaje drobné vady, které nebrání </w:t>
      </w:r>
      <w:r w:rsidR="002D25A1" w:rsidRPr="00E92C0A">
        <w:rPr>
          <w:rFonts w:ascii="Arial" w:hAnsi="Arial" w:cs="Arial"/>
          <w:sz w:val="20"/>
          <w:szCs w:val="20"/>
        </w:rPr>
        <w:t>užívání předmětu daru), je o</w:t>
      </w:r>
      <w:r w:rsidRPr="00E92C0A">
        <w:rPr>
          <w:rFonts w:ascii="Arial" w:hAnsi="Arial" w:cs="Arial"/>
          <w:sz w:val="20"/>
          <w:szCs w:val="20"/>
        </w:rPr>
        <w:t xml:space="preserve">bdarovaný </w:t>
      </w:r>
      <w:r w:rsidRPr="00E92C0A">
        <w:rPr>
          <w:rFonts w:ascii="Arial" w:hAnsi="Arial" w:cs="Arial"/>
          <w:sz w:val="20"/>
          <w:szCs w:val="20"/>
        </w:rPr>
        <w:lastRenderedPageBreak/>
        <w:t>oprávněn odmítnout převzetí předmětu daru</w:t>
      </w:r>
      <w:r w:rsidR="00400BBC" w:rsidRPr="00E92C0A">
        <w:rPr>
          <w:rFonts w:ascii="Arial" w:hAnsi="Arial" w:cs="Arial"/>
          <w:sz w:val="20"/>
          <w:szCs w:val="20"/>
        </w:rPr>
        <w:t xml:space="preserve">. </w:t>
      </w:r>
      <w:r w:rsidRPr="00E92C0A">
        <w:rPr>
          <w:rFonts w:ascii="Arial" w:hAnsi="Arial" w:cs="Arial"/>
          <w:sz w:val="20"/>
          <w:szCs w:val="20"/>
        </w:rPr>
        <w:t>Smluvní strany v </w:t>
      </w:r>
      <w:r w:rsidR="002D25A1" w:rsidRPr="00E92C0A">
        <w:rPr>
          <w:rFonts w:ascii="Arial" w:hAnsi="Arial" w:cs="Arial"/>
          <w:sz w:val="20"/>
          <w:szCs w:val="20"/>
        </w:rPr>
        <w:t>takovém případě sepíší záznam o odmítnutí převzetí a d</w:t>
      </w:r>
      <w:r w:rsidRPr="00E92C0A">
        <w:rPr>
          <w:rFonts w:ascii="Arial" w:hAnsi="Arial" w:cs="Arial"/>
          <w:sz w:val="20"/>
          <w:szCs w:val="20"/>
        </w:rPr>
        <w:t>árce neprodleně odstraní vytčené nedostatky, pro které předmět daru nebyl převzat, a následně znovu vyzv</w:t>
      </w:r>
      <w:r w:rsidR="002D25A1" w:rsidRPr="00E92C0A">
        <w:rPr>
          <w:rFonts w:ascii="Arial" w:hAnsi="Arial" w:cs="Arial"/>
          <w:sz w:val="20"/>
          <w:szCs w:val="20"/>
        </w:rPr>
        <w:t>e o</w:t>
      </w:r>
      <w:r w:rsidRPr="00E92C0A">
        <w:rPr>
          <w:rFonts w:ascii="Arial" w:hAnsi="Arial" w:cs="Arial"/>
          <w:sz w:val="20"/>
          <w:szCs w:val="20"/>
        </w:rPr>
        <w:t>bdarovaného k převzetí.</w:t>
      </w:r>
      <w:r w:rsidR="00F30E24" w:rsidRPr="00E92C0A">
        <w:rPr>
          <w:rFonts w:ascii="Arial" w:hAnsi="Arial" w:cs="Arial"/>
          <w:sz w:val="20"/>
          <w:szCs w:val="20"/>
        </w:rPr>
        <w:t xml:space="preserve"> </w:t>
      </w:r>
    </w:p>
    <w:p w14:paraId="22787C72" w14:textId="77777777" w:rsidR="00E92C0A" w:rsidRDefault="00156FEC" w:rsidP="00E92C0A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2C0A">
        <w:rPr>
          <w:rFonts w:ascii="Arial" w:hAnsi="Arial" w:cs="Arial"/>
          <w:sz w:val="20"/>
          <w:szCs w:val="20"/>
        </w:rPr>
        <w:t xml:space="preserve">O odevzdání předmětu daru (převzetí) bude pořízen písemný předávací protokol podepsaný oběma smluvními stranami. Obdarovaný převezme předmět daru </w:t>
      </w:r>
      <w:r w:rsidR="00CD3B1D" w:rsidRPr="00E92C0A">
        <w:rPr>
          <w:rFonts w:ascii="Arial" w:hAnsi="Arial" w:cs="Arial"/>
          <w:sz w:val="20"/>
          <w:szCs w:val="20"/>
        </w:rPr>
        <w:t xml:space="preserve">výlučně </w:t>
      </w:r>
      <w:r w:rsidRPr="00E92C0A">
        <w:rPr>
          <w:rFonts w:ascii="Arial" w:hAnsi="Arial" w:cs="Arial"/>
          <w:sz w:val="20"/>
          <w:szCs w:val="20"/>
        </w:rPr>
        <w:t>bez vad, k jinému převzetí není povinen.</w:t>
      </w:r>
      <w:r w:rsidR="00F30E24" w:rsidRPr="00E92C0A">
        <w:rPr>
          <w:rFonts w:ascii="Arial" w:hAnsi="Arial" w:cs="Arial"/>
          <w:sz w:val="20"/>
          <w:szCs w:val="20"/>
        </w:rPr>
        <w:t xml:space="preserve"> V případě, že předmět daru nebude </w:t>
      </w:r>
      <w:r w:rsidR="00CD3B1D" w:rsidRPr="00E92C0A">
        <w:rPr>
          <w:rFonts w:ascii="Arial" w:hAnsi="Arial" w:cs="Arial"/>
          <w:sz w:val="20"/>
          <w:szCs w:val="20"/>
        </w:rPr>
        <w:t xml:space="preserve">z důvodu výskytu vady </w:t>
      </w:r>
      <w:r w:rsidR="00F30E24" w:rsidRPr="00E92C0A">
        <w:rPr>
          <w:rFonts w:ascii="Arial" w:hAnsi="Arial" w:cs="Arial"/>
          <w:sz w:val="20"/>
          <w:szCs w:val="20"/>
        </w:rPr>
        <w:t>ze strany obdarovaného převzat, je dárce i obdarovaný oprávněn od této smlouvy odstoupit.</w:t>
      </w:r>
    </w:p>
    <w:p w14:paraId="531C3021" w14:textId="3F9A6602" w:rsidR="00755048" w:rsidRPr="00E92C0A" w:rsidRDefault="00755048" w:rsidP="00E92C0A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2C0A">
        <w:rPr>
          <w:rFonts w:ascii="Arial" w:hAnsi="Arial" w:cs="Arial"/>
          <w:sz w:val="20"/>
          <w:szCs w:val="20"/>
        </w:rPr>
        <w:t xml:space="preserve">Nejpozději při </w:t>
      </w:r>
      <w:r w:rsidR="004B300C">
        <w:rPr>
          <w:rFonts w:ascii="Arial" w:hAnsi="Arial" w:cs="Arial"/>
          <w:sz w:val="20"/>
          <w:szCs w:val="20"/>
        </w:rPr>
        <w:t>podpisu této smlouvy</w:t>
      </w:r>
      <w:r w:rsidR="00852412" w:rsidRPr="00E92C0A">
        <w:rPr>
          <w:rFonts w:ascii="Arial" w:hAnsi="Arial" w:cs="Arial"/>
          <w:sz w:val="20"/>
          <w:szCs w:val="20"/>
        </w:rPr>
        <w:t xml:space="preserve"> dárce o</w:t>
      </w:r>
      <w:r w:rsidRPr="00E92C0A">
        <w:rPr>
          <w:rFonts w:ascii="Arial" w:hAnsi="Arial" w:cs="Arial"/>
          <w:sz w:val="20"/>
          <w:szCs w:val="20"/>
        </w:rPr>
        <w:t>bdarovanému předá také kompletní technickou dokumentaci, k</w:t>
      </w:r>
      <w:r w:rsidR="000D7869">
        <w:rPr>
          <w:rFonts w:ascii="Arial" w:hAnsi="Arial" w:cs="Arial"/>
          <w:sz w:val="20"/>
          <w:szCs w:val="20"/>
        </w:rPr>
        <w:t>terá se bude sestávat zejména z</w:t>
      </w:r>
    </w:p>
    <w:p w14:paraId="7B6F4557" w14:textId="77777777" w:rsidR="00610542" w:rsidRPr="008C4661" w:rsidRDefault="00755048" w:rsidP="00E92C0A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8C4661">
        <w:rPr>
          <w:rFonts w:ascii="Arial" w:hAnsi="Arial" w:cs="Arial"/>
          <w:sz w:val="20"/>
          <w:szCs w:val="20"/>
        </w:rPr>
        <w:t>protokolu o před</w:t>
      </w:r>
      <w:r w:rsidR="00852412" w:rsidRPr="008C4661">
        <w:rPr>
          <w:rFonts w:ascii="Arial" w:hAnsi="Arial" w:cs="Arial"/>
          <w:sz w:val="20"/>
          <w:szCs w:val="20"/>
        </w:rPr>
        <w:t>ání předmětu daru zhotovitelem d</w:t>
      </w:r>
      <w:r w:rsidRPr="008C4661">
        <w:rPr>
          <w:rFonts w:ascii="Arial" w:hAnsi="Arial" w:cs="Arial"/>
          <w:sz w:val="20"/>
          <w:szCs w:val="20"/>
        </w:rPr>
        <w:t>árci,</w:t>
      </w:r>
    </w:p>
    <w:p w14:paraId="76C41543" w14:textId="0A95E6D3" w:rsidR="00610542" w:rsidRPr="008C4661" w:rsidRDefault="00755048" w:rsidP="00E92C0A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8C4661">
        <w:rPr>
          <w:rFonts w:ascii="Arial" w:hAnsi="Arial" w:cs="Arial"/>
          <w:sz w:val="20"/>
          <w:szCs w:val="20"/>
        </w:rPr>
        <w:t>protoko</w:t>
      </w:r>
      <w:r w:rsidR="007542D9" w:rsidRPr="008C4661">
        <w:rPr>
          <w:rFonts w:ascii="Arial" w:hAnsi="Arial" w:cs="Arial"/>
          <w:sz w:val="20"/>
          <w:szCs w:val="20"/>
        </w:rPr>
        <w:t xml:space="preserve">lu o technické přejímce </w:t>
      </w:r>
      <w:r w:rsidR="00945969" w:rsidRPr="008C4661">
        <w:rPr>
          <w:rFonts w:ascii="Arial" w:hAnsi="Arial" w:cs="Arial"/>
          <w:sz w:val="20"/>
          <w:szCs w:val="20"/>
        </w:rPr>
        <w:t xml:space="preserve">vodovodu a </w:t>
      </w:r>
      <w:r w:rsidR="007542D9" w:rsidRPr="008C4661">
        <w:rPr>
          <w:rFonts w:ascii="Arial" w:hAnsi="Arial" w:cs="Arial"/>
          <w:sz w:val="20"/>
          <w:szCs w:val="20"/>
        </w:rPr>
        <w:t>kanalizace</w:t>
      </w:r>
      <w:r w:rsidRPr="008C4661">
        <w:rPr>
          <w:rFonts w:ascii="Arial" w:hAnsi="Arial" w:cs="Arial"/>
          <w:sz w:val="20"/>
          <w:szCs w:val="20"/>
        </w:rPr>
        <w:t xml:space="preserve"> provozovatelem, byl-li proveden,</w:t>
      </w:r>
    </w:p>
    <w:p w14:paraId="5B709284" w14:textId="77777777" w:rsidR="00610542" w:rsidRPr="008C4661" w:rsidRDefault="00755048" w:rsidP="00E92C0A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8C4661">
        <w:rPr>
          <w:rFonts w:ascii="Arial" w:hAnsi="Arial" w:cs="Arial"/>
          <w:sz w:val="20"/>
          <w:szCs w:val="20"/>
        </w:rPr>
        <w:t>projektové dokumentace vč. zákresu skutečného provedení,</w:t>
      </w:r>
    </w:p>
    <w:p w14:paraId="08B1B071" w14:textId="4CDE9DFD" w:rsidR="00610542" w:rsidRPr="008C4661" w:rsidRDefault="00755048" w:rsidP="00E92C0A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8C4661">
        <w:rPr>
          <w:rFonts w:ascii="Arial" w:hAnsi="Arial" w:cs="Arial"/>
          <w:sz w:val="20"/>
          <w:szCs w:val="20"/>
        </w:rPr>
        <w:t>geodetického zaměření skutečného provedení předmětu daru v písemné a digitální podobě,</w:t>
      </w:r>
    </w:p>
    <w:p w14:paraId="135FBFCA" w14:textId="4178178A" w:rsidR="00145747" w:rsidRPr="008C4661" w:rsidRDefault="00145747" w:rsidP="00E92C0A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8C4661">
        <w:rPr>
          <w:rFonts w:ascii="Arial" w:hAnsi="Arial" w:cs="Arial"/>
          <w:sz w:val="20"/>
          <w:szCs w:val="20"/>
        </w:rPr>
        <w:t>revizní zprávy.</w:t>
      </w:r>
    </w:p>
    <w:p w14:paraId="4B794F16" w14:textId="4275CF26" w:rsidR="00044638" w:rsidRPr="007804B0" w:rsidRDefault="00044638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52" w:hanging="352"/>
        <w:jc w:val="center"/>
        <w:rPr>
          <w:rFonts w:ascii="Arial" w:hAnsi="Arial" w:cs="Arial"/>
          <w:b/>
          <w:sz w:val="20"/>
          <w:szCs w:val="20"/>
        </w:rPr>
      </w:pPr>
      <w:r w:rsidRPr="007804B0">
        <w:rPr>
          <w:rFonts w:ascii="Arial" w:hAnsi="Arial" w:cs="Arial"/>
          <w:b/>
          <w:sz w:val="20"/>
          <w:szCs w:val="20"/>
        </w:rPr>
        <w:t>Intabulační doložka</w:t>
      </w:r>
    </w:p>
    <w:p w14:paraId="77C35AE1" w14:textId="4F98E669" w:rsidR="00044638" w:rsidRPr="00044638" w:rsidRDefault="00044638" w:rsidP="00044638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Obdarovaný</w:t>
      </w:r>
      <w:r w:rsidRPr="00044638">
        <w:rPr>
          <w:rFonts w:ascii="Arial" w:hAnsi="Arial" w:cs="Arial"/>
          <w:bCs/>
          <w:sz w:val="20"/>
          <w:szCs w:val="20"/>
        </w:rPr>
        <w:t xml:space="preserve"> nabude vlast</w:t>
      </w:r>
      <w:r>
        <w:rPr>
          <w:rFonts w:ascii="Arial" w:hAnsi="Arial" w:cs="Arial"/>
          <w:bCs/>
          <w:sz w:val="20"/>
          <w:szCs w:val="20"/>
        </w:rPr>
        <w:t xml:space="preserve">nictví k části převáděného předmětu daru popsaného v č. I. odst. 1 písm. a) </w:t>
      </w:r>
      <w:r w:rsidR="00D61994">
        <w:rPr>
          <w:rFonts w:ascii="Arial" w:hAnsi="Arial" w:cs="Arial"/>
          <w:bCs/>
          <w:sz w:val="20"/>
          <w:szCs w:val="20"/>
        </w:rPr>
        <w:t xml:space="preserve">této smlouvy </w:t>
      </w:r>
      <w:r w:rsidRPr="00044638">
        <w:rPr>
          <w:rFonts w:ascii="Arial" w:hAnsi="Arial" w:cs="Arial"/>
          <w:bCs/>
          <w:sz w:val="20"/>
          <w:szCs w:val="20"/>
        </w:rPr>
        <w:t>vkladem do katastru nemovitostí u Katastrálního úřadu pro Jihočeský kraj, katastrální pracoviště Jindři</w:t>
      </w:r>
      <w:r>
        <w:rPr>
          <w:rFonts w:ascii="Arial" w:hAnsi="Arial" w:cs="Arial"/>
          <w:bCs/>
          <w:sz w:val="20"/>
          <w:szCs w:val="20"/>
        </w:rPr>
        <w:t>chův Hradec, který podá obdarovaný</w:t>
      </w:r>
      <w:r w:rsidRPr="00044638">
        <w:rPr>
          <w:rFonts w:ascii="Arial" w:hAnsi="Arial" w:cs="Arial"/>
          <w:bCs/>
          <w:sz w:val="20"/>
          <w:szCs w:val="20"/>
        </w:rPr>
        <w:t xml:space="preserve"> nejpozději </w:t>
      </w:r>
      <w:r w:rsidRPr="008C4661">
        <w:rPr>
          <w:rFonts w:ascii="Arial" w:hAnsi="Arial" w:cs="Arial"/>
          <w:bCs/>
          <w:sz w:val="20"/>
          <w:szCs w:val="20"/>
        </w:rPr>
        <w:t>do pěti (5)</w:t>
      </w:r>
      <w:r w:rsidR="00A93E8B">
        <w:rPr>
          <w:rFonts w:ascii="Arial" w:hAnsi="Arial" w:cs="Arial"/>
          <w:bCs/>
          <w:sz w:val="20"/>
          <w:szCs w:val="20"/>
        </w:rPr>
        <w:t xml:space="preserve"> pracovních dní od </w:t>
      </w:r>
      <w:r w:rsidRPr="00044638">
        <w:rPr>
          <w:rFonts w:ascii="Arial" w:hAnsi="Arial" w:cs="Arial"/>
          <w:bCs/>
          <w:sz w:val="20"/>
          <w:szCs w:val="20"/>
        </w:rPr>
        <w:t>podpisu této smlouvy.</w:t>
      </w:r>
    </w:p>
    <w:p w14:paraId="7937A4C8" w14:textId="4F67DFF4" w:rsidR="00044638" w:rsidRDefault="00044638" w:rsidP="00044638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44638">
        <w:rPr>
          <w:rFonts w:ascii="Arial" w:hAnsi="Arial" w:cs="Arial"/>
          <w:bCs/>
          <w:sz w:val="20"/>
          <w:szCs w:val="20"/>
        </w:rPr>
        <w:t>Právní účinky vkladu vznikají na základě rozhodnutí o jeho povolení ke dni, kdy návrh na vklad byl doručen místně příslušnému katastrálnímu úřadu.</w:t>
      </w:r>
      <w:r w:rsidR="00DC2FB1">
        <w:rPr>
          <w:rFonts w:ascii="Arial" w:hAnsi="Arial" w:cs="Arial"/>
          <w:bCs/>
          <w:sz w:val="20"/>
          <w:szCs w:val="20"/>
        </w:rPr>
        <w:t xml:space="preserve"> Do té doby jsou smluvní strany svými smluvními projevy vázány.</w:t>
      </w:r>
    </w:p>
    <w:p w14:paraId="17B0E956" w14:textId="32768437" w:rsidR="00044638" w:rsidRPr="007804B0" w:rsidRDefault="00044638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52" w:hanging="352"/>
        <w:jc w:val="center"/>
        <w:rPr>
          <w:rFonts w:ascii="Arial" w:hAnsi="Arial" w:cs="Arial"/>
          <w:b/>
          <w:sz w:val="20"/>
          <w:szCs w:val="20"/>
        </w:rPr>
      </w:pPr>
      <w:r w:rsidRPr="007804B0">
        <w:rPr>
          <w:rFonts w:ascii="Arial" w:hAnsi="Arial" w:cs="Arial"/>
          <w:b/>
          <w:sz w:val="20"/>
          <w:szCs w:val="20"/>
        </w:rPr>
        <w:t>Ostatní ujednání</w:t>
      </w:r>
    </w:p>
    <w:p w14:paraId="4E29298F" w14:textId="68FED2D5" w:rsidR="00044638" w:rsidRPr="00044638" w:rsidRDefault="00044638" w:rsidP="00044638">
      <w:pPr>
        <w:pStyle w:val="Odstavecseseznamem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44638">
        <w:rPr>
          <w:rFonts w:ascii="Arial" w:hAnsi="Arial" w:cs="Arial"/>
          <w:bCs/>
          <w:sz w:val="20"/>
          <w:szCs w:val="20"/>
        </w:rPr>
        <w:t xml:space="preserve">Dnem zápisu vkladu vlastnického práva </w:t>
      </w:r>
      <w:r w:rsidR="000D7E93">
        <w:rPr>
          <w:rFonts w:ascii="Arial" w:hAnsi="Arial" w:cs="Arial"/>
          <w:bCs/>
          <w:sz w:val="20"/>
          <w:szCs w:val="20"/>
        </w:rPr>
        <w:t>obdarovaného</w:t>
      </w:r>
      <w:r w:rsidRPr="00044638">
        <w:rPr>
          <w:rFonts w:ascii="Arial" w:hAnsi="Arial" w:cs="Arial"/>
          <w:bCs/>
          <w:sz w:val="20"/>
          <w:szCs w:val="20"/>
        </w:rPr>
        <w:t xml:space="preserve"> d</w:t>
      </w:r>
      <w:r w:rsidR="00ED7C9A">
        <w:rPr>
          <w:rFonts w:ascii="Arial" w:hAnsi="Arial" w:cs="Arial"/>
          <w:bCs/>
          <w:sz w:val="20"/>
          <w:szCs w:val="20"/>
        </w:rPr>
        <w:t xml:space="preserve">o katastru nemovitostí přechází </w:t>
      </w:r>
      <w:r w:rsidRPr="00044638">
        <w:rPr>
          <w:rFonts w:ascii="Arial" w:hAnsi="Arial" w:cs="Arial"/>
          <w:bCs/>
          <w:sz w:val="20"/>
          <w:szCs w:val="20"/>
        </w:rPr>
        <w:t>na </w:t>
      </w:r>
      <w:r w:rsidR="00ED7C9A">
        <w:rPr>
          <w:rFonts w:ascii="Arial" w:hAnsi="Arial" w:cs="Arial"/>
          <w:bCs/>
          <w:sz w:val="20"/>
          <w:szCs w:val="20"/>
        </w:rPr>
        <w:t>stranu obdarovanou</w:t>
      </w:r>
      <w:r w:rsidR="006E1F77">
        <w:rPr>
          <w:rFonts w:ascii="Arial" w:hAnsi="Arial" w:cs="Arial"/>
          <w:bCs/>
          <w:sz w:val="20"/>
          <w:szCs w:val="20"/>
        </w:rPr>
        <w:t xml:space="preserve"> </w:t>
      </w:r>
      <w:r w:rsidR="00590BC5">
        <w:rPr>
          <w:rFonts w:ascii="Arial" w:hAnsi="Arial" w:cs="Arial"/>
          <w:bCs/>
          <w:sz w:val="20"/>
          <w:szCs w:val="20"/>
        </w:rPr>
        <w:t>nebezpečí nahodilé zkázy a</w:t>
      </w:r>
      <w:r w:rsidRPr="00044638">
        <w:rPr>
          <w:rFonts w:ascii="Arial" w:hAnsi="Arial" w:cs="Arial"/>
          <w:bCs/>
          <w:sz w:val="20"/>
          <w:szCs w:val="20"/>
        </w:rPr>
        <w:t xml:space="preserve"> nahodilé zhoršení nemovité věci.</w:t>
      </w:r>
    </w:p>
    <w:p w14:paraId="6C9D93FF" w14:textId="4122CD31" w:rsidR="00044638" w:rsidRPr="00044638" w:rsidRDefault="00044638" w:rsidP="00044638">
      <w:pPr>
        <w:pStyle w:val="Odstavecseseznamem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44638">
        <w:rPr>
          <w:rFonts w:ascii="Arial" w:hAnsi="Arial" w:cs="Arial"/>
          <w:bCs/>
          <w:sz w:val="20"/>
          <w:szCs w:val="20"/>
        </w:rPr>
        <w:t>Nedojde-li na základě této smlouvy k pravomocné a účinné realizac</w:t>
      </w:r>
      <w:r w:rsidR="00ED7C9A">
        <w:rPr>
          <w:rFonts w:ascii="Arial" w:hAnsi="Arial" w:cs="Arial"/>
          <w:bCs/>
          <w:sz w:val="20"/>
          <w:szCs w:val="20"/>
        </w:rPr>
        <w:t>i vkladu vlastnického práva pro stranu obdarovávanou</w:t>
      </w:r>
      <w:r w:rsidRPr="00044638">
        <w:rPr>
          <w:rFonts w:ascii="Arial" w:hAnsi="Arial" w:cs="Arial"/>
          <w:bCs/>
          <w:sz w:val="20"/>
          <w:szCs w:val="20"/>
        </w:rPr>
        <w:t xml:space="preserve"> do katastru nemovitostí (zamítnutí návrhu na vklad, zastavení řízení o vkladu), jsou </w:t>
      </w:r>
      <w:r w:rsidR="00ED7C9A">
        <w:rPr>
          <w:rFonts w:ascii="Arial" w:hAnsi="Arial" w:cs="Arial"/>
          <w:bCs/>
          <w:sz w:val="20"/>
          <w:szCs w:val="20"/>
        </w:rPr>
        <w:t>smluvní strany</w:t>
      </w:r>
      <w:r w:rsidR="00FB1E53">
        <w:rPr>
          <w:rFonts w:ascii="Arial" w:hAnsi="Arial" w:cs="Arial"/>
          <w:bCs/>
          <w:sz w:val="20"/>
          <w:szCs w:val="20"/>
        </w:rPr>
        <w:t xml:space="preserve"> vzájemně zaváza</w:t>
      </w:r>
      <w:r w:rsidR="00ED7C9A">
        <w:rPr>
          <w:rFonts w:ascii="Arial" w:hAnsi="Arial" w:cs="Arial"/>
          <w:bCs/>
          <w:sz w:val="20"/>
          <w:szCs w:val="20"/>
        </w:rPr>
        <w:t>né</w:t>
      </w:r>
      <w:r w:rsidRPr="00044638">
        <w:rPr>
          <w:rFonts w:ascii="Arial" w:hAnsi="Arial" w:cs="Arial"/>
          <w:bCs/>
          <w:sz w:val="20"/>
          <w:szCs w:val="20"/>
        </w:rPr>
        <w:t xml:space="preserve"> ve lhůtě do dvou týdnů od právní moci negativního rozhodnutí katastrálního úřadu uzavřít mezi sebou no</w:t>
      </w:r>
      <w:r w:rsidR="00ED7C9A">
        <w:rPr>
          <w:rFonts w:ascii="Arial" w:hAnsi="Arial" w:cs="Arial"/>
          <w:bCs/>
          <w:sz w:val="20"/>
          <w:szCs w:val="20"/>
        </w:rPr>
        <w:t>vou smlouvu se stejným účelem a </w:t>
      </w:r>
      <w:r w:rsidRPr="00044638">
        <w:rPr>
          <w:rFonts w:ascii="Arial" w:hAnsi="Arial" w:cs="Arial"/>
          <w:bCs/>
          <w:sz w:val="20"/>
          <w:szCs w:val="20"/>
        </w:rPr>
        <w:t>obdobným obsahem a ve stejné lhůtě podat návrh na vklad vlastnického práva podle této smlouvy.</w:t>
      </w:r>
    </w:p>
    <w:p w14:paraId="40E05333" w14:textId="77777777" w:rsidR="00044638" w:rsidRPr="00044638" w:rsidRDefault="00044638" w:rsidP="00044638">
      <w:pPr>
        <w:pStyle w:val="Odstavecseseznamem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44638">
        <w:rPr>
          <w:rFonts w:ascii="Arial" w:hAnsi="Arial" w:cs="Arial"/>
          <w:bCs/>
          <w:sz w:val="20"/>
          <w:szCs w:val="20"/>
        </w:rPr>
        <w:t>V případě, že katastrální úřad vyzve navrhovatele k odstranění nedostatků návrhu na vklad vlastnického práva dle této smlouvy, zavazují se obě smluvní strany ve stanovené lhůtě katastrálním úřadem tyto nedostatky odstranit.</w:t>
      </w:r>
    </w:p>
    <w:p w14:paraId="004668BE" w14:textId="3F285264" w:rsidR="00413402" w:rsidRDefault="00044638" w:rsidP="00413402">
      <w:pPr>
        <w:pStyle w:val="Odstavecseseznamem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44638">
        <w:rPr>
          <w:rFonts w:ascii="Arial" w:hAnsi="Arial" w:cs="Arial"/>
          <w:bCs/>
          <w:sz w:val="20"/>
          <w:szCs w:val="20"/>
        </w:rPr>
        <w:t>Nelze-li důvody, pro které nedošlo k pravomocné realizaci vkladu vlastnic</w:t>
      </w:r>
      <w:r w:rsidR="00CF69AC">
        <w:rPr>
          <w:rFonts w:ascii="Arial" w:hAnsi="Arial" w:cs="Arial"/>
          <w:bCs/>
          <w:sz w:val="20"/>
          <w:szCs w:val="20"/>
        </w:rPr>
        <w:t>kého práva pro stranu obdarovanou</w:t>
      </w:r>
      <w:r w:rsidRPr="00044638">
        <w:rPr>
          <w:rFonts w:ascii="Arial" w:hAnsi="Arial" w:cs="Arial"/>
          <w:bCs/>
          <w:sz w:val="20"/>
          <w:szCs w:val="20"/>
        </w:rPr>
        <w:t xml:space="preserve"> dle této smlouvy odstranit ani uzavřením nové smlouvy stejného účelu a obdobného obsahu, je každá ze smluvních stran, oprávněna od této smlouvy odstoupit. V takovém případě jsou účastníci povinni si navzájem vrátit, co podle této smlouvy obdrželi od druhé smluvní strany, a to neprodleně.</w:t>
      </w:r>
    </w:p>
    <w:p w14:paraId="2DABF37C" w14:textId="77777777" w:rsidR="00616E4F" w:rsidRPr="00445757" w:rsidRDefault="00616E4F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Salvátorská klauzule</w:t>
      </w:r>
    </w:p>
    <w:p w14:paraId="38A89B23" w14:textId="77777777" w:rsidR="00616E4F" w:rsidRPr="00445757" w:rsidRDefault="00616E4F" w:rsidP="00E45698">
      <w:pPr>
        <w:pStyle w:val="Odstavecseseznamem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Pokud jakékoliv</w:t>
      </w:r>
      <w:r w:rsidR="00852412" w:rsidRPr="00445757">
        <w:rPr>
          <w:rFonts w:ascii="Arial" w:hAnsi="Arial" w:cs="Arial"/>
          <w:sz w:val="20"/>
          <w:szCs w:val="20"/>
        </w:rPr>
        <w:t xml:space="preserve"> ujednání vyplývajících z této s</w:t>
      </w:r>
      <w:r w:rsidRPr="00445757">
        <w:rPr>
          <w:rFonts w:ascii="Arial" w:hAnsi="Arial" w:cs="Arial"/>
          <w:sz w:val="20"/>
          <w:szCs w:val="20"/>
        </w:rPr>
        <w:t xml:space="preserve">mlouvy avšak netvořící její podstatnou náležitost je nebo se stane neplatným nebo nevymahatelným jako celek nebo jeho část, je plně oddělitelným </w:t>
      </w:r>
      <w:r w:rsidRPr="00445757">
        <w:rPr>
          <w:rFonts w:ascii="Arial" w:hAnsi="Arial" w:cs="Arial"/>
          <w:sz w:val="20"/>
          <w:szCs w:val="20"/>
        </w:rPr>
        <w:lastRenderedPageBreak/>
        <w:t>od</w:t>
      </w:r>
      <w:r w:rsidR="00852412" w:rsidRPr="00445757">
        <w:rPr>
          <w:rFonts w:ascii="Arial" w:hAnsi="Arial" w:cs="Arial"/>
          <w:sz w:val="20"/>
          <w:szCs w:val="20"/>
        </w:rPr>
        <w:t> </w:t>
      </w:r>
      <w:r w:rsidRPr="00445757">
        <w:rPr>
          <w:rFonts w:ascii="Arial" w:hAnsi="Arial" w:cs="Arial"/>
          <w:sz w:val="20"/>
          <w:szCs w:val="20"/>
        </w:rPr>
        <w:t>ostatních ustanovení této smlouvy a taková neplatnost nebo nevymahatelnost nebude mít žádný vliv na platnost a vymahatelnost jakýc</w:t>
      </w:r>
      <w:r w:rsidR="00852412" w:rsidRPr="00445757">
        <w:rPr>
          <w:rFonts w:ascii="Arial" w:hAnsi="Arial" w:cs="Arial"/>
          <w:sz w:val="20"/>
          <w:szCs w:val="20"/>
        </w:rPr>
        <w:t>hkoliv ostatních ujednání této s</w:t>
      </w:r>
      <w:r w:rsidRPr="00445757">
        <w:rPr>
          <w:rFonts w:ascii="Arial" w:hAnsi="Arial" w:cs="Arial"/>
          <w:sz w:val="20"/>
          <w:szCs w:val="20"/>
        </w:rPr>
        <w:t>mlouvy.</w:t>
      </w:r>
    </w:p>
    <w:p w14:paraId="3754654F" w14:textId="32AB9083" w:rsidR="00616E4F" w:rsidRPr="00445757" w:rsidRDefault="00616E4F" w:rsidP="00E45698">
      <w:pPr>
        <w:pStyle w:val="Odstavecseseznamem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Pokud avšak jakékol</w:t>
      </w:r>
      <w:r w:rsidR="00852412" w:rsidRPr="00445757">
        <w:rPr>
          <w:rFonts w:ascii="Arial" w:hAnsi="Arial" w:cs="Arial"/>
          <w:sz w:val="20"/>
          <w:szCs w:val="20"/>
        </w:rPr>
        <w:t>iv ujednání vyplývající z této s</w:t>
      </w:r>
      <w:r w:rsidRPr="00445757">
        <w:rPr>
          <w:rFonts w:ascii="Arial" w:hAnsi="Arial" w:cs="Arial"/>
          <w:sz w:val="20"/>
          <w:szCs w:val="20"/>
        </w:rPr>
        <w:t xml:space="preserve">mlouvy a tvořící její podstatnou náležitost, resp. část je nebo kdykoliv se stane neplatným nebo nevymahatelným jako celek nebo jeho část, </w:t>
      </w:r>
      <w:r w:rsidR="00B13346">
        <w:rPr>
          <w:rFonts w:ascii="Arial" w:hAnsi="Arial" w:cs="Arial"/>
          <w:sz w:val="20"/>
          <w:szCs w:val="20"/>
        </w:rPr>
        <w:t xml:space="preserve">smluvní </w:t>
      </w:r>
      <w:r w:rsidRPr="00445757">
        <w:rPr>
          <w:rFonts w:ascii="Arial" w:hAnsi="Arial" w:cs="Arial"/>
          <w:sz w:val="20"/>
          <w:szCs w:val="20"/>
        </w:rPr>
        <w:t>strany nahradí neplatné nebo nevymahatelné ujednání v rámci nové smlouvy takovým novým platným</w:t>
      </w:r>
      <w:r w:rsidR="002C7098" w:rsidRPr="00445757">
        <w:rPr>
          <w:rFonts w:ascii="Arial" w:hAnsi="Arial" w:cs="Arial"/>
          <w:sz w:val="20"/>
          <w:szCs w:val="20"/>
        </w:rPr>
        <w:t xml:space="preserve"> </w:t>
      </w:r>
      <w:r w:rsidRPr="00445757">
        <w:rPr>
          <w:rFonts w:ascii="Arial" w:hAnsi="Arial" w:cs="Arial"/>
          <w:sz w:val="20"/>
          <w:szCs w:val="20"/>
        </w:rPr>
        <w:t>a vymahatelným ujednáním, jehož předmět bude v nejvyšší možné míře odpovídat předmětu původního</w:t>
      </w:r>
      <w:r w:rsidR="00852412" w:rsidRPr="00445757">
        <w:rPr>
          <w:rFonts w:ascii="Arial" w:hAnsi="Arial" w:cs="Arial"/>
          <w:sz w:val="20"/>
          <w:szCs w:val="20"/>
        </w:rPr>
        <w:t xml:space="preserve"> ujednání formulovaného v této s</w:t>
      </w:r>
      <w:r w:rsidRPr="00445757">
        <w:rPr>
          <w:rFonts w:ascii="Arial" w:hAnsi="Arial" w:cs="Arial"/>
          <w:sz w:val="20"/>
          <w:szCs w:val="20"/>
        </w:rPr>
        <w:t>mlouvě.</w:t>
      </w:r>
    </w:p>
    <w:p w14:paraId="3BBF4823" w14:textId="77777777" w:rsidR="00353144" w:rsidRPr="00445757" w:rsidRDefault="00353144" w:rsidP="00AB3254">
      <w:pPr>
        <w:pStyle w:val="Odstavecseseznamem"/>
        <w:numPr>
          <w:ilvl w:val="0"/>
          <w:numId w:val="4"/>
        </w:numPr>
        <w:spacing w:before="360" w:after="12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Závěrečná ustanovení</w:t>
      </w:r>
    </w:p>
    <w:p w14:paraId="343F48A6" w14:textId="77777777" w:rsidR="00353144" w:rsidRPr="00445757" w:rsidRDefault="00353144" w:rsidP="00E45698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Právní vztahy touto smlouvou neupravené se řídí příslušnými ustanoveními zákona č. 89/2012 Sb., občanského zákoníku, v platném znění.</w:t>
      </w:r>
    </w:p>
    <w:p w14:paraId="7AD2CB4A" w14:textId="77777777" w:rsidR="00144D92" w:rsidRPr="00445757" w:rsidRDefault="00353144" w:rsidP="00E45698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Zveřejnění této smlouvy v registru smluv, ve smyslu zákona č. 340/2015 Sb., o zvláštních podmínkách účinnosti některých smluv, uveřejňování těchto smluv a o registru smluv, v platném znění, podléhá-li tato smlouva zveřejnění, zajistí obdarovaný. Smluvní strany shodně prohlašují, že souhlasí se zveřejněním celého obsahu této smlouvy (vč. případných dodatků) v registru smluv.</w:t>
      </w:r>
    </w:p>
    <w:p w14:paraId="03CDBE90" w14:textId="1E7B830B" w:rsidR="00144D92" w:rsidRPr="00445757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Veškeré změny této smlouvy je možno činit pouze v písemné formě</w:t>
      </w:r>
      <w:r w:rsidR="00197731">
        <w:rPr>
          <w:rFonts w:ascii="Arial" w:hAnsi="Arial" w:cs="Arial"/>
          <w:sz w:val="20"/>
          <w:szCs w:val="20"/>
        </w:rPr>
        <w:t>,</w:t>
      </w:r>
      <w:r w:rsidRPr="00445757">
        <w:rPr>
          <w:rFonts w:ascii="Arial" w:hAnsi="Arial" w:cs="Arial"/>
          <w:sz w:val="20"/>
          <w:szCs w:val="20"/>
        </w:rPr>
        <w:t xml:space="preserve"> a to chronologicky číslovanými dodatky.</w:t>
      </w:r>
    </w:p>
    <w:p w14:paraId="0714445A" w14:textId="4C0A0F0B" w:rsidR="00144D92" w:rsidRPr="00445757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Tato smlouva je v</w:t>
      </w:r>
      <w:r w:rsidR="006D460E" w:rsidRPr="00445757">
        <w:rPr>
          <w:rFonts w:ascii="Arial" w:hAnsi="Arial" w:cs="Arial"/>
          <w:sz w:val="20"/>
          <w:szCs w:val="20"/>
        </w:rPr>
        <w:t xml:space="preserve">yhotovena </w:t>
      </w:r>
      <w:r w:rsidR="006D460E" w:rsidRPr="008C4661">
        <w:rPr>
          <w:rFonts w:ascii="Arial" w:hAnsi="Arial" w:cs="Arial"/>
          <w:sz w:val="20"/>
          <w:szCs w:val="20"/>
        </w:rPr>
        <w:t>v</w:t>
      </w:r>
      <w:r w:rsidR="00574E19" w:rsidRPr="008C4661">
        <w:rPr>
          <w:rFonts w:ascii="Arial" w:hAnsi="Arial" w:cs="Arial"/>
          <w:sz w:val="20"/>
          <w:szCs w:val="20"/>
        </w:rPr>
        <w:t>e třech (3</w:t>
      </w:r>
      <w:r w:rsidRPr="008C4661">
        <w:rPr>
          <w:rFonts w:ascii="Arial" w:hAnsi="Arial" w:cs="Arial"/>
          <w:sz w:val="20"/>
          <w:szCs w:val="20"/>
        </w:rPr>
        <w:t>) stejnopisech</w:t>
      </w:r>
      <w:r w:rsidR="00D90C49" w:rsidRPr="008C4661">
        <w:rPr>
          <w:rFonts w:ascii="Arial" w:hAnsi="Arial" w:cs="Arial"/>
          <w:sz w:val="20"/>
          <w:szCs w:val="20"/>
        </w:rPr>
        <w:t xml:space="preserve"> s platností originálu</w:t>
      </w:r>
      <w:r w:rsidR="00574E19" w:rsidRPr="008C4661">
        <w:rPr>
          <w:rFonts w:ascii="Arial" w:hAnsi="Arial" w:cs="Arial"/>
          <w:sz w:val="20"/>
          <w:szCs w:val="20"/>
        </w:rPr>
        <w:t>, z nichž jeden</w:t>
      </w:r>
      <w:r w:rsidRPr="008C4661">
        <w:rPr>
          <w:rFonts w:ascii="Arial" w:hAnsi="Arial" w:cs="Arial"/>
          <w:sz w:val="20"/>
          <w:szCs w:val="20"/>
        </w:rPr>
        <w:t xml:space="preserve"> (1) obdrží dá</w:t>
      </w:r>
      <w:r w:rsidR="006D460E" w:rsidRPr="008C4661">
        <w:rPr>
          <w:rFonts w:ascii="Arial" w:hAnsi="Arial" w:cs="Arial"/>
          <w:sz w:val="20"/>
          <w:szCs w:val="20"/>
        </w:rPr>
        <w:t>rce</w:t>
      </w:r>
      <w:r w:rsidR="00574E19" w:rsidRPr="008C4661">
        <w:rPr>
          <w:rFonts w:ascii="Arial" w:hAnsi="Arial" w:cs="Arial"/>
          <w:sz w:val="20"/>
          <w:szCs w:val="20"/>
        </w:rPr>
        <w:t xml:space="preserve"> </w:t>
      </w:r>
      <w:r w:rsidR="006D460E" w:rsidRPr="008C4661">
        <w:rPr>
          <w:rFonts w:ascii="Arial" w:hAnsi="Arial" w:cs="Arial"/>
          <w:sz w:val="20"/>
          <w:szCs w:val="20"/>
        </w:rPr>
        <w:t>a dva</w:t>
      </w:r>
      <w:r w:rsidR="00D90C49" w:rsidRPr="008C4661">
        <w:rPr>
          <w:rFonts w:ascii="Arial" w:hAnsi="Arial" w:cs="Arial"/>
          <w:sz w:val="20"/>
          <w:szCs w:val="20"/>
        </w:rPr>
        <w:t xml:space="preserve"> (2) stejnopisy</w:t>
      </w:r>
      <w:r w:rsidRPr="008C4661">
        <w:rPr>
          <w:rFonts w:ascii="Arial" w:hAnsi="Arial" w:cs="Arial"/>
          <w:sz w:val="20"/>
          <w:szCs w:val="20"/>
        </w:rPr>
        <w:t xml:space="preserve"> ob</w:t>
      </w:r>
      <w:r w:rsidRPr="00445757">
        <w:rPr>
          <w:rFonts w:ascii="Arial" w:hAnsi="Arial" w:cs="Arial"/>
          <w:sz w:val="20"/>
          <w:szCs w:val="20"/>
        </w:rPr>
        <w:t>drží obdarovaný.</w:t>
      </w:r>
    </w:p>
    <w:p w14:paraId="2F8EE05A" w14:textId="77777777" w:rsidR="00144D92" w:rsidRPr="00445757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Smluvní strany souhlasí s tím, aby osobní údaje uvedené v této s</w:t>
      </w:r>
      <w:r w:rsidR="00852412" w:rsidRPr="00445757">
        <w:rPr>
          <w:rFonts w:ascii="Arial" w:hAnsi="Arial" w:cs="Arial"/>
          <w:sz w:val="20"/>
          <w:szCs w:val="20"/>
        </w:rPr>
        <w:t>mlouvě, které jsou nezbytné pro </w:t>
      </w:r>
      <w:r w:rsidRPr="00445757">
        <w:rPr>
          <w:rFonts w:ascii="Arial" w:hAnsi="Arial" w:cs="Arial"/>
          <w:sz w:val="20"/>
          <w:szCs w:val="20"/>
        </w:rPr>
        <w:t>identifikaci smluvních stran, byly zpracovány za účelem uzavření této smlouvy a jejího následného plnění, a to včetně uplatňování případných nároků z této smlouvy plynoucích.</w:t>
      </w:r>
    </w:p>
    <w:p w14:paraId="4C4716FF" w14:textId="49722290" w:rsidR="00610542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Smluvní strany tímto výslovně prohlašují, že se seznámily s obsahem této smlouvy, že všechna ujednání v ní obsažená odpovídají jejich pravé, svobodné a vážné vůli a že tato smlouva</w:t>
      </w:r>
      <w:r w:rsidR="00D151EA" w:rsidRPr="00445757">
        <w:rPr>
          <w:rFonts w:ascii="Arial" w:hAnsi="Arial" w:cs="Arial"/>
          <w:sz w:val="20"/>
          <w:szCs w:val="20"/>
        </w:rPr>
        <w:t xml:space="preserve"> nebyla sjednána v tísni nebo pro ně za nápadně nevýhodných podmínek. Na důkaz toho níže připojují své podpisy.</w:t>
      </w:r>
    </w:p>
    <w:p w14:paraId="3AA4B798" w14:textId="77777777" w:rsidR="007804B0" w:rsidRPr="007804B0" w:rsidRDefault="007804B0" w:rsidP="00AB3254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0B0135" w14:textId="695975A3" w:rsidR="009E4996" w:rsidRDefault="00730808" w:rsidP="009E499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 Položkový rozpočet</w:t>
      </w:r>
    </w:p>
    <w:p w14:paraId="61E51AA3" w14:textId="77777777" w:rsidR="009768D8" w:rsidRDefault="009768D8" w:rsidP="009E499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4379C7C" w14:textId="6D3DBB63" w:rsidR="00DD3D13" w:rsidRPr="00445757" w:rsidRDefault="00610542" w:rsidP="00CD16D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V </w:t>
      </w:r>
      <w:r w:rsidR="00AA2F1F">
        <w:rPr>
          <w:rFonts w:ascii="Arial" w:hAnsi="Arial" w:cs="Arial"/>
          <w:sz w:val="20"/>
          <w:szCs w:val="20"/>
        </w:rPr>
        <w:t>Třeboni</w:t>
      </w:r>
      <w:r w:rsidRPr="008C4661">
        <w:rPr>
          <w:rFonts w:ascii="Arial" w:hAnsi="Arial" w:cs="Arial"/>
          <w:sz w:val="20"/>
          <w:szCs w:val="20"/>
        </w:rPr>
        <w:t xml:space="preserve"> dne </w:t>
      </w:r>
      <w:r w:rsidR="00AA2F1F">
        <w:rPr>
          <w:rFonts w:ascii="Arial" w:hAnsi="Arial" w:cs="Arial"/>
          <w:sz w:val="20"/>
          <w:szCs w:val="20"/>
        </w:rPr>
        <w:t>1.2.2023</w:t>
      </w:r>
      <w:r w:rsidR="00AA2F1F">
        <w:rPr>
          <w:rFonts w:ascii="Arial" w:hAnsi="Arial" w:cs="Arial"/>
          <w:sz w:val="20"/>
          <w:szCs w:val="20"/>
        </w:rPr>
        <w:tab/>
      </w:r>
      <w:r w:rsidR="00AA2F1F">
        <w:rPr>
          <w:rFonts w:ascii="Arial" w:hAnsi="Arial" w:cs="Arial"/>
          <w:sz w:val="20"/>
          <w:szCs w:val="20"/>
        </w:rPr>
        <w:tab/>
      </w:r>
      <w:r w:rsidR="00AA2F1F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8024C8" w:rsidRPr="00445757">
        <w:rPr>
          <w:rFonts w:ascii="Arial" w:hAnsi="Arial" w:cs="Arial"/>
          <w:sz w:val="20"/>
          <w:szCs w:val="20"/>
        </w:rPr>
        <w:t>V </w:t>
      </w:r>
      <w:r w:rsidR="008024C8">
        <w:rPr>
          <w:rFonts w:ascii="Arial" w:hAnsi="Arial" w:cs="Arial"/>
          <w:sz w:val="20"/>
          <w:szCs w:val="20"/>
        </w:rPr>
        <w:t>Třeboni</w:t>
      </w:r>
      <w:r w:rsidR="008024C8" w:rsidRPr="00445757">
        <w:rPr>
          <w:rFonts w:ascii="Arial" w:hAnsi="Arial" w:cs="Arial"/>
          <w:sz w:val="20"/>
          <w:szCs w:val="20"/>
        </w:rPr>
        <w:t xml:space="preserve"> dne </w:t>
      </w:r>
      <w:r w:rsidR="00AA2F1F">
        <w:rPr>
          <w:rFonts w:ascii="Arial" w:hAnsi="Arial" w:cs="Arial"/>
          <w:sz w:val="20"/>
          <w:szCs w:val="20"/>
        </w:rPr>
        <w:t>31.1.2023</w:t>
      </w:r>
    </w:p>
    <w:p w14:paraId="3D8EAEBC" w14:textId="06BF7F91" w:rsidR="00D151EA" w:rsidRPr="00445757" w:rsidRDefault="00AF01BB" w:rsidP="000C1548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za dárce</w:t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225341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>za obdarovaného</w:t>
      </w:r>
    </w:p>
    <w:p w14:paraId="25D2261C" w14:textId="11875FEB" w:rsidR="00D151EA" w:rsidRPr="00DD0FA1" w:rsidRDefault="00DD0FA1" w:rsidP="00DD0FA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DD0FA1">
        <w:rPr>
          <w:rStyle w:val="preformatted"/>
          <w:rFonts w:ascii="Arial" w:hAnsi="Arial" w:cs="Arial"/>
          <w:b/>
          <w:sz w:val="20"/>
          <w:szCs w:val="20"/>
        </w:rPr>
        <w:t>Bydlení Třeboň s.r.o.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5341">
        <w:rPr>
          <w:rFonts w:ascii="Arial" w:hAnsi="Arial" w:cs="Arial"/>
          <w:b/>
          <w:sz w:val="20"/>
          <w:szCs w:val="20"/>
        </w:rPr>
        <w:tab/>
      </w:r>
      <w:r w:rsidR="00225341">
        <w:rPr>
          <w:rFonts w:ascii="Arial" w:hAnsi="Arial" w:cs="Arial"/>
          <w:b/>
          <w:sz w:val="20"/>
          <w:szCs w:val="20"/>
        </w:rPr>
        <w:tab/>
      </w:r>
      <w:r w:rsidR="008024C8" w:rsidRPr="00DD0FA1">
        <w:rPr>
          <w:rFonts w:ascii="Arial" w:hAnsi="Arial" w:cs="Arial"/>
          <w:b/>
          <w:sz w:val="20"/>
          <w:szCs w:val="20"/>
        </w:rPr>
        <w:t>M</w:t>
      </w:r>
      <w:r w:rsidR="00D151EA" w:rsidRPr="00DD0FA1">
        <w:rPr>
          <w:rFonts w:ascii="Arial" w:hAnsi="Arial" w:cs="Arial"/>
          <w:b/>
          <w:sz w:val="20"/>
          <w:szCs w:val="20"/>
        </w:rPr>
        <w:t>ěsto Třeboň</w:t>
      </w:r>
    </w:p>
    <w:p w14:paraId="0A0CC269" w14:textId="16114F1B" w:rsidR="00D151EA" w:rsidRPr="00DD0FA1" w:rsidRDefault="00D151EA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1146925" w14:textId="40ABE75C" w:rsidR="00907594" w:rsidRDefault="00907594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DD77F34" w14:textId="77777777" w:rsidR="00007469" w:rsidRPr="00DD0FA1" w:rsidRDefault="00007469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E91E924" w14:textId="77777777" w:rsidR="00F2372A" w:rsidRPr="00DD0FA1" w:rsidRDefault="00F2372A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5225C9" w14:textId="49042CE1" w:rsidR="00D151EA" w:rsidRPr="00445757" w:rsidRDefault="00225341" w:rsidP="008B2A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62807EE9" w14:textId="310DBAA8" w:rsidR="00D151EA" w:rsidRDefault="00317D94" w:rsidP="0000746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Karel Kabelka</w:t>
      </w:r>
      <w:r w:rsidR="00610542" w:rsidRPr="00445757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 xml:space="preserve"> </w:t>
      </w:r>
      <w:r w:rsidR="00CD16DB">
        <w:rPr>
          <w:rFonts w:ascii="Arial" w:hAnsi="Arial" w:cs="Arial"/>
          <w:sz w:val="20"/>
          <w:szCs w:val="20"/>
        </w:rPr>
        <w:t>společnosti</w:t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8024C8">
        <w:rPr>
          <w:rFonts w:ascii="Arial" w:hAnsi="Arial" w:cs="Arial"/>
          <w:sz w:val="20"/>
          <w:szCs w:val="20"/>
        </w:rPr>
        <w:tab/>
      </w:r>
      <w:r w:rsidR="00D151EA" w:rsidRPr="00445757">
        <w:rPr>
          <w:rFonts w:ascii="Arial" w:hAnsi="Arial" w:cs="Arial"/>
          <w:sz w:val="20"/>
          <w:szCs w:val="20"/>
        </w:rPr>
        <w:t>PaedDr. Jan Váňa, starosta města</w:t>
      </w:r>
    </w:p>
    <w:p w14:paraId="62FA7DBE" w14:textId="56143E48" w:rsidR="00007469" w:rsidRPr="00007469" w:rsidRDefault="00007469" w:rsidP="0000746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7339606" w14:textId="4E7CE503" w:rsidR="00AB3254" w:rsidRDefault="00AB3254" w:rsidP="0000746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563C893" w14:textId="1964C05E" w:rsidR="009768D8" w:rsidRPr="00007469" w:rsidRDefault="009768D8" w:rsidP="0000746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476273" w14:textId="77777777" w:rsidR="00007469" w:rsidRDefault="00007469" w:rsidP="00D151EA">
      <w:pPr>
        <w:jc w:val="both"/>
        <w:rPr>
          <w:rFonts w:ascii="Arial" w:hAnsi="Arial" w:cs="Arial"/>
          <w:sz w:val="12"/>
          <w:szCs w:val="12"/>
        </w:rPr>
      </w:pPr>
    </w:p>
    <w:p w14:paraId="100BAA8B" w14:textId="67E123BC" w:rsidR="00AA1109" w:rsidRPr="00DD0FA1" w:rsidRDefault="000539AA" w:rsidP="00D151EA">
      <w:pPr>
        <w:jc w:val="both"/>
        <w:rPr>
          <w:rFonts w:ascii="Arial" w:hAnsi="Arial" w:cs="Arial"/>
          <w:sz w:val="12"/>
          <w:szCs w:val="12"/>
        </w:rPr>
      </w:pPr>
      <w:r w:rsidRPr="00DD0FA1">
        <w:rPr>
          <w:rFonts w:ascii="Arial" w:hAnsi="Arial" w:cs="Arial"/>
          <w:sz w:val="12"/>
          <w:szCs w:val="12"/>
        </w:rPr>
        <w:t>Za správnost</w:t>
      </w:r>
      <w:r w:rsidR="00AA2F1F">
        <w:rPr>
          <w:rFonts w:ascii="Arial" w:hAnsi="Arial" w:cs="Arial"/>
          <w:sz w:val="12"/>
          <w:szCs w:val="12"/>
        </w:rPr>
        <w:t>: XXX</w:t>
      </w:r>
      <w:bookmarkStart w:id="0" w:name="_GoBack"/>
      <w:bookmarkEnd w:id="0"/>
    </w:p>
    <w:sectPr w:rsidR="00AA1109" w:rsidRPr="00DD0FA1" w:rsidSect="00301FE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0D03" w14:textId="77777777" w:rsidR="00AA2F1F" w:rsidRDefault="00AA2F1F" w:rsidP="008F611E">
      <w:r>
        <w:separator/>
      </w:r>
    </w:p>
  </w:endnote>
  <w:endnote w:type="continuationSeparator" w:id="0">
    <w:p w14:paraId="5763A54D" w14:textId="77777777" w:rsidR="00AA2F1F" w:rsidRDefault="00AA2F1F" w:rsidP="008F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628423487"/>
      <w:docPartObj>
        <w:docPartGallery w:val="Page Numbers (Bottom of Page)"/>
        <w:docPartUnique/>
      </w:docPartObj>
    </w:sdtPr>
    <w:sdtContent>
      <w:p w14:paraId="5A93D6F1" w14:textId="294B2E4B" w:rsidR="00AA2F1F" w:rsidRPr="004D6227" w:rsidRDefault="00AA2F1F">
        <w:pPr>
          <w:pStyle w:val="Zpat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D622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D622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D622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E0D06">
          <w:rPr>
            <w:rFonts w:asciiTheme="minorHAnsi" w:hAnsiTheme="minorHAnsi" w:cstheme="minorHAnsi"/>
            <w:noProof/>
            <w:sz w:val="16"/>
            <w:szCs w:val="16"/>
          </w:rPr>
          <w:t>7</w:t>
        </w:r>
        <w:r w:rsidRPr="004D6227">
          <w:rPr>
            <w:rFonts w:asciiTheme="minorHAnsi" w:hAnsiTheme="minorHAnsi" w:cstheme="minorHAnsi"/>
            <w:sz w:val="16"/>
            <w:szCs w:val="16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</w:rPr>
          <w:t>/7</w:t>
        </w:r>
      </w:p>
    </w:sdtContent>
  </w:sdt>
  <w:p w14:paraId="3E8B21DD" w14:textId="77777777" w:rsidR="00AA2F1F" w:rsidRDefault="00AA2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6EFE" w14:textId="77777777" w:rsidR="00AA2F1F" w:rsidRDefault="00AA2F1F" w:rsidP="008F611E">
      <w:r>
        <w:separator/>
      </w:r>
    </w:p>
  </w:footnote>
  <w:footnote w:type="continuationSeparator" w:id="0">
    <w:p w14:paraId="39E8AD62" w14:textId="77777777" w:rsidR="00AA2F1F" w:rsidRDefault="00AA2F1F" w:rsidP="008F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E56AD"/>
    <w:multiLevelType w:val="hybridMultilevel"/>
    <w:tmpl w:val="E1D89AC8"/>
    <w:lvl w:ilvl="0" w:tplc="3056D9E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2FCC"/>
    <w:multiLevelType w:val="hybridMultilevel"/>
    <w:tmpl w:val="E54C4CE4"/>
    <w:lvl w:ilvl="0" w:tplc="215C3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82538"/>
    <w:multiLevelType w:val="multilevel"/>
    <w:tmpl w:val="F5C4F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982"/>
    <w:multiLevelType w:val="hybridMultilevel"/>
    <w:tmpl w:val="20C44000"/>
    <w:lvl w:ilvl="0" w:tplc="B58C3C4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4626"/>
    <w:multiLevelType w:val="hybridMultilevel"/>
    <w:tmpl w:val="835E1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250"/>
    <w:multiLevelType w:val="hybridMultilevel"/>
    <w:tmpl w:val="7C0C7A06"/>
    <w:lvl w:ilvl="0" w:tplc="B7EED4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6A3"/>
    <w:multiLevelType w:val="hybridMultilevel"/>
    <w:tmpl w:val="41A60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3DEC"/>
    <w:multiLevelType w:val="hybridMultilevel"/>
    <w:tmpl w:val="EEF27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63F"/>
    <w:multiLevelType w:val="hybridMultilevel"/>
    <w:tmpl w:val="1F0C710A"/>
    <w:lvl w:ilvl="0" w:tplc="E5C2C438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B03E0C">
      <w:numFmt w:val="none"/>
      <w:lvlText w:val=""/>
      <w:lvlJc w:val="left"/>
      <w:pPr>
        <w:tabs>
          <w:tab w:val="num" w:pos="360"/>
        </w:tabs>
      </w:pPr>
    </w:lvl>
    <w:lvl w:ilvl="2" w:tplc="B30696EC">
      <w:numFmt w:val="none"/>
      <w:lvlText w:val=""/>
      <w:lvlJc w:val="left"/>
      <w:pPr>
        <w:tabs>
          <w:tab w:val="num" w:pos="360"/>
        </w:tabs>
      </w:pPr>
    </w:lvl>
    <w:lvl w:ilvl="3" w:tplc="87E4C41A">
      <w:numFmt w:val="none"/>
      <w:lvlText w:val=""/>
      <w:lvlJc w:val="left"/>
      <w:pPr>
        <w:tabs>
          <w:tab w:val="num" w:pos="360"/>
        </w:tabs>
      </w:pPr>
    </w:lvl>
    <w:lvl w:ilvl="4" w:tplc="CB5E744A">
      <w:numFmt w:val="none"/>
      <w:lvlText w:val=""/>
      <w:lvlJc w:val="left"/>
      <w:pPr>
        <w:tabs>
          <w:tab w:val="num" w:pos="360"/>
        </w:tabs>
      </w:pPr>
    </w:lvl>
    <w:lvl w:ilvl="5" w:tplc="CD0CE79C">
      <w:numFmt w:val="none"/>
      <w:lvlText w:val=""/>
      <w:lvlJc w:val="left"/>
      <w:pPr>
        <w:tabs>
          <w:tab w:val="num" w:pos="360"/>
        </w:tabs>
      </w:pPr>
    </w:lvl>
    <w:lvl w:ilvl="6" w:tplc="D26886B6">
      <w:numFmt w:val="none"/>
      <w:lvlText w:val=""/>
      <w:lvlJc w:val="left"/>
      <w:pPr>
        <w:tabs>
          <w:tab w:val="num" w:pos="360"/>
        </w:tabs>
      </w:pPr>
    </w:lvl>
    <w:lvl w:ilvl="7" w:tplc="69B0E9E2">
      <w:numFmt w:val="none"/>
      <w:lvlText w:val=""/>
      <w:lvlJc w:val="left"/>
      <w:pPr>
        <w:tabs>
          <w:tab w:val="num" w:pos="360"/>
        </w:tabs>
      </w:pPr>
    </w:lvl>
    <w:lvl w:ilvl="8" w:tplc="284A253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93C2636"/>
    <w:multiLevelType w:val="hybridMultilevel"/>
    <w:tmpl w:val="B4E068C4"/>
    <w:lvl w:ilvl="0" w:tplc="97B0DC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0641A6"/>
    <w:multiLevelType w:val="hybridMultilevel"/>
    <w:tmpl w:val="A23E9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D3AFF"/>
    <w:multiLevelType w:val="hybridMultilevel"/>
    <w:tmpl w:val="DE922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B1BEE"/>
    <w:multiLevelType w:val="hybridMultilevel"/>
    <w:tmpl w:val="655A9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42BD"/>
    <w:multiLevelType w:val="hybridMultilevel"/>
    <w:tmpl w:val="6C0C9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34A8"/>
    <w:multiLevelType w:val="hybridMultilevel"/>
    <w:tmpl w:val="CC3CB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16EB"/>
    <w:multiLevelType w:val="hybridMultilevel"/>
    <w:tmpl w:val="4BC6638A"/>
    <w:lvl w:ilvl="0" w:tplc="3056D9E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4E7A65"/>
    <w:multiLevelType w:val="hybridMultilevel"/>
    <w:tmpl w:val="9984CD1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8A7E98"/>
    <w:multiLevelType w:val="hybridMultilevel"/>
    <w:tmpl w:val="C8584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35E86"/>
    <w:multiLevelType w:val="hybridMultilevel"/>
    <w:tmpl w:val="CFDA6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11534"/>
    <w:multiLevelType w:val="hybridMultilevel"/>
    <w:tmpl w:val="5DBED1E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D2294"/>
    <w:multiLevelType w:val="hybridMultilevel"/>
    <w:tmpl w:val="8B5A6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F61EF"/>
    <w:multiLevelType w:val="hybridMultilevel"/>
    <w:tmpl w:val="B8B23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C374B"/>
    <w:multiLevelType w:val="hybridMultilevel"/>
    <w:tmpl w:val="E4949D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3"/>
  </w:num>
  <w:num w:numId="4">
    <w:abstractNumId w:val="4"/>
  </w:num>
  <w:num w:numId="5">
    <w:abstractNumId w:val="21"/>
  </w:num>
  <w:num w:numId="6">
    <w:abstractNumId w:val="10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16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18"/>
  </w:num>
  <w:num w:numId="18">
    <w:abstractNumId w:val="17"/>
  </w:num>
  <w:num w:numId="19">
    <w:abstractNumId w:val="2"/>
  </w:num>
  <w:num w:numId="20">
    <w:abstractNumId w:val="6"/>
  </w:num>
  <w:num w:numId="21">
    <w:abstractNumId w:val="15"/>
  </w:num>
  <w:num w:numId="22">
    <w:abstractNumId w:val="1"/>
  </w:num>
  <w:num w:numId="23">
    <w:abstractNumId w:val="20"/>
  </w:num>
  <w:num w:numId="24">
    <w:abstractNumId w:val="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E"/>
    <w:rsid w:val="00001035"/>
    <w:rsid w:val="000026C8"/>
    <w:rsid w:val="00007469"/>
    <w:rsid w:val="00030914"/>
    <w:rsid w:val="00041F80"/>
    <w:rsid w:val="000430FD"/>
    <w:rsid w:val="00044638"/>
    <w:rsid w:val="00050E8D"/>
    <w:rsid w:val="000520AF"/>
    <w:rsid w:val="000539AA"/>
    <w:rsid w:val="00064225"/>
    <w:rsid w:val="00072E81"/>
    <w:rsid w:val="00074580"/>
    <w:rsid w:val="00077881"/>
    <w:rsid w:val="000A0839"/>
    <w:rsid w:val="000A1A55"/>
    <w:rsid w:val="000A3CD8"/>
    <w:rsid w:val="000A6B79"/>
    <w:rsid w:val="000A76CD"/>
    <w:rsid w:val="000C1548"/>
    <w:rsid w:val="000D1408"/>
    <w:rsid w:val="000D1DCA"/>
    <w:rsid w:val="000D7869"/>
    <w:rsid w:val="000D7E93"/>
    <w:rsid w:val="000E0D06"/>
    <w:rsid w:val="000F07EB"/>
    <w:rsid w:val="000F2E81"/>
    <w:rsid w:val="000F5C8C"/>
    <w:rsid w:val="00107EFE"/>
    <w:rsid w:val="00114189"/>
    <w:rsid w:val="00132BEA"/>
    <w:rsid w:val="00144D92"/>
    <w:rsid w:val="00145747"/>
    <w:rsid w:val="00156FEC"/>
    <w:rsid w:val="001613C6"/>
    <w:rsid w:val="00166F05"/>
    <w:rsid w:val="00175A15"/>
    <w:rsid w:val="00176FD1"/>
    <w:rsid w:val="00192714"/>
    <w:rsid w:val="00197731"/>
    <w:rsid w:val="001D29A9"/>
    <w:rsid w:val="00203912"/>
    <w:rsid w:val="002128FB"/>
    <w:rsid w:val="00221CE8"/>
    <w:rsid w:val="00225341"/>
    <w:rsid w:val="002345AD"/>
    <w:rsid w:val="00236C6C"/>
    <w:rsid w:val="002472C2"/>
    <w:rsid w:val="00267868"/>
    <w:rsid w:val="00270316"/>
    <w:rsid w:val="00284D1B"/>
    <w:rsid w:val="0029702A"/>
    <w:rsid w:val="002A146E"/>
    <w:rsid w:val="002A1DD1"/>
    <w:rsid w:val="002A3952"/>
    <w:rsid w:val="002A3F98"/>
    <w:rsid w:val="002A537F"/>
    <w:rsid w:val="002C7098"/>
    <w:rsid w:val="002C78E5"/>
    <w:rsid w:val="002D0EF9"/>
    <w:rsid w:val="002D25A1"/>
    <w:rsid w:val="002E270A"/>
    <w:rsid w:val="00301FEB"/>
    <w:rsid w:val="00303FC8"/>
    <w:rsid w:val="003067A1"/>
    <w:rsid w:val="00313505"/>
    <w:rsid w:val="003161D0"/>
    <w:rsid w:val="00317D94"/>
    <w:rsid w:val="00322F88"/>
    <w:rsid w:val="003230CE"/>
    <w:rsid w:val="003262BD"/>
    <w:rsid w:val="00347ABB"/>
    <w:rsid w:val="00353144"/>
    <w:rsid w:val="003657D3"/>
    <w:rsid w:val="00380C0F"/>
    <w:rsid w:val="0038567B"/>
    <w:rsid w:val="003B47A4"/>
    <w:rsid w:val="003C6568"/>
    <w:rsid w:val="003E6DE5"/>
    <w:rsid w:val="003F2085"/>
    <w:rsid w:val="003F7DE8"/>
    <w:rsid w:val="00400BBC"/>
    <w:rsid w:val="00413402"/>
    <w:rsid w:val="00415513"/>
    <w:rsid w:val="004317E3"/>
    <w:rsid w:val="00431826"/>
    <w:rsid w:val="00437ABD"/>
    <w:rsid w:val="00442888"/>
    <w:rsid w:val="00445757"/>
    <w:rsid w:val="00460C7E"/>
    <w:rsid w:val="004621C5"/>
    <w:rsid w:val="00462F08"/>
    <w:rsid w:val="00480AAD"/>
    <w:rsid w:val="004B300C"/>
    <w:rsid w:val="004C2545"/>
    <w:rsid w:val="004D4B07"/>
    <w:rsid w:val="004D6227"/>
    <w:rsid w:val="004E10C3"/>
    <w:rsid w:val="004E6278"/>
    <w:rsid w:val="004F1E2B"/>
    <w:rsid w:val="004F29FA"/>
    <w:rsid w:val="004F3247"/>
    <w:rsid w:val="004F6959"/>
    <w:rsid w:val="004F7322"/>
    <w:rsid w:val="005226CF"/>
    <w:rsid w:val="00533F84"/>
    <w:rsid w:val="00545460"/>
    <w:rsid w:val="00550F23"/>
    <w:rsid w:val="005712F5"/>
    <w:rsid w:val="00574E19"/>
    <w:rsid w:val="00583419"/>
    <w:rsid w:val="0058342F"/>
    <w:rsid w:val="00590BC5"/>
    <w:rsid w:val="005917F7"/>
    <w:rsid w:val="005942C2"/>
    <w:rsid w:val="005950B7"/>
    <w:rsid w:val="005954F7"/>
    <w:rsid w:val="005B1FA0"/>
    <w:rsid w:val="005B2CB7"/>
    <w:rsid w:val="005B3B6F"/>
    <w:rsid w:val="005C1CCC"/>
    <w:rsid w:val="005C5C77"/>
    <w:rsid w:val="005D14B5"/>
    <w:rsid w:val="005D21E4"/>
    <w:rsid w:val="005D4CD3"/>
    <w:rsid w:val="006023F6"/>
    <w:rsid w:val="00610542"/>
    <w:rsid w:val="006144F9"/>
    <w:rsid w:val="00616E4F"/>
    <w:rsid w:val="00620325"/>
    <w:rsid w:val="00621B7B"/>
    <w:rsid w:val="00626ABE"/>
    <w:rsid w:val="006378EA"/>
    <w:rsid w:val="00657DCF"/>
    <w:rsid w:val="0067339A"/>
    <w:rsid w:val="006742BB"/>
    <w:rsid w:val="006760AE"/>
    <w:rsid w:val="00684B9D"/>
    <w:rsid w:val="00686FAF"/>
    <w:rsid w:val="0068757F"/>
    <w:rsid w:val="006A01AF"/>
    <w:rsid w:val="006A2CAA"/>
    <w:rsid w:val="006C4CF4"/>
    <w:rsid w:val="006C76C7"/>
    <w:rsid w:val="006D460E"/>
    <w:rsid w:val="006E1F77"/>
    <w:rsid w:val="006F0DC8"/>
    <w:rsid w:val="006F3445"/>
    <w:rsid w:val="006F5C64"/>
    <w:rsid w:val="007100CD"/>
    <w:rsid w:val="00711874"/>
    <w:rsid w:val="00730808"/>
    <w:rsid w:val="00732CCB"/>
    <w:rsid w:val="00741E39"/>
    <w:rsid w:val="00747A31"/>
    <w:rsid w:val="007542D9"/>
    <w:rsid w:val="00755048"/>
    <w:rsid w:val="0076339D"/>
    <w:rsid w:val="00776F78"/>
    <w:rsid w:val="007804B0"/>
    <w:rsid w:val="007A4D13"/>
    <w:rsid w:val="007C3598"/>
    <w:rsid w:val="007C728B"/>
    <w:rsid w:val="007D00DD"/>
    <w:rsid w:val="007D1F34"/>
    <w:rsid w:val="007F35E4"/>
    <w:rsid w:val="007F3F1F"/>
    <w:rsid w:val="007F4179"/>
    <w:rsid w:val="007F452D"/>
    <w:rsid w:val="008024C8"/>
    <w:rsid w:val="0080678C"/>
    <w:rsid w:val="00815417"/>
    <w:rsid w:val="0081641A"/>
    <w:rsid w:val="00827934"/>
    <w:rsid w:val="008366BD"/>
    <w:rsid w:val="008433BB"/>
    <w:rsid w:val="008512E6"/>
    <w:rsid w:val="00852412"/>
    <w:rsid w:val="00872B16"/>
    <w:rsid w:val="008731B7"/>
    <w:rsid w:val="00873409"/>
    <w:rsid w:val="008B2A61"/>
    <w:rsid w:val="008C4661"/>
    <w:rsid w:val="008D0597"/>
    <w:rsid w:val="008F611E"/>
    <w:rsid w:val="00907594"/>
    <w:rsid w:val="00914794"/>
    <w:rsid w:val="009168BB"/>
    <w:rsid w:val="00917368"/>
    <w:rsid w:val="00925E38"/>
    <w:rsid w:val="00945969"/>
    <w:rsid w:val="0094604A"/>
    <w:rsid w:val="0094752B"/>
    <w:rsid w:val="0095102C"/>
    <w:rsid w:val="009540B4"/>
    <w:rsid w:val="00963245"/>
    <w:rsid w:val="00970539"/>
    <w:rsid w:val="009768D8"/>
    <w:rsid w:val="009879D2"/>
    <w:rsid w:val="0099264B"/>
    <w:rsid w:val="009A06CC"/>
    <w:rsid w:val="009A06CF"/>
    <w:rsid w:val="009A7575"/>
    <w:rsid w:val="009B43D0"/>
    <w:rsid w:val="009B7358"/>
    <w:rsid w:val="009E4996"/>
    <w:rsid w:val="009E7CD2"/>
    <w:rsid w:val="00A04253"/>
    <w:rsid w:val="00A16F2E"/>
    <w:rsid w:val="00A37BA0"/>
    <w:rsid w:val="00A46804"/>
    <w:rsid w:val="00A63B77"/>
    <w:rsid w:val="00A75B68"/>
    <w:rsid w:val="00A91376"/>
    <w:rsid w:val="00A93E8B"/>
    <w:rsid w:val="00AA1109"/>
    <w:rsid w:val="00AA2F1F"/>
    <w:rsid w:val="00AA7C3F"/>
    <w:rsid w:val="00AB3254"/>
    <w:rsid w:val="00AB77F7"/>
    <w:rsid w:val="00AC1F22"/>
    <w:rsid w:val="00AC2B7C"/>
    <w:rsid w:val="00AD38CA"/>
    <w:rsid w:val="00AE6992"/>
    <w:rsid w:val="00AE7B75"/>
    <w:rsid w:val="00AF01BB"/>
    <w:rsid w:val="00AF427F"/>
    <w:rsid w:val="00AF58BD"/>
    <w:rsid w:val="00B13346"/>
    <w:rsid w:val="00B16A35"/>
    <w:rsid w:val="00B260BB"/>
    <w:rsid w:val="00B271FD"/>
    <w:rsid w:val="00B30FFF"/>
    <w:rsid w:val="00B37C6F"/>
    <w:rsid w:val="00B52EEC"/>
    <w:rsid w:val="00B622AA"/>
    <w:rsid w:val="00B86E40"/>
    <w:rsid w:val="00B92D74"/>
    <w:rsid w:val="00BA18D1"/>
    <w:rsid w:val="00BA36C0"/>
    <w:rsid w:val="00BA60BB"/>
    <w:rsid w:val="00BB39B7"/>
    <w:rsid w:val="00BC33AE"/>
    <w:rsid w:val="00BC3C8B"/>
    <w:rsid w:val="00BD25D8"/>
    <w:rsid w:val="00BD40A8"/>
    <w:rsid w:val="00BD750B"/>
    <w:rsid w:val="00C15440"/>
    <w:rsid w:val="00C177D0"/>
    <w:rsid w:val="00C1796E"/>
    <w:rsid w:val="00C2641D"/>
    <w:rsid w:val="00C342F0"/>
    <w:rsid w:val="00C4177E"/>
    <w:rsid w:val="00C5002C"/>
    <w:rsid w:val="00C50EDC"/>
    <w:rsid w:val="00C656AF"/>
    <w:rsid w:val="00C814C9"/>
    <w:rsid w:val="00C92F47"/>
    <w:rsid w:val="00C95392"/>
    <w:rsid w:val="00CA2CDE"/>
    <w:rsid w:val="00CA5846"/>
    <w:rsid w:val="00CB0366"/>
    <w:rsid w:val="00CC305B"/>
    <w:rsid w:val="00CC33F0"/>
    <w:rsid w:val="00CD1041"/>
    <w:rsid w:val="00CD16DB"/>
    <w:rsid w:val="00CD3B1D"/>
    <w:rsid w:val="00CE0B91"/>
    <w:rsid w:val="00CE2D2B"/>
    <w:rsid w:val="00CE47CA"/>
    <w:rsid w:val="00CE55C8"/>
    <w:rsid w:val="00CE70EA"/>
    <w:rsid w:val="00CF5E25"/>
    <w:rsid w:val="00CF69AC"/>
    <w:rsid w:val="00D00338"/>
    <w:rsid w:val="00D0462C"/>
    <w:rsid w:val="00D07176"/>
    <w:rsid w:val="00D151EA"/>
    <w:rsid w:val="00D166BA"/>
    <w:rsid w:val="00D30C56"/>
    <w:rsid w:val="00D3367D"/>
    <w:rsid w:val="00D4027E"/>
    <w:rsid w:val="00D4102C"/>
    <w:rsid w:val="00D53697"/>
    <w:rsid w:val="00D61994"/>
    <w:rsid w:val="00D67E98"/>
    <w:rsid w:val="00D85018"/>
    <w:rsid w:val="00D90C49"/>
    <w:rsid w:val="00DA1884"/>
    <w:rsid w:val="00DB04F5"/>
    <w:rsid w:val="00DB2847"/>
    <w:rsid w:val="00DB4217"/>
    <w:rsid w:val="00DC2FB1"/>
    <w:rsid w:val="00DD0FA1"/>
    <w:rsid w:val="00DD210A"/>
    <w:rsid w:val="00DD3D13"/>
    <w:rsid w:val="00DD68A7"/>
    <w:rsid w:val="00DE4B33"/>
    <w:rsid w:val="00DE5FB1"/>
    <w:rsid w:val="00E052E5"/>
    <w:rsid w:val="00E06F2A"/>
    <w:rsid w:val="00E12A13"/>
    <w:rsid w:val="00E20889"/>
    <w:rsid w:val="00E329F7"/>
    <w:rsid w:val="00E33348"/>
    <w:rsid w:val="00E44244"/>
    <w:rsid w:val="00E4453B"/>
    <w:rsid w:val="00E45698"/>
    <w:rsid w:val="00E46098"/>
    <w:rsid w:val="00E523EF"/>
    <w:rsid w:val="00E53E38"/>
    <w:rsid w:val="00E6424E"/>
    <w:rsid w:val="00E71E2B"/>
    <w:rsid w:val="00E82949"/>
    <w:rsid w:val="00E849A7"/>
    <w:rsid w:val="00E921C9"/>
    <w:rsid w:val="00E92C0A"/>
    <w:rsid w:val="00E954FE"/>
    <w:rsid w:val="00EA03FA"/>
    <w:rsid w:val="00EA0F17"/>
    <w:rsid w:val="00EA5C9C"/>
    <w:rsid w:val="00ED7C9A"/>
    <w:rsid w:val="00F01A99"/>
    <w:rsid w:val="00F04498"/>
    <w:rsid w:val="00F2372A"/>
    <w:rsid w:val="00F24507"/>
    <w:rsid w:val="00F25B0A"/>
    <w:rsid w:val="00F30E24"/>
    <w:rsid w:val="00F3293C"/>
    <w:rsid w:val="00F35B8F"/>
    <w:rsid w:val="00F43EC5"/>
    <w:rsid w:val="00F4578B"/>
    <w:rsid w:val="00F511DD"/>
    <w:rsid w:val="00F61C97"/>
    <w:rsid w:val="00F901C5"/>
    <w:rsid w:val="00F961BF"/>
    <w:rsid w:val="00FB1E53"/>
    <w:rsid w:val="00FC3793"/>
    <w:rsid w:val="00FD33A3"/>
    <w:rsid w:val="00FF01F6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67C8D6"/>
  <w15:docId w15:val="{2CFC3D3C-4E21-4F1E-9D87-9D6EB96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611E"/>
    <w:pPr>
      <w:keepNext/>
      <w:numPr>
        <w:numId w:val="1"/>
      </w:numPr>
      <w:tabs>
        <w:tab w:val="clear" w:pos="1080"/>
        <w:tab w:val="num" w:pos="720"/>
      </w:tabs>
      <w:ind w:left="7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F611E"/>
    <w:pPr>
      <w:keepNext/>
      <w:jc w:val="center"/>
      <w:outlineLvl w:val="2"/>
    </w:pPr>
    <w:rPr>
      <w:b/>
      <w:szCs w:val="20"/>
    </w:rPr>
  </w:style>
  <w:style w:type="paragraph" w:styleId="Nadpis7">
    <w:name w:val="heading 7"/>
    <w:basedOn w:val="Normln"/>
    <w:next w:val="Normln"/>
    <w:link w:val="Nadpis7Char"/>
    <w:qFormat/>
    <w:rsid w:val="008F611E"/>
    <w:pPr>
      <w:keepNext/>
      <w:jc w:val="center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8F611E"/>
    <w:pPr>
      <w:keepNext/>
      <w:spacing w:line="360" w:lineRule="auto"/>
      <w:jc w:val="center"/>
      <w:outlineLvl w:val="7"/>
    </w:pPr>
    <w:rPr>
      <w:b/>
      <w:bCs/>
      <w:sz w:val="28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611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F611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F61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F611E"/>
    <w:rPr>
      <w:rFonts w:ascii="Times New Roman" w:eastAsia="Times New Roman" w:hAnsi="Times New Roman" w:cs="Times New Roman"/>
      <w:b/>
      <w:bCs/>
      <w:sz w:val="28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8F611E"/>
    <w:pPr>
      <w:suppressAutoHyphens/>
      <w:ind w:left="708"/>
    </w:pPr>
    <w:rPr>
      <w:lang w:eastAsia="ar-SA"/>
    </w:rPr>
  </w:style>
  <w:style w:type="paragraph" w:styleId="Zkladntext3">
    <w:name w:val="Body Text 3"/>
    <w:basedOn w:val="Normln"/>
    <w:link w:val="Zkladntext3Char"/>
    <w:rsid w:val="008F611E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F61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F611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F6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1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11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6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6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6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8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0520AF"/>
  </w:style>
  <w:style w:type="character" w:customStyle="1" w:styleId="preformatted">
    <w:name w:val="preformatted"/>
    <w:basedOn w:val="Standardnpsmoodstavce"/>
    <w:rsid w:val="00E7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23C6-731E-4D33-8213-2D14941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Jan Cuták</dc:creator>
  <cp:lastModifiedBy>Jitka Filípková</cp:lastModifiedBy>
  <cp:revision>2</cp:revision>
  <cp:lastPrinted>2023-01-31T11:48:00Z</cp:lastPrinted>
  <dcterms:created xsi:type="dcterms:W3CDTF">2023-02-01T15:34:00Z</dcterms:created>
  <dcterms:modified xsi:type="dcterms:W3CDTF">2023-02-01T15:34:00Z</dcterms:modified>
</cp:coreProperties>
</file>