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8" w:rsidRPr="00DC35DF" w:rsidRDefault="00981252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2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 w:rsidR="00594B9E">
        <w:rPr>
          <w:rFonts w:ascii="Calibri" w:hAnsi="Calibri" w:cs="Calibri"/>
          <w:snapToGrid w:val="0"/>
        </w:rPr>
        <w:t>21.9</w:t>
      </w:r>
      <w:r w:rsidR="00D74288">
        <w:rPr>
          <w:rFonts w:ascii="Calibri" w:hAnsi="Calibri" w:cs="Calibri"/>
          <w:snapToGrid w:val="0"/>
        </w:rPr>
        <w:t>.2022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594B9E" w:rsidRPr="00594B9E">
        <w:rPr>
          <w:b/>
        </w:rPr>
        <w:t xml:space="preserve">Rekonstrukce komunikace na poz. par.č. 1096/11, parc.č. st. 232/3, k.ú. Světlá nad Sázavou </w:t>
      </w:r>
      <w:r w:rsidRPr="00F55D01">
        <w:rPr>
          <w:b/>
        </w:rPr>
        <w:t>"</w:t>
      </w:r>
    </w:p>
    <w:p w:rsidR="00F55D01" w:rsidRPr="00D20208" w:rsidRDefault="00F55D01" w:rsidP="00D20208">
      <w:pPr>
        <w:rPr>
          <w:rFonts w:ascii="Arial" w:hAnsi="Arial" w:cs="Arial"/>
          <w:b/>
          <w:color w:val="1D1B11"/>
          <w:sz w:val="20"/>
          <w:szCs w:val="20"/>
        </w:rPr>
      </w:pP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</w:t>
      </w:r>
      <w:r w:rsidR="00D74288">
        <w:t xml:space="preserve"> Jelínek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4A61F8">
        <w:t xml:space="preserve">               </w:t>
      </w:r>
      <w:r w:rsidR="00F24C72">
        <w:t xml:space="preserve">, </w:t>
      </w:r>
      <w:r w:rsidR="002553DA">
        <w:t xml:space="preserve">e-mail: </w:t>
      </w:r>
      <w:r w:rsidR="00D74288">
        <w:t>jelinek</w:t>
      </w:r>
      <w:r w:rsidR="008E28C2">
        <w:t>@svetlans.cz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>tel.</w:t>
      </w:r>
      <w:r w:rsidR="004A61F8">
        <w:t xml:space="preserve">                                 </w:t>
      </w:r>
      <w:r w:rsidR="002553DA">
        <w:t>, e-mail: krajanska@svetlans.cz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D74288" w:rsidRPr="00D74288">
        <w:rPr>
          <w:rFonts w:cstheme="minorHAnsi"/>
          <w:b/>
        </w:rPr>
        <w:t>Dlažba Vysoké Mýto, s.r.o.</w:t>
      </w:r>
    </w:p>
    <w:p w:rsidR="00D74288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D74288" w:rsidRPr="00D74288">
        <w:rPr>
          <w:rFonts w:cstheme="minorHAnsi"/>
        </w:rPr>
        <w:t xml:space="preserve">Husova 437, 566 01 Vysoké Mýto </w:t>
      </w:r>
    </w:p>
    <w:p w:rsidR="00D5682B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zastoupený: </w:t>
      </w:r>
      <w:r w:rsidR="00445F44" w:rsidRPr="00D74288">
        <w:rPr>
          <w:rFonts w:cstheme="minorHAnsi"/>
        </w:rPr>
        <w:tab/>
      </w:r>
      <w:r w:rsidR="00D5682B" w:rsidRPr="00D74288">
        <w:rPr>
          <w:rFonts w:cstheme="minorHAnsi"/>
        </w:rPr>
        <w:tab/>
      </w:r>
      <w:r w:rsidR="00D5682B" w:rsidRPr="00D74288">
        <w:rPr>
          <w:rFonts w:cstheme="minorHAnsi"/>
        </w:rPr>
        <w:tab/>
      </w:r>
      <w:r w:rsidR="004A61F8">
        <w:rPr>
          <w:rFonts w:cstheme="minorHAnsi"/>
        </w:rPr>
        <w:t xml:space="preserve">                                                   </w:t>
      </w:r>
      <w:r w:rsidR="00D74288" w:rsidRPr="00D74288">
        <w:rPr>
          <w:rFonts w:cstheme="minorHAnsi"/>
        </w:rPr>
        <w:t>, jednatelkou</w:t>
      </w:r>
    </w:p>
    <w:p w:rsidR="002553DA" w:rsidRPr="00D74288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zástupce pro věci technické: </w:t>
      </w:r>
      <w:r w:rsidR="0093478C" w:rsidRPr="00D74288">
        <w:rPr>
          <w:rFonts w:cstheme="minorHAnsi"/>
        </w:rPr>
        <w:tab/>
      </w:r>
      <w:r w:rsidR="004A61F8">
        <w:rPr>
          <w:rFonts w:cstheme="minorHAnsi"/>
        </w:rPr>
        <w:t xml:space="preserve">                                                  </w:t>
      </w:r>
      <w:r w:rsidR="00D74288">
        <w:rPr>
          <w:rFonts w:cstheme="minorHAnsi"/>
        </w:rPr>
        <w:t>, jednatel</w:t>
      </w:r>
    </w:p>
    <w:p w:rsidR="00D74288" w:rsidRPr="00D74288" w:rsidRDefault="007327F9" w:rsidP="00D74288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Tel./fax: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</w:p>
    <w:p w:rsidR="00B0298F" w:rsidRPr="00D74288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>IČ:</w:t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="00D74288" w:rsidRPr="00D74288">
        <w:rPr>
          <w:rFonts w:cstheme="minorHAnsi"/>
        </w:rPr>
        <w:t>25953818</w:t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  <w:r w:rsidRPr="00D74288">
        <w:rPr>
          <w:rFonts w:cstheme="minorHAnsi"/>
        </w:rPr>
        <w:tab/>
      </w:r>
    </w:p>
    <w:p w:rsidR="00D74288" w:rsidRPr="00D74288" w:rsidRDefault="007327F9" w:rsidP="00D74288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DIČ: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D74288" w:rsidRPr="00D74288">
        <w:rPr>
          <w:rFonts w:cstheme="minorHAnsi"/>
        </w:rPr>
        <w:t>CZ25953818</w:t>
      </w:r>
    </w:p>
    <w:p w:rsidR="007327F9" w:rsidRPr="00D74288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bankovní spojení: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B0298F" w:rsidRPr="00D74288">
        <w:rPr>
          <w:rFonts w:cstheme="minorHAnsi"/>
        </w:rPr>
        <w:t>Komerční banka</w:t>
      </w:r>
      <w:r w:rsidR="00D74288">
        <w:rPr>
          <w:rFonts w:cstheme="minorHAnsi"/>
        </w:rPr>
        <w:t>,</w:t>
      </w:r>
      <w:r w:rsidR="00B0298F" w:rsidRPr="00D74288">
        <w:rPr>
          <w:rFonts w:cstheme="minorHAnsi"/>
        </w:rPr>
        <w:t xml:space="preserve"> a.s.</w:t>
      </w:r>
    </w:p>
    <w:p w:rsidR="00D5682B" w:rsidRPr="00D74288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 xml:space="preserve">číslo účtu: </w:t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93478C" w:rsidRPr="00D74288">
        <w:rPr>
          <w:rFonts w:cstheme="minorHAnsi"/>
        </w:rPr>
        <w:tab/>
      </w:r>
      <w:r w:rsidR="00D74288" w:rsidRPr="00D74288">
        <w:rPr>
          <w:rFonts w:cstheme="minorHAnsi"/>
        </w:rPr>
        <w:t>86-708200227/0100</w:t>
      </w:r>
    </w:p>
    <w:p w:rsidR="00F55D01" w:rsidRPr="00D74288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D74288">
        <w:rPr>
          <w:rFonts w:cstheme="minorHAnsi"/>
        </w:rPr>
        <w:t>z</w:t>
      </w:r>
      <w:r w:rsidR="007327F9" w:rsidRPr="00D74288">
        <w:rPr>
          <w:rFonts w:cstheme="minorHAnsi"/>
        </w:rPr>
        <w:t xml:space="preserve">ápis v obchodním rejstříku: </w:t>
      </w:r>
      <w:r w:rsidR="0093478C" w:rsidRPr="00D74288">
        <w:rPr>
          <w:rFonts w:cstheme="minorHAnsi"/>
        </w:rPr>
        <w:tab/>
      </w:r>
      <w:r w:rsidR="00B0298F" w:rsidRPr="00D74288">
        <w:rPr>
          <w:rFonts w:cstheme="minorHAnsi"/>
        </w:rPr>
        <w:t xml:space="preserve">u Krajského soudu v Hradci Králové, oddíl C, vložka </w:t>
      </w:r>
      <w:r w:rsidR="00D74288">
        <w:rPr>
          <w:rFonts w:cstheme="minorHAnsi"/>
        </w:rPr>
        <w:t>17037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594B9E">
        <w:rPr>
          <w:rFonts w:ascii="Calibri" w:hAnsi="Calibri" w:cs="Calibri"/>
          <w:b/>
        </w:rPr>
        <w:t>21.9</w:t>
      </w:r>
      <w:r w:rsidR="00303EBA">
        <w:rPr>
          <w:rFonts w:ascii="Calibri" w:hAnsi="Calibri" w:cs="Calibri"/>
          <w:b/>
        </w:rPr>
        <w:t>.2022</w:t>
      </w:r>
      <w:r w:rsidR="00981252">
        <w:rPr>
          <w:rFonts w:ascii="Calibri" w:hAnsi="Calibri" w:cs="Calibri"/>
          <w:b/>
        </w:rPr>
        <w:t>, ve znění Dodatku č. 1 ze dne 20.4.2023</w:t>
      </w:r>
      <w:r w:rsidRPr="00DC35DF">
        <w:rPr>
          <w:rFonts w:ascii="Calibri" w:hAnsi="Calibri" w:cs="Calibri"/>
          <w:b/>
        </w:rPr>
        <w:t>: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:rsidR="00981252" w:rsidRDefault="00173E03" w:rsidP="00981252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dodatečných stavebních prací</w:t>
      </w:r>
      <w:r w:rsidRPr="00DC35DF">
        <w:rPr>
          <w:rFonts w:ascii="Calibri" w:hAnsi="Calibri" w:cs="Calibri"/>
        </w:rPr>
        <w:t>, jejichž potřeba vznikla v průběhu realizace díla</w:t>
      </w:r>
      <w:r w:rsidR="00594B9E">
        <w:rPr>
          <w:rFonts w:ascii="Calibri" w:hAnsi="Calibri" w:cs="Calibri"/>
        </w:rPr>
        <w:t xml:space="preserve">, jejichž rozsah nebylo možné v průběhu zpracování projektové dokumentace </w:t>
      </w:r>
      <w:r w:rsidR="00594B9E">
        <w:rPr>
          <w:rFonts w:ascii="Calibri" w:hAnsi="Calibri" w:cs="Calibri"/>
        </w:rPr>
        <w:lastRenderedPageBreak/>
        <w:t>předpokládat,</w:t>
      </w:r>
      <w:r w:rsidRPr="00DC35DF">
        <w:rPr>
          <w:rFonts w:ascii="Calibri" w:hAnsi="Calibri" w:cs="Calibri"/>
        </w:rPr>
        <w:t xml:space="preserve">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  <w:r w:rsidR="00981252" w:rsidRPr="00981252">
        <w:rPr>
          <w:rFonts w:ascii="Calibri" w:hAnsi="Calibri" w:cs="Calibri"/>
        </w:rPr>
        <w:t>Specifikace těchto dodatečných stavebních prací a méněprací je uvedena v oceněném soupisu stavebních prací, dodávek a služeb, jež je nedílnou přílohou dodatku č. 2 ke smlouvě o dílo.</w:t>
      </w:r>
    </w:p>
    <w:p w:rsidR="00790D4F" w:rsidRDefault="00790D4F" w:rsidP="00981252">
      <w:pPr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442A26">
        <w:rPr>
          <w:rFonts w:cs="Arial"/>
        </w:rPr>
        <w:t xml:space="preserve">:  </w:t>
      </w:r>
      <w:r w:rsidR="00981252">
        <w:rPr>
          <w:rFonts w:cs="Arial"/>
        </w:rPr>
        <w:t>- 1 253 200,02</w:t>
      </w:r>
      <w:r w:rsidR="00694EBF" w:rsidRPr="00694EBF">
        <w:rPr>
          <w:rFonts w:cs="Arial"/>
        </w:rPr>
        <w:t xml:space="preserve"> </w:t>
      </w:r>
      <w:r w:rsidRPr="006B55D4">
        <w:rPr>
          <w:rFonts w:cs="Arial"/>
        </w:rPr>
        <w:t>Kč</w:t>
      </w:r>
      <w:r w:rsidR="00981252">
        <w:rPr>
          <w:rFonts w:cs="Arial"/>
        </w:rPr>
        <w:t>, bez DPH</w:t>
      </w:r>
    </w:p>
    <w:p w:rsidR="00790D4F" w:rsidRDefault="00790D4F" w:rsidP="00790D4F">
      <w:pPr>
        <w:jc w:val="both"/>
      </w:pPr>
      <w:r>
        <w:rPr>
          <w:rFonts w:cs="Arial"/>
        </w:rPr>
        <w:t xml:space="preserve">Vícepráce, změny díla celkem: </w:t>
      </w:r>
      <w:r w:rsidR="00694EBF">
        <w:rPr>
          <w:rFonts w:cs="Arial"/>
        </w:rPr>
        <w:t xml:space="preserve"> </w:t>
      </w:r>
      <w:r w:rsidR="00981252">
        <w:rPr>
          <w:rFonts w:cs="Arial"/>
        </w:rPr>
        <w:t>998 968,70</w:t>
      </w:r>
      <w:r w:rsidR="00694EBF" w:rsidRPr="00694EBF">
        <w:rPr>
          <w:rFonts w:cs="Arial"/>
        </w:rPr>
        <w:t xml:space="preserve"> </w:t>
      </w:r>
      <w:r w:rsidRPr="006B55D4">
        <w:rPr>
          <w:rFonts w:cs="Arial"/>
        </w:rPr>
        <w:t>Kč</w:t>
      </w:r>
      <w:r w:rsidR="00594B9E">
        <w:rPr>
          <w:rFonts w:cs="Arial"/>
        </w:rPr>
        <w:t>, bez DPH</w:t>
      </w:r>
    </w:p>
    <w:p w:rsidR="00D20208" w:rsidRPr="00DC35DF" w:rsidRDefault="00D20208" w:rsidP="00D20208">
      <w:pPr>
        <w:rPr>
          <w:rFonts w:ascii="Calibri" w:hAnsi="Calibri" w:cs="Calibri"/>
        </w:rPr>
      </w:pPr>
    </w:p>
    <w:p w:rsidR="00D20208" w:rsidRPr="00DC35DF" w:rsidRDefault="00D20208" w:rsidP="00790D4F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 w:rsidR="00790D4F">
        <w:rPr>
          <w:rFonts w:ascii="Calibri" w:hAnsi="Calibri" w:cs="Calibri"/>
          <w:b/>
        </w:rPr>
        <w:t>lánku 4. Cena za dílo, bod 4.1.</w:t>
      </w:r>
    </w:p>
    <w:p w:rsidR="00790D4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:rsidR="00981252" w:rsidRDefault="00981252" w:rsidP="00981252">
      <w:pPr>
        <w:tabs>
          <w:tab w:val="left" w:pos="600"/>
        </w:tabs>
        <w:ind w:left="598" w:hangingChars="272" w:hanging="598"/>
      </w:pPr>
      <w:r>
        <w:t>Cena předmětu díla v rozsahu dle Dodatku č. 1 je sjednaná takto:</w:t>
      </w:r>
    </w:p>
    <w:p w:rsidR="00981252" w:rsidRDefault="00981252" w:rsidP="00B33AEB">
      <w:pPr>
        <w:tabs>
          <w:tab w:val="left" w:pos="600"/>
        </w:tabs>
        <w:spacing w:after="0" w:line="240" w:lineRule="auto"/>
        <w:ind w:left="598" w:hangingChars="272" w:hanging="598"/>
      </w:pPr>
      <w:r>
        <w:t xml:space="preserve">Cena díla bez DPH celkem:  5 011 155,19 Kč </w:t>
      </w:r>
    </w:p>
    <w:p w:rsidR="00981252" w:rsidRDefault="00981252" w:rsidP="00B33AEB">
      <w:pPr>
        <w:tabs>
          <w:tab w:val="left" w:pos="600"/>
        </w:tabs>
        <w:spacing w:after="0" w:line="240" w:lineRule="auto"/>
        <w:ind w:left="598" w:hangingChars="272" w:hanging="598"/>
      </w:pPr>
      <w:r>
        <w:t>slovy: Pětmilionůjedenácttisícstopadesátpětkorunčeských a devatenácthaléřů</w:t>
      </w:r>
    </w:p>
    <w:p w:rsidR="00981252" w:rsidRDefault="00981252" w:rsidP="00B33AEB">
      <w:pPr>
        <w:tabs>
          <w:tab w:val="left" w:pos="600"/>
        </w:tabs>
        <w:spacing w:after="0" w:line="240" w:lineRule="auto"/>
        <w:ind w:left="598" w:hangingChars="272" w:hanging="598"/>
      </w:pPr>
      <w:r>
        <w:t>DPH:   1 052 342,59 Kč</w:t>
      </w:r>
    </w:p>
    <w:p w:rsidR="00D20208" w:rsidRPr="00790D4F" w:rsidRDefault="00981252" w:rsidP="00B33AEB">
      <w:pPr>
        <w:tabs>
          <w:tab w:val="left" w:pos="600"/>
        </w:tabs>
        <w:spacing w:line="240" w:lineRule="auto"/>
        <w:ind w:left="598" w:hangingChars="272" w:hanging="598"/>
        <w:rPr>
          <w:rFonts w:ascii="Calibri" w:hAnsi="Calibri" w:cs="Calibri"/>
        </w:rPr>
      </w:pPr>
      <w:r>
        <w:t>Cena díla vč. DPH celkem:   6 063 497,78 Kč</w:t>
      </w:r>
      <w:r w:rsidR="00790D4F">
        <w:rPr>
          <w:rFonts w:ascii="Calibri" w:hAnsi="Calibri" w:cs="Calibri"/>
        </w:rPr>
        <w:tab/>
      </w:r>
      <w:r w:rsidR="00790D4F">
        <w:rPr>
          <w:rFonts w:ascii="Calibri" w:hAnsi="Calibri" w:cs="Calibri"/>
        </w:rPr>
        <w:tab/>
        <w:t xml:space="preserve"> </w:t>
      </w:r>
      <w:r w:rsidR="00790D4F">
        <w:rPr>
          <w:rFonts w:ascii="Calibri" w:hAnsi="Calibri" w:cs="Calibri"/>
        </w:rPr>
        <w:tab/>
      </w:r>
      <w:r w:rsidR="00790D4F">
        <w:rPr>
          <w:rFonts w:ascii="Calibri" w:hAnsi="Calibri" w:cs="Calibri"/>
        </w:rPr>
        <w:tab/>
      </w:r>
      <w:r w:rsidR="00790D4F">
        <w:rPr>
          <w:rFonts w:ascii="Calibri" w:hAnsi="Calibri" w:cs="Calibri"/>
        </w:rPr>
        <w:tab/>
        <w:t xml:space="preserve">      </w:t>
      </w:r>
      <w:r w:rsidR="00790D4F">
        <w:rPr>
          <w:rFonts w:ascii="Calibri" w:hAnsi="Calibri" w:cs="Calibri"/>
        </w:rPr>
        <w:tab/>
        <w:t xml:space="preserve"> 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:rsidR="00D20208" w:rsidRPr="00524CA5" w:rsidRDefault="00D20208" w:rsidP="00D20208">
      <w:pPr>
        <w:tabs>
          <w:tab w:val="left" w:pos="600"/>
        </w:tabs>
        <w:ind w:left="601" w:hangingChars="272" w:hanging="601"/>
        <w:rPr>
          <w:rFonts w:ascii="Calibri" w:hAnsi="Calibri" w:cs="Calibri"/>
          <w:b/>
        </w:rPr>
      </w:pPr>
      <w:r w:rsidRPr="00524CA5">
        <w:rPr>
          <w:rFonts w:ascii="Calibri" w:hAnsi="Calibri" w:cs="Calibri"/>
          <w:b/>
        </w:rPr>
        <w:t>Cena předmětu díla</w:t>
      </w:r>
      <w:r w:rsidR="00694EBF">
        <w:rPr>
          <w:rFonts w:ascii="Calibri" w:hAnsi="Calibri" w:cs="Calibri"/>
          <w:b/>
        </w:rPr>
        <w:t xml:space="preserve"> v rozsahu dle Dodatku č. </w:t>
      </w:r>
      <w:r w:rsidR="00981252">
        <w:rPr>
          <w:rFonts w:ascii="Calibri" w:hAnsi="Calibri" w:cs="Calibri"/>
          <w:b/>
        </w:rPr>
        <w:t>2</w:t>
      </w:r>
      <w:r w:rsidRPr="00524CA5">
        <w:rPr>
          <w:rFonts w:ascii="Calibri" w:hAnsi="Calibri" w:cs="Calibri"/>
          <w:b/>
        </w:rPr>
        <w:t xml:space="preserve"> je sjednaná takto: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Cena díla bez DPH celkem</w:t>
      </w:r>
      <w:r w:rsidRPr="00442A26">
        <w:rPr>
          <w:rFonts w:cstheme="minorHAnsi"/>
        </w:rPr>
        <w:t xml:space="preserve">:  </w:t>
      </w:r>
      <w:r w:rsidR="00981252">
        <w:rPr>
          <w:rFonts w:cstheme="minorHAnsi"/>
          <w:b/>
        </w:rPr>
        <w:t>4 756 923,87</w:t>
      </w:r>
      <w:r w:rsidRPr="00442A26">
        <w:rPr>
          <w:rFonts w:cstheme="minorHAnsi"/>
          <w:b/>
        </w:rPr>
        <w:t xml:space="preserve"> Kč</w:t>
      </w:r>
      <w:r w:rsidRPr="00442A26">
        <w:rPr>
          <w:rFonts w:cstheme="minorHAnsi"/>
        </w:rPr>
        <w:t xml:space="preserve"> 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slovy: </w:t>
      </w:r>
      <w:r w:rsidR="00981252">
        <w:rPr>
          <w:rFonts w:cstheme="minorHAnsi"/>
          <w:b/>
        </w:rPr>
        <w:t>Čtyřimilionysedmsedpadesátšest</w:t>
      </w:r>
      <w:r w:rsidR="00CB1C79">
        <w:rPr>
          <w:rFonts w:cstheme="minorHAnsi"/>
          <w:b/>
        </w:rPr>
        <w:t>isíc</w:t>
      </w:r>
      <w:r w:rsidR="00981252">
        <w:rPr>
          <w:rFonts w:cstheme="minorHAnsi"/>
          <w:b/>
        </w:rPr>
        <w:t>devětsedvacettři</w:t>
      </w:r>
      <w:r w:rsidR="00CB1C79" w:rsidRPr="00CB1C79">
        <w:rPr>
          <w:rFonts w:cstheme="minorHAnsi"/>
          <w:b/>
        </w:rPr>
        <w:t xml:space="preserve">korunčeských a </w:t>
      </w:r>
      <w:r w:rsidR="00981252">
        <w:rPr>
          <w:rFonts w:cstheme="minorHAnsi"/>
          <w:b/>
        </w:rPr>
        <w:t>osmdesátsedm</w:t>
      </w:r>
      <w:r w:rsidR="00CB1C79">
        <w:rPr>
          <w:rFonts w:cstheme="minorHAnsi"/>
          <w:b/>
        </w:rPr>
        <w:t>haléřů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DPH:   </w:t>
      </w:r>
      <w:r w:rsidR="00981252">
        <w:rPr>
          <w:rFonts w:cstheme="minorHAnsi"/>
          <w:b/>
        </w:rPr>
        <w:t>998 954,01</w:t>
      </w:r>
      <w:r w:rsidRPr="00442A26">
        <w:rPr>
          <w:rFonts w:cstheme="minorHAnsi"/>
          <w:b/>
        </w:rPr>
        <w:t xml:space="preserve"> Kč</w:t>
      </w:r>
    </w:p>
    <w:p w:rsidR="00D2313D" w:rsidRPr="00D959CA" w:rsidRDefault="00790D4F" w:rsidP="00D959CA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Cena díla vč. DPH celkem:   </w:t>
      </w:r>
      <w:r w:rsidR="00981252">
        <w:rPr>
          <w:rFonts w:cstheme="minorHAnsi"/>
          <w:b/>
        </w:rPr>
        <w:t>5 755 877,88</w:t>
      </w:r>
      <w:r w:rsidRPr="00442A26">
        <w:rPr>
          <w:rFonts w:cstheme="minorHAnsi"/>
          <w:b/>
        </w:rPr>
        <w:t xml:space="preserve"> Kč</w:t>
      </w:r>
    </w:p>
    <w:p w:rsidR="00B548B3" w:rsidRDefault="00B548B3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</w:p>
    <w:p w:rsidR="00D20208" w:rsidRPr="008E5469" w:rsidRDefault="003F62E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0B1059">
        <w:rPr>
          <w:rFonts w:ascii="Calibri" w:hAnsi="Calibri" w:cs="Calibri"/>
          <w:b/>
        </w:rPr>
        <w:t xml:space="preserve">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8E5469">
        <w:rPr>
          <w:rFonts w:ascii="Calibri" w:hAnsi="Calibri" w:cs="Calibri"/>
        </w:rPr>
        <w:t xml:space="preserve">ze dne </w:t>
      </w:r>
      <w:r w:rsidR="00E21608">
        <w:rPr>
          <w:rFonts w:ascii="Calibri" w:hAnsi="Calibri" w:cs="Calibri"/>
        </w:rPr>
        <w:t>21.99.</w:t>
      </w:r>
      <w:r w:rsidR="00CB1C79">
        <w:rPr>
          <w:rFonts w:ascii="Calibri" w:hAnsi="Calibri" w:cs="Calibri"/>
        </w:rPr>
        <w:t>2022</w:t>
      </w:r>
      <w:r w:rsidR="00CE17A1">
        <w:rPr>
          <w:rFonts w:ascii="Calibri" w:hAnsi="Calibri" w:cs="Calibri"/>
        </w:rPr>
        <w:t>, ve znění Dodatku č. 1 ze dne 20.4.2023</w:t>
      </w:r>
      <w:r w:rsidR="008E5469"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:rsidR="00D20208" w:rsidRPr="00DC35DF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0D44D8">
        <w:rPr>
          <w:rFonts w:ascii="Calibri" w:hAnsi="Calibri" w:cs="Calibri"/>
        </w:rPr>
        <w:t>2</w:t>
      </w:r>
      <w:r w:rsidR="00D20208" w:rsidRPr="00DC35DF">
        <w:rPr>
          <w:rFonts w:ascii="Calibri" w:hAnsi="Calibri" w:cs="Calibri"/>
        </w:rPr>
        <w:t xml:space="preserve"> je nedílnou součástí smlouvy o dílo ze dne </w:t>
      </w:r>
      <w:r w:rsidR="00E21608">
        <w:rPr>
          <w:rFonts w:ascii="Calibri" w:hAnsi="Calibri" w:cs="Calibri"/>
        </w:rPr>
        <w:t>21.9</w:t>
      </w:r>
      <w:r w:rsidR="00CB1C79">
        <w:rPr>
          <w:rFonts w:ascii="Calibri" w:hAnsi="Calibri" w:cs="Calibri"/>
        </w:rPr>
        <w:t>.2022</w:t>
      </w:r>
      <w:r w:rsidR="00D20208" w:rsidRPr="00DC35DF">
        <w:rPr>
          <w:rFonts w:ascii="Calibri" w:hAnsi="Calibri" w:cs="Calibri"/>
        </w:rPr>
        <w:t xml:space="preserve"> a je vyhotoven ve </w:t>
      </w:r>
      <w:r w:rsidR="00CB1C79">
        <w:rPr>
          <w:rFonts w:ascii="Calibri" w:hAnsi="Calibri" w:cs="Calibri"/>
        </w:rPr>
        <w:t>dvou</w:t>
      </w:r>
      <w:r w:rsidR="00D20208" w:rsidRPr="00DC35DF">
        <w:rPr>
          <w:rFonts w:ascii="Calibri" w:hAnsi="Calibri" w:cs="Calibri"/>
        </w:rPr>
        <w:t xml:space="preserve"> vyhotoveních, z nichž </w:t>
      </w:r>
      <w:r w:rsidR="00CB1C79">
        <w:rPr>
          <w:rFonts w:ascii="Calibri" w:hAnsi="Calibri" w:cs="Calibri"/>
        </w:rPr>
        <w:t>jedno</w:t>
      </w:r>
      <w:r w:rsidR="00D20208" w:rsidRPr="00DC35DF">
        <w:rPr>
          <w:rFonts w:ascii="Calibri" w:hAnsi="Calibri" w:cs="Calibri"/>
        </w:rPr>
        <w:t xml:space="preserve"> obdrží objednatel a jedno zhotovitel.</w:t>
      </w: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8564E7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="00A22599" w:rsidRPr="008564E7">
        <w:rPr>
          <w:rFonts w:ascii="Calibri" w:hAnsi="Calibri" w:cs="Calibri"/>
        </w:rPr>
        <w:t xml:space="preserve">Nedílnou součástí tohoto dodatku je </w:t>
      </w:r>
      <w:r w:rsidR="00CB1C79">
        <w:rPr>
          <w:rFonts w:ascii="Calibri" w:hAnsi="Calibri" w:cs="Calibri"/>
        </w:rPr>
        <w:t xml:space="preserve">oceněný položkový </w:t>
      </w:r>
      <w:r w:rsidR="00A22599" w:rsidRPr="008564E7">
        <w:rPr>
          <w:rFonts w:ascii="Calibri" w:hAnsi="Calibri" w:cs="Calibri"/>
        </w:rPr>
        <w:t>soupis stavebních prací, dodávek a služeb.</w:t>
      </w:r>
    </w:p>
    <w:p w:rsidR="00D20208" w:rsidRDefault="00A2259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3.5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 xml:space="preserve">Uzavření </w:t>
      </w:r>
      <w:r w:rsidR="00C4482A">
        <w:rPr>
          <w:rFonts w:ascii="Calibri" w:hAnsi="Calibri" w:cs="Calibri"/>
        </w:rPr>
        <w:t>D</w:t>
      </w:r>
      <w:r w:rsidR="00712F74">
        <w:rPr>
          <w:rFonts w:ascii="Calibri" w:hAnsi="Calibri" w:cs="Calibri"/>
        </w:rPr>
        <w:t xml:space="preserve">odatku č. </w:t>
      </w:r>
      <w:r w:rsidR="000D44D8">
        <w:rPr>
          <w:rFonts w:ascii="Calibri" w:hAnsi="Calibri" w:cs="Calibri"/>
        </w:rPr>
        <w:t>2</w:t>
      </w:r>
      <w:r w:rsidR="00D20208" w:rsidRPr="00DC35DF">
        <w:rPr>
          <w:rFonts w:ascii="Calibri" w:hAnsi="Calibri" w:cs="Calibri"/>
        </w:rPr>
        <w:t xml:space="preserve"> ke smlouvě o dílo ze dne </w:t>
      </w:r>
      <w:r w:rsidR="00C4482A">
        <w:rPr>
          <w:rFonts w:ascii="Calibri" w:hAnsi="Calibri" w:cs="Calibri"/>
        </w:rPr>
        <w:t>21.9</w:t>
      </w:r>
      <w:r w:rsidR="00CB1C79">
        <w:rPr>
          <w:rFonts w:ascii="Calibri" w:hAnsi="Calibri" w:cs="Calibri"/>
        </w:rPr>
        <w:t>.2022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0D44D8">
        <w:rPr>
          <w:rFonts w:ascii="Calibri" w:hAnsi="Calibri" w:cs="Calibri"/>
        </w:rPr>
        <w:t>12.6</w:t>
      </w:r>
      <w:r w:rsidR="00CB1C79">
        <w:rPr>
          <w:rFonts w:ascii="Calibri" w:hAnsi="Calibri" w:cs="Calibri"/>
        </w:rPr>
        <w:t>.2023, usnesením č. R/</w:t>
      </w:r>
      <w:r w:rsidR="00E0496B">
        <w:rPr>
          <w:rFonts w:ascii="Calibri" w:hAnsi="Calibri" w:cs="Calibri"/>
        </w:rPr>
        <w:t>326</w:t>
      </w:r>
      <w:r w:rsidR="00D20208" w:rsidRPr="00DC35DF">
        <w:rPr>
          <w:rFonts w:ascii="Calibri" w:hAnsi="Calibri" w:cs="Calibri"/>
        </w:rPr>
        <w:t>/20</w:t>
      </w:r>
      <w:r w:rsidR="000B1059">
        <w:rPr>
          <w:rFonts w:ascii="Calibri" w:hAnsi="Calibri" w:cs="Calibri"/>
        </w:rPr>
        <w:t>2</w:t>
      </w:r>
      <w:r w:rsidR="00C4482A">
        <w:rPr>
          <w:rFonts w:ascii="Calibri" w:hAnsi="Calibri" w:cs="Calibri"/>
        </w:rPr>
        <w:t>3</w:t>
      </w:r>
      <w:r w:rsidR="00D20208" w:rsidRPr="00DC35DF">
        <w:rPr>
          <w:rFonts w:ascii="Calibri" w:hAnsi="Calibri" w:cs="Calibri"/>
        </w:rPr>
        <w:t>.</w:t>
      </w:r>
    </w:p>
    <w:p w:rsidR="000B1059" w:rsidRPr="00DC35DF" w:rsidRDefault="000B1059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4A61F8">
        <w:t>26.6.2023</w:t>
      </w:r>
      <w:bookmarkStart w:id="0" w:name="_GoBack"/>
      <w:bookmarkEnd w:id="0"/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</w:p>
    <w:p w:rsidR="00760392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CB1C79">
        <w:t xml:space="preserve">jednatelka </w:t>
      </w:r>
    </w:p>
    <w:sectPr w:rsidR="00760392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8F" w:rsidRDefault="00B0298F" w:rsidP="00A43CCD">
      <w:pPr>
        <w:spacing w:after="0" w:line="240" w:lineRule="auto"/>
      </w:pPr>
      <w:r>
        <w:separator/>
      </w:r>
    </w:p>
  </w:endnote>
  <w:end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A61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8F" w:rsidRDefault="00B0298F" w:rsidP="00A43CCD">
      <w:pPr>
        <w:spacing w:after="0" w:line="240" w:lineRule="auto"/>
      </w:pPr>
      <w:r>
        <w:separator/>
      </w:r>
    </w:p>
  </w:footnote>
  <w:foot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040BB"/>
    <w:rsid w:val="00006290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4D8"/>
    <w:rsid w:val="000D48E5"/>
    <w:rsid w:val="000D5E67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2313D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3EBA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3F62E9"/>
    <w:rsid w:val="0040106A"/>
    <w:rsid w:val="004028BB"/>
    <w:rsid w:val="00405FBA"/>
    <w:rsid w:val="00410474"/>
    <w:rsid w:val="0041197A"/>
    <w:rsid w:val="00427CBD"/>
    <w:rsid w:val="00430A60"/>
    <w:rsid w:val="00442A26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A163C"/>
    <w:rsid w:val="004A1A2B"/>
    <w:rsid w:val="004A61F8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6620F"/>
    <w:rsid w:val="0057052F"/>
    <w:rsid w:val="005744FD"/>
    <w:rsid w:val="00575C0B"/>
    <w:rsid w:val="0058153A"/>
    <w:rsid w:val="005867E1"/>
    <w:rsid w:val="005920CB"/>
    <w:rsid w:val="005931B8"/>
    <w:rsid w:val="00594758"/>
    <w:rsid w:val="00594B9E"/>
    <w:rsid w:val="00597DE9"/>
    <w:rsid w:val="005A34C1"/>
    <w:rsid w:val="005B3A98"/>
    <w:rsid w:val="005D3CAA"/>
    <w:rsid w:val="005E1899"/>
    <w:rsid w:val="005E52FF"/>
    <w:rsid w:val="005F0BC9"/>
    <w:rsid w:val="005F4C51"/>
    <w:rsid w:val="005F5063"/>
    <w:rsid w:val="006002B5"/>
    <w:rsid w:val="00605F50"/>
    <w:rsid w:val="00611510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4EBF"/>
    <w:rsid w:val="006977B0"/>
    <w:rsid w:val="006A430F"/>
    <w:rsid w:val="006B55D4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2F74"/>
    <w:rsid w:val="007178BA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E75"/>
    <w:rsid w:val="0078376E"/>
    <w:rsid w:val="007857D3"/>
    <w:rsid w:val="00790D4F"/>
    <w:rsid w:val="00794102"/>
    <w:rsid w:val="00795E41"/>
    <w:rsid w:val="007A5752"/>
    <w:rsid w:val="007A638F"/>
    <w:rsid w:val="007A699E"/>
    <w:rsid w:val="007A795F"/>
    <w:rsid w:val="007B4195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04C1"/>
    <w:rsid w:val="008616CA"/>
    <w:rsid w:val="00887111"/>
    <w:rsid w:val="008A268C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1252"/>
    <w:rsid w:val="009840BD"/>
    <w:rsid w:val="00990CB3"/>
    <w:rsid w:val="0099301E"/>
    <w:rsid w:val="009946FF"/>
    <w:rsid w:val="00994F9A"/>
    <w:rsid w:val="009A6356"/>
    <w:rsid w:val="009B0CD9"/>
    <w:rsid w:val="009B15DF"/>
    <w:rsid w:val="009B31E8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43CCD"/>
    <w:rsid w:val="00A44095"/>
    <w:rsid w:val="00A47C42"/>
    <w:rsid w:val="00A55D0D"/>
    <w:rsid w:val="00A65DF6"/>
    <w:rsid w:val="00A81384"/>
    <w:rsid w:val="00A827D9"/>
    <w:rsid w:val="00A8295A"/>
    <w:rsid w:val="00A83FFC"/>
    <w:rsid w:val="00A90B5C"/>
    <w:rsid w:val="00A91CB1"/>
    <w:rsid w:val="00A93148"/>
    <w:rsid w:val="00A95D0E"/>
    <w:rsid w:val="00A96484"/>
    <w:rsid w:val="00AB2601"/>
    <w:rsid w:val="00AC1A49"/>
    <w:rsid w:val="00AC2474"/>
    <w:rsid w:val="00AC628B"/>
    <w:rsid w:val="00AD4C63"/>
    <w:rsid w:val="00AF1E1E"/>
    <w:rsid w:val="00AF5283"/>
    <w:rsid w:val="00AF60CF"/>
    <w:rsid w:val="00B0027E"/>
    <w:rsid w:val="00B0298F"/>
    <w:rsid w:val="00B10C8A"/>
    <w:rsid w:val="00B170CF"/>
    <w:rsid w:val="00B2220F"/>
    <w:rsid w:val="00B27499"/>
    <w:rsid w:val="00B31817"/>
    <w:rsid w:val="00B33AEB"/>
    <w:rsid w:val="00B3446D"/>
    <w:rsid w:val="00B41158"/>
    <w:rsid w:val="00B548B3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4482A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96DBA"/>
    <w:rsid w:val="00CA3127"/>
    <w:rsid w:val="00CB1667"/>
    <w:rsid w:val="00CB1C79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17A1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74288"/>
    <w:rsid w:val="00D9294B"/>
    <w:rsid w:val="00D9415B"/>
    <w:rsid w:val="00D959CA"/>
    <w:rsid w:val="00DA2BEB"/>
    <w:rsid w:val="00DA3936"/>
    <w:rsid w:val="00DA5C7E"/>
    <w:rsid w:val="00DB299F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496B"/>
    <w:rsid w:val="00E05AEF"/>
    <w:rsid w:val="00E0651D"/>
    <w:rsid w:val="00E12045"/>
    <w:rsid w:val="00E164D3"/>
    <w:rsid w:val="00E21608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3C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203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E5F2-C9C2-4CC4-9D19-83543E2B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Vladimíra Krajanská</cp:lastModifiedBy>
  <cp:revision>10</cp:revision>
  <cp:lastPrinted>2021-07-12T09:13:00Z</cp:lastPrinted>
  <dcterms:created xsi:type="dcterms:W3CDTF">2023-04-05T15:36:00Z</dcterms:created>
  <dcterms:modified xsi:type="dcterms:W3CDTF">2023-06-26T15:28:00Z</dcterms:modified>
</cp:coreProperties>
</file>