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18F45A3F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 xml:space="preserve">č. </w:t>
      </w:r>
      <w:r w:rsidR="005205D8" w:rsidRPr="005205D8">
        <w:rPr>
          <w:rFonts w:cs="Arial"/>
          <w:b/>
        </w:rPr>
        <w:t>D/3678/2023/KUL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297B1F22" w14:textId="77777777" w:rsidR="00E35DB6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E35DB6" w:rsidRPr="00A63716">
              <w:t>Ing. Mgr. Zuzana Fišerová, Ph.D., členka Rady Zlínského kraje</w:t>
            </w:r>
          </w:p>
          <w:p w14:paraId="7CB00671" w14:textId="5AC89D64" w:rsidR="002827BA" w:rsidRDefault="00E35DB6" w:rsidP="002827BA">
            <w:pPr>
              <w:pStyle w:val="Bezmezer"/>
              <w:spacing w:line="276" w:lineRule="auto"/>
            </w:pPr>
            <w:r>
              <w:t xml:space="preserve">na základě pověření </w:t>
            </w:r>
            <w:r w:rsidR="002827BA"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2E077B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E35DB6">
              <w:t xml:space="preserve"> </w:t>
            </w:r>
            <w:r w:rsidR="00E35DB6" w:rsidRPr="00B35FE6">
              <w:rPr>
                <w:rFonts w:cs="Arial"/>
              </w:rPr>
              <w:t>Č</w:t>
            </w:r>
            <w:r w:rsidR="00E35DB6">
              <w:rPr>
                <w:rFonts w:cs="Arial"/>
              </w:rPr>
              <w:t>eská spořitelna, a.s. Zlín, č. ú.</w:t>
            </w:r>
            <w:r w:rsidR="00E35DB6" w:rsidRPr="00B35FE6">
              <w:rPr>
                <w:rFonts w:cs="Arial"/>
              </w:rPr>
              <w:t>: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31FE12B6" w:rsidR="002827BA" w:rsidRDefault="002827BA" w:rsidP="00EB65C9">
            <w:pPr>
              <w:pStyle w:val="Bezmezer"/>
              <w:spacing w:line="276" w:lineRule="auto"/>
            </w:pPr>
            <w:r w:rsidRPr="00BC0BE0">
              <w:t>Příjemce dotace</w:t>
            </w:r>
            <w:r w:rsidR="00EB65C9">
              <w:t>:</w:t>
            </w:r>
          </w:p>
        </w:tc>
        <w:tc>
          <w:tcPr>
            <w:tcW w:w="6940" w:type="dxa"/>
          </w:tcPr>
          <w:p w14:paraId="0E1CA038" w14:textId="2B8F210A" w:rsidR="002827BA" w:rsidRPr="0077026D" w:rsidRDefault="005205D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Marie Podstatzká </w:t>
            </w:r>
          </w:p>
          <w:p w14:paraId="2CD022D2" w14:textId="7EC797F4" w:rsidR="002827BA" w:rsidRPr="00BC0BE0" w:rsidRDefault="00936BB3" w:rsidP="002827BA">
            <w:pPr>
              <w:pStyle w:val="Bezmezer"/>
              <w:spacing w:line="276" w:lineRule="auto"/>
            </w:pPr>
            <w:r>
              <w:t>sídlo</w:t>
            </w:r>
            <w:r w:rsidR="002827BA" w:rsidRPr="00BC0BE0">
              <w:t>:</w:t>
            </w:r>
            <w:r w:rsidR="005205D8">
              <w:t xml:space="preserve"> </w:t>
            </w:r>
            <w:r w:rsidR="00A65A39">
              <w:t>Litenčice 1</w:t>
            </w:r>
            <w:r w:rsidR="00F2258E">
              <w:t>,</w:t>
            </w:r>
            <w:r w:rsidR="005205D8">
              <w:t xml:space="preserve"> </w:t>
            </w:r>
            <w:r w:rsidR="00A65A39">
              <w:t xml:space="preserve">768 13 </w:t>
            </w:r>
            <w:r w:rsidR="005205D8">
              <w:t xml:space="preserve">Litenčice </w:t>
            </w:r>
          </w:p>
          <w:p w14:paraId="47D49E0B" w14:textId="3177FA3A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5205D8">
              <w:t xml:space="preserve"> fyzická podnikající osoba </w:t>
            </w:r>
          </w:p>
          <w:p w14:paraId="7EAE3B36" w14:textId="30934EB3" w:rsidR="00BA7099" w:rsidRDefault="002827BA" w:rsidP="002827BA">
            <w:pPr>
              <w:pStyle w:val="Bezmezer"/>
              <w:spacing w:line="276" w:lineRule="auto"/>
            </w:pPr>
            <w:r w:rsidRPr="00BC0BE0">
              <w:t>IČO:</w:t>
            </w:r>
            <w:r w:rsidR="00EC02E8">
              <w:t xml:space="preserve"> 60306076</w:t>
            </w:r>
          </w:p>
          <w:p w14:paraId="42BFD7F9" w14:textId="69357E3D" w:rsidR="002827BA" w:rsidRPr="0077026D" w:rsidRDefault="00BA7099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DIČ: </w:t>
            </w:r>
            <w:r w:rsidR="00542BAE">
              <w:t>XXX</w:t>
            </w:r>
          </w:p>
          <w:p w14:paraId="54CD4C57" w14:textId="3E422353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5205D8">
              <w:t xml:space="preserve"> </w:t>
            </w:r>
            <w:r w:rsidR="00542BAE">
              <w:t>XXX</w:t>
            </w:r>
            <w:r w:rsidR="005205D8">
              <w:t xml:space="preserve">., č. ú. </w:t>
            </w:r>
            <w:r w:rsidR="00542BAE">
              <w:t>XXX</w:t>
            </w:r>
          </w:p>
          <w:p w14:paraId="2621FCEF" w14:textId="127AAB7E" w:rsidR="002827BA" w:rsidRDefault="00936BB3" w:rsidP="00936BB3">
            <w:pPr>
              <w:pStyle w:val="Bezmezer"/>
              <w:spacing w:line="276" w:lineRule="auto"/>
            </w:pPr>
            <w:r w:rsidRPr="00BC0BE0">
              <w:t xml:space="preserve">(dále </w:t>
            </w:r>
            <w:r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79C452B9" w:rsidR="0077026D" w:rsidRDefault="0077026D" w:rsidP="005205D8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</w:t>
      </w:r>
      <w:r w:rsidR="00FD4695">
        <w:rPr>
          <w:i/>
          <w:color w:val="5B9BD5" w:themeColor="accent1"/>
          <w:sz w:val="16"/>
          <w:szCs w:val="16"/>
        </w:rPr>
        <w:t xml:space="preserve"> </w:t>
      </w:r>
      <w:r w:rsidRPr="003D6A1A">
        <w:rPr>
          <w:b/>
        </w:rPr>
        <w:t>dotaci</w:t>
      </w:r>
      <w:r w:rsidR="00E35DB6">
        <w:t xml:space="preserve"> </w:t>
      </w:r>
      <w:r w:rsidRPr="0013520D">
        <w:t>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5205D8" w:rsidRPr="005205D8">
        <w:rPr>
          <w:b/>
        </w:rPr>
        <w:t>150 000</w:t>
      </w:r>
      <w:r w:rsidRPr="005205D8">
        <w:rPr>
          <w:b/>
        </w:rPr>
        <w:t xml:space="preserve"> Kč</w:t>
      </w:r>
      <w:r w:rsidRPr="0013520D">
        <w:t>, (slovy:</w:t>
      </w:r>
      <w:r w:rsidR="006E3B58">
        <w:t> </w:t>
      </w:r>
      <w:r w:rsidR="005205D8">
        <w:t>Stopadesáttisíckorunčeských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5205D8">
        <w:rPr>
          <w:b/>
        </w:rPr>
        <w:t>46,61</w:t>
      </w:r>
      <w:r w:rsidRPr="003D6A1A">
        <w:rPr>
          <w:b/>
        </w:rPr>
        <w:t xml:space="preserve"> %</w:t>
      </w:r>
      <w:r w:rsidR="00EB65C9">
        <w:t xml:space="preserve"> </w:t>
      </w:r>
      <w:r w:rsidRPr="003D6A1A">
        <w:rPr>
          <w:b/>
        </w:rPr>
        <w:t>celkových způsobilých výdajů</w:t>
      </w:r>
      <w:r w:rsidR="00C339C9">
        <w:t xml:space="preserve"> projektu na realizaci projektu</w:t>
      </w:r>
      <w:r>
        <w:t>:</w:t>
      </w:r>
      <w:r w:rsidR="006E3B58">
        <w:t> </w:t>
      </w:r>
      <w:r w:rsidR="005205D8">
        <w:t>„</w:t>
      </w:r>
      <w:r w:rsidR="005205D8" w:rsidRPr="005205D8">
        <w:t>Výměna 9 ks oken ve stěně hlavního točitého schodiště zámku Litenčice</w:t>
      </w:r>
      <w:r w:rsidR="005205D8">
        <w:t xml:space="preserve">“ na parc. č. st. 61/1 k. ú. Litenčice 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5205D8">
        <w:t xml:space="preserve"> KUL03-23/068</w:t>
      </w:r>
      <w:r w:rsidR="00931498">
        <w:t xml:space="preserve">, </w:t>
      </w:r>
      <w:r w:rsidR="00931498" w:rsidRPr="0013520D">
        <w:t>který je blíže popsán v žádosti o poskytnutí dotace</w:t>
      </w:r>
      <w:r w:rsidR="00931498">
        <w:t xml:space="preserve">. </w:t>
      </w:r>
    </w:p>
    <w:p w14:paraId="5DF40922" w14:textId="6D4FD601" w:rsidR="0077026D" w:rsidRDefault="00E14143" w:rsidP="00823749">
      <w:pPr>
        <w:pStyle w:val="2rove"/>
      </w:pPr>
      <w:r w:rsidRPr="00E14143">
        <w:t>Dotace je poskytována na základě programu</w:t>
      </w:r>
      <w:r w:rsidR="00931498">
        <w:t xml:space="preserve"> </w:t>
      </w:r>
      <w:r w:rsidR="00823749">
        <w:t>KUL03-23 Program na podporu stavební obnovy a restaurování kulturních památek a památek místního významu</w:t>
      </w:r>
      <w:r w:rsidRPr="00E14143">
        <w:t>, schválenéh</w:t>
      </w:r>
      <w:r w:rsidR="004942FC">
        <w:t>o Radou Zlínského kraje dne</w:t>
      </w:r>
      <w:r w:rsidR="00823749">
        <w:t xml:space="preserve"> 19.12.2022 usnesením č. </w:t>
      </w:r>
      <w:r w:rsidR="00823749" w:rsidRPr="00823749">
        <w:t>1097/R37/22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E82920">
      <w:pPr>
        <w:pStyle w:val="2rove"/>
        <w:spacing w:line="276" w:lineRule="auto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31B9C50E" w:rsidR="008E7B6E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 w:rsidR="00A80CBF">
        <w:t xml:space="preserve">začíná dnem 04.02.2023. </w:t>
      </w:r>
    </w:p>
    <w:p w14:paraId="4BA5A893" w14:textId="30FC64A2" w:rsidR="00D143CD" w:rsidRDefault="00F575F2" w:rsidP="00E82920">
      <w:pPr>
        <w:pStyle w:val="2rove"/>
        <w:spacing w:line="276" w:lineRule="auto"/>
      </w:pPr>
      <w:r>
        <w:t>Doba realizace</w:t>
      </w:r>
      <w:r w:rsidR="008E7B6E">
        <w:t xml:space="preserve"> </w:t>
      </w:r>
      <w:r>
        <w:t>končí dnem</w:t>
      </w:r>
      <w:r w:rsidR="00A80CBF">
        <w:t xml:space="preserve"> 16.11.2023. </w:t>
      </w:r>
    </w:p>
    <w:p w14:paraId="07DE0DEA" w14:textId="135A58F1" w:rsidR="00444289" w:rsidRDefault="002B4723" w:rsidP="00B007CA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79EF4127" w:rsidR="00BA7099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p w14:paraId="6AA35E97" w14:textId="77777777" w:rsidR="00BA7099" w:rsidRDefault="00BA7099">
      <w:r>
        <w:br w:type="page"/>
      </w:r>
    </w:p>
    <w:p w14:paraId="0A1C477D" w14:textId="77777777" w:rsidR="008E7B6E" w:rsidRDefault="008E7B6E" w:rsidP="00BA7099">
      <w:pPr>
        <w:pStyle w:val="2rove"/>
        <w:numPr>
          <w:ilvl w:val="0"/>
          <w:numId w:val="0"/>
        </w:numPr>
        <w:spacing w:line="276" w:lineRule="auto"/>
        <w:ind w:left="567" w:hanging="567"/>
      </w:pP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B4088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E55696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E55696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6AF8DABF" w:rsidR="008E7B6E" w:rsidRPr="001426D2" w:rsidRDefault="005205D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6A6D6B30" w:rsidR="008E7B6E" w:rsidRPr="001426D2" w:rsidRDefault="005205D8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Nová okna 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0E789981" w:rsidR="008E7B6E" w:rsidRPr="001426D2" w:rsidRDefault="005205D8" w:rsidP="005205D8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3BA9C5E6" w:rsidR="008E7B6E" w:rsidRPr="001426D2" w:rsidRDefault="005205D8" w:rsidP="005205D8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9</w:t>
            </w:r>
          </w:p>
        </w:tc>
      </w:tr>
    </w:tbl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017A1A7F" w14:textId="58236449" w:rsidR="00F575F2" w:rsidRPr="004207C6" w:rsidRDefault="00530D1A" w:rsidP="004207C6">
      <w:pPr>
        <w:pStyle w:val="2rove"/>
        <w:spacing w:line="276" w:lineRule="auto"/>
        <w:rPr>
          <w:b/>
        </w:rPr>
      </w:pPr>
      <w:r w:rsidRPr="0013520D">
        <w:t xml:space="preserve">Dotace bude příjemci poskytnuta na účet uvedený v záhlaví této smlouvy následujícím způsobem: </w:t>
      </w:r>
      <w:r w:rsidR="00F575F2" w:rsidRPr="004207C6">
        <w:rPr>
          <w:b/>
        </w:rPr>
        <w:t>do 30 pracovních dnů po schválení Závěrečné zprávy</w:t>
      </w:r>
      <w:r w:rsidR="00F575F2" w:rsidRPr="0013520D">
        <w:t xml:space="preserve"> s vyúčtováním dotace předložené </w:t>
      </w:r>
      <w:r w:rsidR="00F575F2" w:rsidRPr="00F120BA">
        <w:t>příjemcem</w:t>
      </w:r>
      <w:r w:rsidR="00F575F2" w:rsidRPr="0013520D">
        <w:t xml:space="preserve"> dle </w:t>
      </w:r>
      <w:r w:rsidR="00F575F2">
        <w:t>čl. 4.4</w:t>
      </w:r>
      <w:r w:rsidR="00F575F2" w:rsidRPr="0013520D">
        <w:t>.</w:t>
      </w:r>
    </w:p>
    <w:p w14:paraId="555ADB30" w14:textId="30F09F3C" w:rsidR="00CB78A2" w:rsidRDefault="00CB78A2" w:rsidP="00E82920">
      <w:pPr>
        <w:pStyle w:val="2rove"/>
        <w:spacing w:line="276" w:lineRule="auto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6E3B58">
        <w:t> </w:t>
      </w:r>
      <w:r w:rsidR="005205D8" w:rsidRPr="005205D8">
        <w:rPr>
          <w:b/>
        </w:rPr>
        <w:t>321 810</w:t>
      </w:r>
      <w:r w:rsidR="002C00E2" w:rsidRPr="005205D8">
        <w:rPr>
          <w:b/>
        </w:rPr>
        <w:t xml:space="preserve"> Kč</w:t>
      </w:r>
      <w:r w:rsidR="002C00E2">
        <w:t>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1BCF5FA3" w:rsidR="00CB78A2" w:rsidRDefault="00CB78A2" w:rsidP="00E82920">
      <w:pPr>
        <w:pStyle w:val="2rove"/>
        <w:spacing w:line="276" w:lineRule="auto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1611518C" w:rsidR="00CB78A2" w:rsidRDefault="00CB78A2" w:rsidP="00E82920">
      <w:pPr>
        <w:pStyle w:val="2rove"/>
        <w:spacing w:line="276" w:lineRule="auto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</w:t>
      </w:r>
      <w:r w:rsidR="004207C6">
        <w:t xml:space="preserve">říjemce povinen předložit </w:t>
      </w:r>
      <w:r w:rsidR="004207C6" w:rsidRPr="00C557DB">
        <w:t>Odboru</w:t>
      </w:r>
      <w:r w:rsidR="004207C6">
        <w:t> kultury a památkové péče</w:t>
      </w:r>
      <w:r w:rsidR="004207C6" w:rsidRPr="00C557DB">
        <w:t xml:space="preserve">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4207C6">
        <w:rPr>
          <w:b/>
        </w:rPr>
        <w:t xml:space="preserve"> 16.11.2023.</w:t>
      </w:r>
    </w:p>
    <w:p w14:paraId="1A41EA89" w14:textId="0598C5F3" w:rsidR="00A439DD" w:rsidRDefault="00A439DD" w:rsidP="004207C6">
      <w:pPr>
        <w:pStyle w:val="2rove"/>
        <w:spacing w:line="276" w:lineRule="auto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CD6632">
        <w:rPr>
          <w:b/>
        </w:rPr>
        <w:t>formuláři závěrečné zprávy</w:t>
      </w:r>
      <w:r>
        <w:t xml:space="preserve"> ve výši celkových </w:t>
      </w:r>
      <w:r w:rsidRPr="00983080">
        <w:t>způsobilých</w:t>
      </w:r>
      <w:r>
        <w:t xml:space="preserve"> výdajů</w:t>
      </w:r>
      <w:r w:rsidR="00E52928">
        <w:t xml:space="preserve"> projektu</w:t>
      </w:r>
      <w:r>
        <w:t xml:space="preserve"> a dokladů prokazujících jejich úhradu </w:t>
      </w:r>
      <w:r w:rsidRPr="00C557DB">
        <w:t>(tj. výpisy z bankovního účtu, výdajové a příjmové pokladní doklady)</w:t>
      </w:r>
      <w:r>
        <w:t xml:space="preserve">. Příjemce je povinen nejpozději do </w:t>
      </w:r>
      <w:r w:rsidR="00586C8E">
        <w:t>30 dnů</w:t>
      </w:r>
      <w:r>
        <w:t xml:space="preserve"> od obdržení platby dotace poskytnuté poskytovatelem doložit doklady prokazující úhradu způsobilých výdajů realizovaného projektu ve výši dotace (tj. výpisy z bankovního účtu, výdajové a příjmové pokladní doklady). Doložení dokladů prokazujících úhradu dotace se považuje za nedílnou součást vyúčtování. V případě nesplnění povinnosti uvedené v tomto odstavci bude postupováno obdobně jako v odstavci 4.6.</w:t>
      </w:r>
    </w:p>
    <w:p w14:paraId="6DCF458F" w14:textId="0D53156D" w:rsidR="00CD2022" w:rsidRDefault="00A439DD" w:rsidP="00983080">
      <w:pPr>
        <w:pStyle w:val="2rove"/>
        <w:numPr>
          <w:ilvl w:val="0"/>
          <w:numId w:val="0"/>
        </w:numPr>
        <w:spacing w:line="276" w:lineRule="auto"/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</w:t>
      </w:r>
      <w:r w:rsidR="004207C6">
        <w:t>obou poskytovatele nejpozději na vyžádání.</w:t>
      </w:r>
    </w:p>
    <w:p w14:paraId="5EB47DE6" w14:textId="03647662" w:rsidR="005B1088" w:rsidRDefault="00357941" w:rsidP="00E82920">
      <w:pPr>
        <w:pStyle w:val="2rove"/>
        <w:spacing w:line="276" w:lineRule="auto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</w:t>
      </w:r>
      <w:r w:rsidR="005B3FE5">
        <w:t> </w:t>
      </w:r>
      <w:r w:rsidRPr="00774F80">
        <w:t>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</w:t>
      </w:r>
      <w:r w:rsidR="000B11E0">
        <w:t>, tj.</w:t>
      </w:r>
      <w:r w:rsidR="00F13C74">
        <w:t xml:space="preserve">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>.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73BBBAD4" w14:textId="77777777" w:rsidR="00E66E7D" w:rsidRDefault="00D64AB1" w:rsidP="00E66E7D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57630A19" w14:textId="77777777" w:rsidR="00E66E7D" w:rsidRDefault="00D64AB1" w:rsidP="00E66E7D">
      <w:pPr>
        <w:pStyle w:val="2rove"/>
        <w:spacing w:line="276" w:lineRule="auto"/>
      </w:pPr>
      <w:r w:rsidRPr="00E66E7D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 xml:space="preserve">být jím v této době i uhrazeny, a to minimálně ve výši zdrojů příjemce, zůstatek způsobilých výdajů musí být </w:t>
      </w:r>
      <w:r w:rsidR="008D1EBC" w:rsidRPr="00B007CA">
        <w:t xml:space="preserve">příjemcem </w:t>
      </w:r>
      <w:r w:rsidR="00E66E7D">
        <w:t xml:space="preserve">uhrazen nejpozději do </w:t>
      </w:r>
      <w:r w:rsidR="00D143CD" w:rsidRPr="00B007CA">
        <w:t>30 dnů od obdr</w:t>
      </w:r>
      <w:r w:rsidR="00E66E7D">
        <w:t>žení platby dotace dle čl. 4.5.</w:t>
      </w:r>
    </w:p>
    <w:p w14:paraId="02651545" w14:textId="36C8FB72" w:rsidR="00E66E7D" w:rsidRDefault="00430948" w:rsidP="00E66E7D">
      <w:pPr>
        <w:pStyle w:val="2rove"/>
        <w:spacing w:line="276" w:lineRule="auto"/>
      </w:pPr>
      <w:r w:rsidRPr="00E66E7D">
        <w:rPr>
          <w:b/>
        </w:rPr>
        <w:lastRenderedPageBreak/>
        <w:t>Nezpůsobilými výdaji</w:t>
      </w:r>
      <w:r>
        <w:t xml:space="preserve"> jsou zejména:</w:t>
      </w:r>
      <w:r w:rsidR="00C93792">
        <w:t xml:space="preserve"> </w:t>
      </w:r>
    </w:p>
    <w:p w14:paraId="6AF32F90" w14:textId="2C0AB413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66E7D">
        <w:rPr>
          <w:rFonts w:ascii="Arial" w:hAnsi="Arial" w:cs="Arial"/>
          <w:sz w:val="20"/>
          <w:szCs w:val="20"/>
        </w:rPr>
        <w:t>dlužný úrok, pokuty a finanční sankce</w:t>
      </w:r>
    </w:p>
    <w:p w14:paraId="02F399FA" w14:textId="287350E5" w:rsidR="00E66E7D" w:rsidRPr="002821F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5666AC43" w14:textId="77777777" w:rsidR="00E66E7D" w:rsidRPr="002821F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3BEB7922" w14:textId="77777777" w:rsidR="00E66E7D" w:rsidRPr="00203807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 xml:space="preserve">mzdy a platy/ v čase a místě neobvyklé mzdy a platy </w:t>
      </w:r>
    </w:p>
    <w:p w14:paraId="5392E252" w14:textId="77777777" w:rsidR="00E66E7D" w:rsidRPr="00203807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ostatní osobní výdaje (tj. odměny z dohod o pracích konaných mimo pracovní poměr dle zákona č. 262/2006 Sb.</w:t>
      </w:r>
      <w:r>
        <w:rPr>
          <w:vertAlign w:val="superscript"/>
        </w:rPr>
        <w:t>,</w:t>
      </w:r>
      <w:r w:rsidRPr="00203807">
        <w:rPr>
          <w:rFonts w:ascii="Arial" w:hAnsi="Arial" w:cs="Arial"/>
          <w:sz w:val="20"/>
          <w:szCs w:val="20"/>
        </w:rPr>
        <w:t xml:space="preserve">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</w:t>
      </w:r>
    </w:p>
    <w:p w14:paraId="45013CE1" w14:textId="77777777" w:rsidR="00E66E7D" w:rsidRPr="005A564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A564F">
        <w:rPr>
          <w:rFonts w:ascii="Arial" w:hAnsi="Arial" w:cs="Arial"/>
          <w:sz w:val="20"/>
          <w:szCs w:val="20"/>
        </w:rPr>
        <w:t>odvody na sociální a zdravotní pojištění zaměstnanců příjemce</w:t>
      </w:r>
    </w:p>
    <w:p w14:paraId="5B895C74" w14:textId="77777777" w:rsidR="00E66E7D" w:rsidRPr="005A564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A564F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</w:t>
      </w:r>
    </w:p>
    <w:p w14:paraId="3FACAA61" w14:textId="77777777" w:rsidR="00E66E7D" w:rsidRPr="005A564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A564F">
        <w:rPr>
          <w:rFonts w:ascii="Arial" w:hAnsi="Arial" w:cs="Arial"/>
          <w:sz w:val="20"/>
          <w:szCs w:val="20"/>
        </w:rPr>
        <w:t>výdaje na školení a kurzy</w:t>
      </w:r>
    </w:p>
    <w:p w14:paraId="5E1115B7" w14:textId="77777777" w:rsidR="00E66E7D" w:rsidRPr="005A564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A564F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507AFC73" w14:textId="77777777" w:rsidR="00E66E7D" w:rsidRPr="005A564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A564F">
        <w:rPr>
          <w:rFonts w:ascii="Arial" w:hAnsi="Arial" w:cs="Arial"/>
          <w:sz w:val="20"/>
          <w:szCs w:val="20"/>
        </w:rPr>
        <w:t>výdaje na pořádání workshopů, teambuildingů, výjezdních zasedání apod.,</w:t>
      </w:r>
    </w:p>
    <w:p w14:paraId="1933A1FE" w14:textId="77777777" w:rsidR="00E66E7D" w:rsidRPr="0024485C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4485C">
        <w:rPr>
          <w:rFonts w:ascii="Arial" w:hAnsi="Arial" w:cs="Arial"/>
          <w:sz w:val="20"/>
          <w:szCs w:val="20"/>
        </w:rPr>
        <w:t xml:space="preserve">nákupy pozemků nebo budov </w:t>
      </w:r>
    </w:p>
    <w:p w14:paraId="6CDA5B6C" w14:textId="77777777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4485C">
        <w:rPr>
          <w:rFonts w:ascii="Arial" w:hAnsi="Arial" w:cs="Arial"/>
          <w:sz w:val="20"/>
          <w:szCs w:val="20"/>
        </w:rPr>
        <w:t>pořízení nebo technické zhodnocení dlouhodobého hmotného a nehmotného majetku (dlouhodobým hmotným majetkem se rozumí majetek, jehož doba použitelnosti je delší než jeden rok a jehož ocenění převyšuje částku 40 000 Kč; dlouhodobým nehmotným majetkem se rozumí majetek, jehož doba použitelnosti je delší než jeden rok a jehož ocenění převyšuje částku 60 000 Kč</w:t>
      </w:r>
      <w:r>
        <w:rPr>
          <w:rFonts w:ascii="Arial" w:hAnsi="Arial" w:cs="Arial"/>
          <w:sz w:val="20"/>
          <w:szCs w:val="20"/>
        </w:rPr>
        <w:t>)</w:t>
      </w:r>
    </w:p>
    <w:p w14:paraId="0FF22963" w14:textId="77777777" w:rsidR="00E66E7D" w:rsidRPr="0026744B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6744B">
        <w:rPr>
          <w:rFonts w:ascii="Arial" w:hAnsi="Arial" w:cs="Arial"/>
          <w:sz w:val="20"/>
          <w:szCs w:val="20"/>
        </w:rPr>
        <w:t>pořízení věci (majetek, materiál, atd.), jejichž doba použitelnosti je delší než 1 rok (drobný dlouhodobý hmotný a nehmotný majetek)</w:t>
      </w:r>
    </w:p>
    <w:p w14:paraId="582A64D9" w14:textId="77777777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4485C">
        <w:rPr>
          <w:rFonts w:ascii="Arial" w:hAnsi="Arial" w:cs="Arial"/>
          <w:sz w:val="20"/>
          <w:szCs w:val="20"/>
        </w:rPr>
        <w:t>pronájem hygienického zařízení (TOI, TOI)</w:t>
      </w:r>
    </w:p>
    <w:p w14:paraId="6D6BC746" w14:textId="77777777" w:rsidR="00E66E7D" w:rsidRPr="0024485C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 </w:t>
      </w:r>
      <w:r w:rsidRPr="00FF1268">
        <w:rPr>
          <w:rFonts w:ascii="Arial" w:hAnsi="Arial" w:cs="Arial"/>
          <w:sz w:val="20"/>
          <w:szCs w:val="20"/>
        </w:rPr>
        <w:t>silniční, daň z nemovitých věcí, poplatek za znečištění ovzduší, poplatek za skládku, televizní a rozhlasový poplatek atp</w:t>
      </w:r>
    </w:p>
    <w:p w14:paraId="5AC8BE97" w14:textId="77777777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výdaje na předprojektovou a projektovou dokumentaci, restaurátorský záměr, restaurátorskou zprávu</w:t>
      </w:r>
    </w:p>
    <w:p w14:paraId="624491ED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  <w:tab w:val="num" w:pos="3306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výdaje spojené s modernizací (např. zateplení,</w:t>
      </w:r>
      <w:r>
        <w:rPr>
          <w:rFonts w:ascii="Arial" w:hAnsi="Arial" w:cs="Arial"/>
          <w:sz w:val="20"/>
          <w:szCs w:val="20"/>
        </w:rPr>
        <w:t xml:space="preserve"> </w:t>
      </w:r>
      <w:r w:rsidRPr="00FF1268">
        <w:rPr>
          <w:rFonts w:ascii="Arial" w:hAnsi="Arial" w:cs="Arial"/>
          <w:sz w:val="20"/>
          <w:szCs w:val="20"/>
        </w:rPr>
        <w:t>vytápění, elektroinstalace, rozvody vody, splašková kanalizace, plynofikace, vzduchotechnika, sanitární technika, výplně otvorů z</w:t>
      </w:r>
      <w:r>
        <w:rPr>
          <w:rFonts w:ascii="Arial" w:hAnsi="Arial" w:cs="Arial"/>
          <w:sz w:val="20"/>
          <w:szCs w:val="20"/>
        </w:rPr>
        <w:t> </w:t>
      </w:r>
      <w:r w:rsidRPr="00FF1268">
        <w:rPr>
          <w:rFonts w:ascii="Arial" w:hAnsi="Arial" w:cs="Arial"/>
          <w:sz w:val="20"/>
          <w:szCs w:val="20"/>
        </w:rPr>
        <w:t>plastu</w:t>
      </w:r>
      <w:r>
        <w:rPr>
          <w:rFonts w:ascii="Arial" w:hAnsi="Arial" w:cs="Arial"/>
          <w:sz w:val="20"/>
          <w:szCs w:val="20"/>
        </w:rPr>
        <w:t>, kovu</w:t>
      </w:r>
      <w:r w:rsidRPr="00FF1268">
        <w:rPr>
          <w:rFonts w:ascii="Arial" w:hAnsi="Arial" w:cs="Arial"/>
          <w:sz w:val="20"/>
          <w:szCs w:val="20"/>
        </w:rPr>
        <w:t>, nebo typu EURO, izolační dvojskla a trojskla, protipožární okna, dveře a stěny, instalace zdravotechniky apod.)</w:t>
      </w:r>
    </w:p>
    <w:p w14:paraId="7B9F2096" w14:textId="77777777" w:rsidR="00E66E7D" w:rsidRPr="00CA330F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  <w:tab w:val="num" w:pos="3306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elektroosmóza, sanační omítky, sanační injektáže a podřezání objektu</w:t>
      </w:r>
    </w:p>
    <w:p w14:paraId="22B2257C" w14:textId="77777777" w:rsidR="00E66E7D" w:rsidRPr="00203807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činnosti, které nemají povahu záchrany památky, její rehabilitaci a následnou revitalizaci (např. půdní vestavby, přístavby, jiné nástavby apod.)</w:t>
      </w:r>
    </w:p>
    <w:p w14:paraId="2754DDCA" w14:textId="77777777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provozní výdaje (např. poplatek za skládk</w:t>
      </w:r>
      <w:r>
        <w:rPr>
          <w:rFonts w:ascii="Arial" w:hAnsi="Arial" w:cs="Arial"/>
          <w:sz w:val="20"/>
          <w:szCs w:val="20"/>
        </w:rPr>
        <w:t>u, odvoz suti na skládku</w:t>
      </w:r>
      <w:r w:rsidRPr="0020380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doprava </w:t>
      </w:r>
      <w:r w:rsidRPr="00203807">
        <w:rPr>
          <w:rFonts w:ascii="Arial" w:hAnsi="Arial" w:cs="Arial"/>
          <w:sz w:val="20"/>
          <w:szCs w:val="20"/>
        </w:rPr>
        <w:t>apod.),</w:t>
      </w:r>
    </w:p>
    <w:p w14:paraId="7DCD5CC1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hromosvody (pokud nejsou součástí obnov střešní krytiny), izolační střešní folie apod.</w:t>
      </w:r>
    </w:p>
    <w:p w14:paraId="4A6C582A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provizorní úpravy objektů (např. provizorní zakrytí střech)</w:t>
      </w:r>
    </w:p>
    <w:p w14:paraId="397F2D6F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protiradonová opatření</w:t>
      </w:r>
    </w:p>
    <w:p w14:paraId="5EFEBD8F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čistění a úklid budov</w:t>
      </w:r>
    </w:p>
    <w:p w14:paraId="6DBB06AA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náklady na archeologický výzkum</w:t>
      </w:r>
    </w:p>
    <w:p w14:paraId="3AFBA14B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položky v rozpočtu: rezerva, vedlejší náklady, zařízení staveniště</w:t>
      </w:r>
    </w:p>
    <w:p w14:paraId="626785B2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přesuny suti a vybouraných hmot</w:t>
      </w:r>
    </w:p>
    <w:p w14:paraId="3880FA7F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lešení a stavební výtahy</w:t>
      </w:r>
    </w:p>
    <w:p w14:paraId="4716A524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kopie sochařských děl a výdusky</w:t>
      </w:r>
    </w:p>
    <w:p w14:paraId="4ACA2919" w14:textId="77777777" w:rsidR="00E66E7D" w:rsidRPr="00FF1268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  <w:tab w:val="num" w:pos="3306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F1268">
        <w:rPr>
          <w:rFonts w:ascii="Arial" w:hAnsi="Arial" w:cs="Arial"/>
          <w:sz w:val="20"/>
          <w:szCs w:val="20"/>
        </w:rPr>
        <w:t>práce prováděné svépomocí</w:t>
      </w:r>
    </w:p>
    <w:p w14:paraId="489787D0" w14:textId="77777777" w:rsidR="00E66E7D" w:rsidRPr="00203807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stavební materiál, který nebude zabudován do stavby v tom roce, ve kterém má být dotace čerpána</w:t>
      </w:r>
    </w:p>
    <w:p w14:paraId="78420755" w14:textId="77777777" w:rsidR="00E66E7D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03807">
        <w:rPr>
          <w:rFonts w:ascii="Arial" w:hAnsi="Arial" w:cs="Arial"/>
          <w:sz w:val="20"/>
          <w:szCs w:val="20"/>
        </w:rPr>
        <w:t>investiční výdaje</w:t>
      </w:r>
    </w:p>
    <w:p w14:paraId="182040BE" w14:textId="77777777" w:rsidR="00E66E7D" w:rsidRPr="009113FB" w:rsidRDefault="00E66E7D" w:rsidP="00E66E7D">
      <w:pPr>
        <w:pStyle w:val="Odstavecseseznamem"/>
        <w:numPr>
          <w:ilvl w:val="0"/>
          <w:numId w:val="24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9113FB">
        <w:rPr>
          <w:rFonts w:ascii="Arial" w:hAnsi="Arial" w:cs="Arial"/>
          <w:sz w:val="20"/>
          <w:szCs w:val="20"/>
        </w:rPr>
        <w:t>pravy veřejných prostranství (cesty, ulice, chodníky), terénní úpravy, sadové a parkové úpravy zeleně, výsadba zeleně.</w:t>
      </w:r>
    </w:p>
    <w:p w14:paraId="0C639C3D" w14:textId="2EA39DB0" w:rsidR="00EF3631" w:rsidRDefault="00B24D28" w:rsidP="00E82920">
      <w:pPr>
        <w:pStyle w:val="2rove"/>
        <w:spacing w:line="276" w:lineRule="auto"/>
      </w:pPr>
      <w:r w:rsidRPr="00A103DD">
        <w:t xml:space="preserve">Příjemce je povinen </w:t>
      </w:r>
      <w:r w:rsidR="003B7019">
        <w:t xml:space="preserve">v době realizace </w:t>
      </w:r>
      <w:r w:rsidRPr="00A103DD">
        <w:t xml:space="preserve">vést o projektu oddělenou účetní evidenci a výkaznictví. Musí být jednoznačně prokazatelné, zda konkrétní výdaj nebo příjem je vykazován na podporovaný projekt a skutečně odpovídá charakteru projektu. Subjekty, které vedou daňovou </w:t>
      </w:r>
      <w:r w:rsidRPr="00A103DD">
        <w:lastRenderedPageBreak/>
        <w:t>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E82920">
      <w:pPr>
        <w:pStyle w:val="2rove"/>
        <w:spacing w:line="276" w:lineRule="auto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765E8A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8E5BB6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516FE2B5" w:rsidR="00B24D28" w:rsidRDefault="00B24D28" w:rsidP="008E5BB6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67614859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07E24B73" w14:textId="56C7F37A" w:rsidR="00B24D28" w:rsidRDefault="00B24D28" w:rsidP="008E5BB6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77777777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283E90EC" w:rsidR="00FC2E44" w:rsidRDefault="00FC2E44" w:rsidP="00B64E1E">
      <w:pPr>
        <w:pStyle w:val="2rove"/>
        <w:spacing w:line="276" w:lineRule="auto"/>
      </w:pPr>
      <w:r>
        <w:t xml:space="preserve">Příjemce je povinen oznámit poskytovateli přeměnu právnické osoby do 15 dnů ode dne rozhodnutí příslušného orgánu. </w:t>
      </w:r>
    </w:p>
    <w:p w14:paraId="1936A6D1" w14:textId="77777777" w:rsidR="00FC2E44" w:rsidRDefault="00FC2E44" w:rsidP="00E86D26">
      <w:pPr>
        <w:pStyle w:val="2rove"/>
        <w:spacing w:after="0" w:line="276" w:lineRule="auto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19FF5982" w14:textId="364B80A8" w:rsidR="00A233FD" w:rsidRDefault="00A233FD" w:rsidP="005A3060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výdajů,</w:t>
      </w:r>
    </w:p>
    <w:p w14:paraId="74198546" w14:textId="48AE76C0" w:rsidR="00A233FD" w:rsidRPr="005A3060" w:rsidRDefault="00A233FD" w:rsidP="005A3060">
      <w:pPr>
        <w:pStyle w:val="3rove-trval"/>
      </w:pPr>
      <w:r w:rsidRPr="005A3060">
        <w:t xml:space="preserve">nezcizit majetek pořízený </w:t>
      </w:r>
      <w:r w:rsidR="00EC5183">
        <w:t xml:space="preserve">nebo </w:t>
      </w:r>
      <w:r w:rsidRPr="005A3060">
        <w:t>opravený na základě této dotace (movité i nemovité věci) nejméně po dobu</w:t>
      </w:r>
      <w:r w:rsidR="00E66E7D">
        <w:t xml:space="preserve"> 5</w:t>
      </w:r>
      <w:r w:rsidRPr="005A3060">
        <w:t xml:space="preserve"> let ode dne jeho pořízení </w:t>
      </w:r>
      <w:r w:rsidR="00EC5183">
        <w:t xml:space="preserve">nebo </w:t>
      </w:r>
      <w:r w:rsidRPr="005A3060">
        <w:t>opravy, případně po dobu jeho životnosti či použitelnosti, je-li tato doba kratší. Po tuto dobu smí převést vlastnické právo k danému majetku na třetí osobu pouze s předchozím písemným souhlasem poskytovatele. Po uvedenou dobu je příjemce povinen zacházet s majetkem s péčí řádného hospodáře, zejména jej zabezpečit proti poškození, ztrátě nebo odcizení a</w:t>
      </w:r>
      <w:r w:rsidR="006E3B58" w:rsidRPr="005A3060">
        <w:t> </w:t>
      </w:r>
      <w:r w:rsidRPr="005A3060">
        <w:t>nezatěžovat takový majetek žádnými věcnými právy třetích</w:t>
      </w:r>
      <w:r w:rsidR="00C339C9">
        <w:t xml:space="preserve"> osob, včetně zástavního práva.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lastRenderedPageBreak/>
        <w:t>Povinnosti příjemce při zajišťování publicity poskytovatele</w:t>
      </w:r>
    </w:p>
    <w:p w14:paraId="392BBF70" w14:textId="77777777" w:rsidR="00703656" w:rsidRDefault="00703656" w:rsidP="00E82920">
      <w:pPr>
        <w:pStyle w:val="2rove"/>
        <w:spacing w:line="276" w:lineRule="auto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E82920">
      <w:pPr>
        <w:pStyle w:val="2rove"/>
        <w:spacing w:line="276" w:lineRule="auto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56C7F3DE" w:rsidR="00703656" w:rsidRDefault="00703656" w:rsidP="0051516A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595EDB">
        <w:t>adrese</w:t>
      </w:r>
      <w:r w:rsidR="0051516A">
        <w:t xml:space="preserve"> </w:t>
      </w:r>
      <w:hyperlink r:id="rId11" w:history="1">
        <w:r w:rsidR="0051516A" w:rsidRPr="007A712E">
          <w:rPr>
            <w:rStyle w:val="Hypertextovodkaz"/>
          </w:rPr>
          <w:t>https://zlinskykraj.cz/logo-zlinskeho-kraje</w:t>
        </w:r>
      </w:hyperlink>
      <w:r w:rsidRPr="00703656">
        <w:t>.</w:t>
      </w:r>
      <w:r w:rsidR="0051516A">
        <w:t xml:space="preserve"> </w:t>
      </w:r>
      <w:r w:rsidRPr="00703656">
        <w:t>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E82920">
      <w:pPr>
        <w:pStyle w:val="2rove"/>
        <w:spacing w:line="276" w:lineRule="auto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74BECE60" w:rsidR="00C92705" w:rsidRDefault="00C92705" w:rsidP="003129D6">
      <w:pPr>
        <w:pStyle w:val="2rove"/>
        <w:spacing w:line="276" w:lineRule="auto"/>
      </w:pPr>
      <w:r>
        <w:t>Příjemce je dále povinen prezentovat poskytovatele s</w:t>
      </w:r>
      <w:r w:rsidR="003129D6">
        <w:t> </w:t>
      </w:r>
      <w:r>
        <w:t>využitím</w:t>
      </w:r>
      <w:r w:rsidR="003129D6">
        <w:t xml:space="preserve"> </w:t>
      </w:r>
      <w:r>
        <w:t xml:space="preserve">alespoň 1 prostředku komunikace, který doloží v Závěrečné </w:t>
      </w:r>
      <w:r w:rsidR="00FB265A">
        <w:t>zprávě:</w:t>
      </w:r>
    </w:p>
    <w:p w14:paraId="4826970D" w14:textId="77777777" w:rsidR="000228C3" w:rsidRDefault="000228C3" w:rsidP="004C3F28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4C3F28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4C3F28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4C3F28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4C3F28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4C3F28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4C3F28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15456A24" w:rsidR="000228C3" w:rsidRDefault="000228C3" w:rsidP="004C3F28">
      <w:pPr>
        <w:pStyle w:val="3rove-trval"/>
      </w:pPr>
      <w:r w:rsidRPr="00A960B0">
        <w:t>rozhlas – obecní či regionální/celoplošné vysílání (doloží se přepisem hlášeného textu a</w:t>
      </w:r>
      <w:r w:rsidR="006E3B58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4C3F28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4C3F28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4C3F28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77777777" w:rsidR="000228C3" w:rsidRDefault="000228C3" w:rsidP="004C3F28">
      <w:pPr>
        <w:pStyle w:val="3rove-trval"/>
      </w:pPr>
      <w:r w:rsidRPr="00A960B0">
        <w:t>webové stránky (doloží se odkazem na příslušné stránky s uvedením, kdy byla informace uveřejněna)</w:t>
      </w:r>
      <w:r>
        <w:t>,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B60582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4C3F28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4C3F28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2AE1B240" w14:textId="77777777" w:rsidR="002D215A" w:rsidRPr="00D11E31" w:rsidRDefault="002D215A" w:rsidP="004C3F28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4C3F28">
      <w:pPr>
        <w:pStyle w:val="3rove-trval"/>
      </w:pPr>
      <w:r w:rsidRPr="00D11E31">
        <w:t>příjemce poruší povinnost dle čl. 5.7 nebo 5.8,</w:t>
      </w:r>
    </w:p>
    <w:p w14:paraId="1E26630F" w14:textId="7896F6F8" w:rsidR="00B60582" w:rsidRPr="00D11E31" w:rsidRDefault="00B60582" w:rsidP="00B60582">
      <w:pPr>
        <w:pStyle w:val="2rove"/>
      </w:pPr>
      <w:r>
        <w:lastRenderedPageBreak/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279AF70" w:rsidR="002D215A" w:rsidRDefault="002D215A" w:rsidP="004C3F28">
      <w:pPr>
        <w:pStyle w:val="3rove-trval"/>
        <w:rPr>
          <w:i/>
        </w:rPr>
      </w:pPr>
      <w:r>
        <w:t xml:space="preserve">příjemce neodstraní nedostatky v předložené </w:t>
      </w:r>
      <w:r w:rsidR="00595EDB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2A85E3E1" w:rsidR="002D215A" w:rsidRPr="00C61735" w:rsidRDefault="006120A4" w:rsidP="004C3F28">
      <w:pPr>
        <w:pStyle w:val="3rove-trval"/>
      </w:pPr>
      <w:r>
        <w:t>příjemce v rozporu s čl. 5.2 uhradí výdaje později než ve lhůtě 30 dnů od uplynutí lhůty dle čl. 5.2. Za toto porušení bude příjemci uložen odvod ve výši takto opožděně uhrazené částky způsobilých výdajů.</w:t>
      </w:r>
      <w:r w:rsidR="002D215A" w:rsidRPr="00FB0E5C">
        <w:t xml:space="preserve"> </w:t>
      </w:r>
    </w:p>
    <w:p w14:paraId="04347229" w14:textId="3704F823" w:rsidR="00357941" w:rsidRDefault="00357941" w:rsidP="00D11E31">
      <w:pPr>
        <w:pStyle w:val="2rove"/>
        <w:spacing w:line="276" w:lineRule="auto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4C3F28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4C3F28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D11E31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4C3F28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222BD0C5" w:rsidR="004F1656" w:rsidRDefault="006120A4" w:rsidP="004C3F28">
      <w:pPr>
        <w:pStyle w:val="3rove-trval"/>
      </w:pPr>
      <w:r w:rsidRPr="006120A4">
        <w:t>příjemce v rozporu s čl. 5.2 uhradí výdaje nejpozději do 30 dnů od uplynutí lhůty dle čl. 5.2. Příjemci bude uložen snížený odvod ve výši 10 % z takto opožděně uhrazené částky způsobilých výdajů</w:t>
      </w:r>
      <w:r w:rsidRPr="006120A4" w:rsidDel="006120A4">
        <w:t xml:space="preserve"> </w:t>
      </w:r>
    </w:p>
    <w:p w14:paraId="55CF5BFB" w14:textId="2E018DC1" w:rsidR="005B3156" w:rsidRDefault="005B3156" w:rsidP="005B3156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17D03417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2168BC1F" w:rsidR="00D9597D" w:rsidRPr="00EB1154" w:rsidRDefault="00747C54" w:rsidP="00501F8C">
      <w:pPr>
        <w:pStyle w:val="3rove-trval"/>
      </w:pPr>
      <w:r>
        <w:t xml:space="preserve">změna názvu příjemce </w:t>
      </w:r>
    </w:p>
    <w:p w14:paraId="56A18FA8" w14:textId="10EF58E9" w:rsidR="00D9597D" w:rsidRDefault="00747C54" w:rsidP="005205D8">
      <w:pPr>
        <w:pStyle w:val="3rove-trval"/>
      </w:pPr>
      <w:r>
        <w:t>změna názvu akce/projektu při zachování účelu a všech os</w:t>
      </w:r>
      <w:r w:rsidR="005205D8">
        <w:t>tatních parametrů akce/projektu</w:t>
      </w:r>
      <w:r w:rsidR="006A3349">
        <w:t>,</w:t>
      </w:r>
      <w:r w:rsidR="006A3349" w:rsidRPr="00EE4740">
        <w:rPr>
          <w:rStyle w:val="Kvbruaodstrann"/>
        </w:rPr>
        <w:t xml:space="preserve"> </w:t>
      </w:r>
    </w:p>
    <w:p w14:paraId="0F10FFA5" w14:textId="77777777" w:rsidR="00D9597D" w:rsidRDefault="00D9597D" w:rsidP="00501F8C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4B8D6286" w:rsidR="007A3EEB" w:rsidRDefault="007A3EEB" w:rsidP="00501F8C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9E67EA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>
        <w:t>,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 xml:space="preserve"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</w:t>
      </w:r>
      <w:r w:rsidRPr="001C3D21">
        <w:lastRenderedPageBreak/>
        <w:t>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00923547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3CCBCD73" w14:textId="7BB48CE9" w:rsidR="00F50470" w:rsidRDefault="00F50470" w:rsidP="00501F8C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581B30C7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5205D8">
        <w:t> </w:t>
      </w:r>
      <w:r w:rsidRPr="00BC32A3">
        <w:t>nápravě</w:t>
      </w:r>
      <w:r w:rsidR="005205D8">
        <w:t>.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E82920">
      <w:pPr>
        <w:pStyle w:val="2rove"/>
        <w:spacing w:line="276" w:lineRule="auto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E82920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E82920">
      <w:pPr>
        <w:pStyle w:val="2rove"/>
        <w:spacing w:line="276" w:lineRule="auto"/>
      </w:pPr>
      <w:r w:rsidRPr="00BC32A3">
        <w:t xml:space="preserve">Při ukončení smlouvy dohodou je příjemce povinen vrátit bezhotovostním převodem na účet poskytovatele poskytnutou částku dotace, která mu již byla vyplacena, a to bez zbytečného </w:t>
      </w:r>
      <w:r w:rsidRPr="00BC32A3">
        <w:lastRenderedPageBreak/>
        <w:t>odkladu, nejpozději do 30 dnů ode dne doručení dohody podepsané oběma smluvními stranami, nedohodnou-li se smluvní strany jinak.</w:t>
      </w:r>
    </w:p>
    <w:p w14:paraId="2BA535EB" w14:textId="77777777" w:rsidR="00EC4D55" w:rsidRDefault="00EC4D55" w:rsidP="00E82920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22781FA4" w:rsidR="00EC4D55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</w:t>
      </w:r>
      <w:r w:rsidR="008872E2">
        <w:t xml:space="preserve">jský úřad Zlínského kraje, </w:t>
      </w:r>
      <w:r w:rsidR="008872E2" w:rsidRPr="00EC4D55">
        <w:t>odbor</w:t>
      </w:r>
      <w:r w:rsidR="008872E2">
        <w:t> kultury a památkové péče</w:t>
      </w:r>
      <w:r w:rsidRPr="00EC4D55">
        <w:t>,</w:t>
      </w:r>
      <w:r w:rsidR="008872E2">
        <w:t xml:space="preserve"> Mgr. Lenka Mazalová</w:t>
      </w:r>
      <w:r w:rsidRPr="00EC4D55">
        <w:t>, tel.:</w:t>
      </w:r>
      <w:r w:rsidR="008872E2">
        <w:t xml:space="preserve"> </w:t>
      </w:r>
      <w:r w:rsidR="00424D4E">
        <w:t>XXX</w:t>
      </w:r>
      <w:r>
        <w:t xml:space="preserve">, </w:t>
      </w:r>
      <w:r w:rsidRPr="00EC4D55">
        <w:t>e-mail:</w:t>
      </w:r>
      <w:r w:rsidR="008872E2">
        <w:t> </w:t>
      </w:r>
      <w:r w:rsidR="00424D4E">
        <w:t>XXX.</w:t>
      </w:r>
      <w:bookmarkStart w:id="0" w:name="_GoBack"/>
      <w:bookmarkEnd w:id="0"/>
      <w:r w:rsidR="008872E2">
        <w:t xml:space="preserve"> </w:t>
      </w:r>
    </w:p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E82920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08DC4963" w:rsidR="00EC4D55" w:rsidRDefault="00EC4D55" w:rsidP="00E82920">
      <w:pPr>
        <w:pStyle w:val="2rove"/>
        <w:spacing w:line="276" w:lineRule="auto"/>
      </w:pPr>
      <w:r w:rsidRPr="00BC32A3">
        <w:t>Smlouva je vyhotovena ve</w:t>
      </w:r>
      <w:r w:rsidR="00561A87">
        <w:t xml:space="preserve"> třech</w:t>
      </w:r>
      <w:r w:rsidRPr="00BC32A3">
        <w:t xml:space="preserve"> stejnopisech, z nichž každý má platnost originálu.</w:t>
      </w:r>
      <w:r w:rsidR="00561A87">
        <w:t xml:space="preserve"> Dvě</w:t>
      </w:r>
      <w:r>
        <w:t xml:space="preserve"> </w:t>
      </w:r>
      <w:r w:rsidRPr="00BC32A3">
        <w:t>vyhotovení obdrží poskytovatel a</w:t>
      </w:r>
      <w:r w:rsidR="00561A87">
        <w:t> jedno</w:t>
      </w:r>
      <w:r>
        <w:t xml:space="preserve"> </w:t>
      </w:r>
      <w:r w:rsidRPr="00BC32A3">
        <w:t>vyhotovení obdrží příjemce</w:t>
      </w:r>
      <w:r>
        <w:t>.</w:t>
      </w:r>
      <w:r w:rsidR="003129D6">
        <w:t xml:space="preserve"> </w:t>
      </w:r>
    </w:p>
    <w:p w14:paraId="677C6D89" w14:textId="77777777" w:rsidR="003129D6" w:rsidRDefault="00EC4D55" w:rsidP="003129D6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>uveřejnění smlouvy bude p</w:t>
      </w:r>
      <w:r w:rsidR="00561A87">
        <w:t>říjemce bezodkladně informován.</w:t>
      </w:r>
    </w:p>
    <w:p w14:paraId="75EA3AB7" w14:textId="4486A98A" w:rsidR="00325E86" w:rsidRDefault="00F75253" w:rsidP="003129D6">
      <w:pPr>
        <w:pStyle w:val="2rove"/>
        <w:spacing w:line="276" w:lineRule="auto"/>
      </w:pPr>
      <w:r w:rsidRPr="00BC32A3">
        <w:t>Tato smlouva nabývá</w:t>
      </w:r>
      <w:r w:rsidR="003129D6">
        <w:t xml:space="preserve"> účinnosti </w:t>
      </w:r>
      <w:r w:rsidRPr="00BC32A3">
        <w:t xml:space="preserve">dnem zveřejnění v registru smluv. </w:t>
      </w:r>
    </w:p>
    <w:p w14:paraId="7D22FDC1" w14:textId="77777777" w:rsidR="003129D6" w:rsidRPr="003129D6" w:rsidRDefault="003129D6" w:rsidP="003129D6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E1755A9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5205D8">
        <w:rPr>
          <w:rFonts w:cs="Arial"/>
          <w:szCs w:val="20"/>
        </w:rPr>
        <w:t xml:space="preserve"> Rada Zlínského kraje</w:t>
      </w:r>
    </w:p>
    <w:p w14:paraId="0115D88F" w14:textId="77777777" w:rsidR="005205D8" w:rsidRPr="001426D2" w:rsidRDefault="006A4FA0" w:rsidP="005205D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5205D8">
        <w:rPr>
          <w:rFonts w:cs="Arial"/>
          <w:szCs w:val="20"/>
        </w:rPr>
        <w:t xml:space="preserve"> 09.05.2023, 0448/R12/23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7061D703" w14:textId="77777777" w:rsidR="009E67EA" w:rsidRPr="00F75253" w:rsidRDefault="009E67EA" w:rsidP="00E82920">
      <w:pPr>
        <w:pStyle w:val="2rove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1B5C7DCE" w:rsidR="006A4FA0" w:rsidRDefault="006A4FA0" w:rsidP="00F2258E">
            <w:pPr>
              <w:spacing w:line="276" w:lineRule="auto"/>
            </w:pPr>
            <w:r>
              <w:t>Ve Zlíně dne</w:t>
            </w:r>
            <w:r w:rsidR="00F2258E">
              <w:t> 02.08.2023</w:t>
            </w:r>
          </w:p>
        </w:tc>
        <w:tc>
          <w:tcPr>
            <w:tcW w:w="4531" w:type="dxa"/>
            <w:vAlign w:val="center"/>
          </w:tcPr>
          <w:p w14:paraId="6BD02E02" w14:textId="6CAD0BE5" w:rsidR="006A4FA0" w:rsidRDefault="006A4FA0" w:rsidP="00F2258E">
            <w:pPr>
              <w:spacing w:line="276" w:lineRule="auto"/>
            </w:pPr>
            <w:r>
              <w:t>V</w:t>
            </w:r>
            <w:r w:rsidR="005205D8">
              <w:t> Litenčicíh</w:t>
            </w:r>
            <w:r>
              <w:t xml:space="preserve"> dne</w:t>
            </w:r>
            <w:r w:rsidR="00F2258E">
              <w:t> 14.06.2023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4054E1">
        <w:trPr>
          <w:trHeight w:val="1102"/>
          <w:jc w:val="center"/>
        </w:trPr>
        <w:tc>
          <w:tcPr>
            <w:tcW w:w="4531" w:type="dxa"/>
            <w:vAlign w:val="center"/>
          </w:tcPr>
          <w:p w14:paraId="0B03C875" w14:textId="5230F8F0" w:rsidR="006A4FA0" w:rsidRDefault="00F2258E" w:rsidP="00E82920">
            <w:pPr>
              <w:spacing w:line="276" w:lineRule="auto"/>
            </w:pPr>
            <w:r>
              <w:t xml:space="preserve">                  XXXX                                                         </w:t>
            </w:r>
          </w:p>
        </w:tc>
        <w:tc>
          <w:tcPr>
            <w:tcW w:w="4531" w:type="dxa"/>
            <w:vAlign w:val="center"/>
          </w:tcPr>
          <w:p w14:paraId="2B2DF9AC" w14:textId="5B89FCD9" w:rsidR="006A4FA0" w:rsidRDefault="00F2258E" w:rsidP="00E82920">
            <w:pPr>
              <w:spacing w:line="276" w:lineRule="auto"/>
            </w:pPr>
            <w:r>
              <w:t xml:space="preserve">                      XXXX</w:t>
            </w: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2E10E25F" w:rsidR="006A4FA0" w:rsidRDefault="006A4FA0" w:rsidP="008872E2">
            <w:pPr>
              <w:spacing w:line="276" w:lineRule="auto"/>
            </w:pPr>
            <w:r>
              <w:t>……………………</w:t>
            </w:r>
            <w:r w:rsidR="008872E2">
              <w:t>………………</w:t>
            </w:r>
          </w:p>
          <w:p w14:paraId="5677985C" w14:textId="77777777" w:rsidR="006A4FA0" w:rsidRDefault="008872E2" w:rsidP="008872E2">
            <w:pPr>
              <w:spacing w:line="276" w:lineRule="auto"/>
            </w:pPr>
            <w:r>
              <w:t>Ing. Mgr. Zuzana Fišerová</w:t>
            </w:r>
            <w:r w:rsidRPr="0065397E">
              <w:t>, Ph.D</w:t>
            </w:r>
          </w:p>
          <w:p w14:paraId="2EDC7A34" w14:textId="0023BEF0" w:rsidR="008872E2" w:rsidRDefault="008872E2" w:rsidP="008872E2">
            <w:pPr>
              <w:spacing w:line="276" w:lineRule="auto"/>
            </w:pPr>
            <w:r>
              <w:t>členka Rady Zlínského kraje</w:t>
            </w:r>
          </w:p>
        </w:tc>
        <w:tc>
          <w:tcPr>
            <w:tcW w:w="4531" w:type="dxa"/>
            <w:vAlign w:val="center"/>
          </w:tcPr>
          <w:p w14:paraId="5B48F8E7" w14:textId="6238E90B" w:rsidR="006A4FA0" w:rsidRDefault="006A4FA0" w:rsidP="008872E2">
            <w:pPr>
              <w:pStyle w:val="Bezmezer"/>
              <w:spacing w:line="276" w:lineRule="auto"/>
            </w:pPr>
            <w:r>
              <w:t>………………</w:t>
            </w:r>
            <w:r w:rsidR="005205D8">
              <w:t>…………………….</w:t>
            </w:r>
          </w:p>
          <w:p w14:paraId="198191DC" w14:textId="4B661488" w:rsidR="006A4FA0" w:rsidRDefault="005205D8" w:rsidP="00561A87">
            <w:pPr>
              <w:spacing w:line="276" w:lineRule="auto"/>
            </w:pPr>
            <w:r>
              <w:t xml:space="preserve">Marie Podstatzká </w:t>
            </w:r>
          </w:p>
        </w:tc>
      </w:tr>
      <w:tr w:rsidR="005205D8" w14:paraId="424EFC5F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AA94A0E" w14:textId="77777777" w:rsidR="005205D8" w:rsidRDefault="005205D8" w:rsidP="008872E2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6B8AAE56" w14:textId="77777777" w:rsidR="005205D8" w:rsidRDefault="005205D8" w:rsidP="008872E2">
            <w:pPr>
              <w:pStyle w:val="Bezmezer"/>
              <w:spacing w:line="276" w:lineRule="auto"/>
            </w:pPr>
          </w:p>
        </w:tc>
      </w:tr>
    </w:tbl>
    <w:p w14:paraId="7F436010" w14:textId="77777777" w:rsidR="008E7B6E" w:rsidRDefault="008E7B6E" w:rsidP="003129D6">
      <w:pPr>
        <w:pStyle w:val="2rove"/>
        <w:numPr>
          <w:ilvl w:val="0"/>
          <w:numId w:val="0"/>
        </w:numPr>
        <w:spacing w:line="276" w:lineRule="auto"/>
      </w:pPr>
    </w:p>
    <w:sectPr w:rsidR="008E7B6E" w:rsidSect="00340B3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D9F7D" w14:textId="77777777" w:rsidR="002B083F" w:rsidRDefault="002B083F" w:rsidP="00324D78">
      <w:pPr>
        <w:spacing w:after="0" w:line="240" w:lineRule="auto"/>
      </w:pPr>
      <w:r>
        <w:separator/>
      </w:r>
    </w:p>
  </w:endnote>
  <w:endnote w:type="continuationSeparator" w:id="0">
    <w:p w14:paraId="49B4D4F8" w14:textId="77777777" w:rsidR="002B083F" w:rsidRDefault="002B083F" w:rsidP="00324D78">
      <w:pPr>
        <w:spacing w:after="0" w:line="240" w:lineRule="auto"/>
      </w:pPr>
      <w:r>
        <w:continuationSeparator/>
      </w:r>
    </w:p>
  </w:endnote>
  <w:endnote w:type="continuationNotice" w:id="1">
    <w:p w14:paraId="7238656B" w14:textId="77777777" w:rsidR="002B083F" w:rsidRDefault="002B0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62A" w14:textId="40667674" w:rsidR="00C50D92" w:rsidRDefault="00424D4E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8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9A1F0" w14:textId="77777777" w:rsidR="002B083F" w:rsidRDefault="002B083F" w:rsidP="00324D78">
      <w:pPr>
        <w:spacing w:after="0" w:line="240" w:lineRule="auto"/>
      </w:pPr>
      <w:r>
        <w:separator/>
      </w:r>
    </w:p>
  </w:footnote>
  <w:footnote w:type="continuationSeparator" w:id="0">
    <w:p w14:paraId="67A5926B" w14:textId="77777777" w:rsidR="002B083F" w:rsidRDefault="002B083F" w:rsidP="00324D78">
      <w:pPr>
        <w:spacing w:after="0" w:line="240" w:lineRule="auto"/>
      </w:pPr>
      <w:r>
        <w:continuationSeparator/>
      </w:r>
    </w:p>
  </w:footnote>
  <w:footnote w:type="continuationNotice" w:id="1">
    <w:p w14:paraId="4DC48835" w14:textId="77777777" w:rsidR="002B083F" w:rsidRDefault="002B08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7168"/>
    <w:rsid w:val="00083923"/>
    <w:rsid w:val="00090713"/>
    <w:rsid w:val="00095DF0"/>
    <w:rsid w:val="000A6E68"/>
    <w:rsid w:val="000B06C8"/>
    <w:rsid w:val="000B0AC2"/>
    <w:rsid w:val="000B11E0"/>
    <w:rsid w:val="000B7FE5"/>
    <w:rsid w:val="000C5740"/>
    <w:rsid w:val="000D31A2"/>
    <w:rsid w:val="000E3CAA"/>
    <w:rsid w:val="000E7D0E"/>
    <w:rsid w:val="000F686B"/>
    <w:rsid w:val="0010046A"/>
    <w:rsid w:val="00114376"/>
    <w:rsid w:val="00116E6A"/>
    <w:rsid w:val="00123AD3"/>
    <w:rsid w:val="00126170"/>
    <w:rsid w:val="00141F9B"/>
    <w:rsid w:val="001422DD"/>
    <w:rsid w:val="0014635F"/>
    <w:rsid w:val="001575B6"/>
    <w:rsid w:val="001633E8"/>
    <w:rsid w:val="00165E3A"/>
    <w:rsid w:val="00185DE1"/>
    <w:rsid w:val="00186F11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40A96"/>
    <w:rsid w:val="00253134"/>
    <w:rsid w:val="00254F2A"/>
    <w:rsid w:val="002563AC"/>
    <w:rsid w:val="00281988"/>
    <w:rsid w:val="002827BA"/>
    <w:rsid w:val="00282F08"/>
    <w:rsid w:val="00287043"/>
    <w:rsid w:val="002A0530"/>
    <w:rsid w:val="002A56F2"/>
    <w:rsid w:val="002B083F"/>
    <w:rsid w:val="002B1861"/>
    <w:rsid w:val="002B1A10"/>
    <w:rsid w:val="002B4723"/>
    <w:rsid w:val="002C00E2"/>
    <w:rsid w:val="002C5090"/>
    <w:rsid w:val="002D215A"/>
    <w:rsid w:val="002F1FE4"/>
    <w:rsid w:val="003042E9"/>
    <w:rsid w:val="00306C0D"/>
    <w:rsid w:val="0030743E"/>
    <w:rsid w:val="003129D6"/>
    <w:rsid w:val="00313590"/>
    <w:rsid w:val="00324D78"/>
    <w:rsid w:val="00325E86"/>
    <w:rsid w:val="00340702"/>
    <w:rsid w:val="00340B35"/>
    <w:rsid w:val="00350B59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4D8A"/>
    <w:rsid w:val="003D40FC"/>
    <w:rsid w:val="003D4418"/>
    <w:rsid w:val="003D6684"/>
    <w:rsid w:val="003D6A1A"/>
    <w:rsid w:val="003D7EC4"/>
    <w:rsid w:val="003E3BE0"/>
    <w:rsid w:val="003E3DF1"/>
    <w:rsid w:val="003F04B9"/>
    <w:rsid w:val="003F1035"/>
    <w:rsid w:val="004054E1"/>
    <w:rsid w:val="00412219"/>
    <w:rsid w:val="00415855"/>
    <w:rsid w:val="004207C6"/>
    <w:rsid w:val="00424D4E"/>
    <w:rsid w:val="004272E4"/>
    <w:rsid w:val="00430948"/>
    <w:rsid w:val="00432A5A"/>
    <w:rsid w:val="004340C5"/>
    <w:rsid w:val="00444289"/>
    <w:rsid w:val="00463EEE"/>
    <w:rsid w:val="00477791"/>
    <w:rsid w:val="00485683"/>
    <w:rsid w:val="004872A7"/>
    <w:rsid w:val="004942FC"/>
    <w:rsid w:val="00496893"/>
    <w:rsid w:val="004A3A15"/>
    <w:rsid w:val="004B6331"/>
    <w:rsid w:val="004C3F28"/>
    <w:rsid w:val="004D67D0"/>
    <w:rsid w:val="004D7E38"/>
    <w:rsid w:val="004E4E47"/>
    <w:rsid w:val="004F068F"/>
    <w:rsid w:val="004F1656"/>
    <w:rsid w:val="00501F8C"/>
    <w:rsid w:val="00504796"/>
    <w:rsid w:val="00506961"/>
    <w:rsid w:val="005143BA"/>
    <w:rsid w:val="0051516A"/>
    <w:rsid w:val="005160EE"/>
    <w:rsid w:val="00516C51"/>
    <w:rsid w:val="005205D8"/>
    <w:rsid w:val="005269E1"/>
    <w:rsid w:val="00530D1A"/>
    <w:rsid w:val="00535F16"/>
    <w:rsid w:val="005405D6"/>
    <w:rsid w:val="00542BAE"/>
    <w:rsid w:val="00552A30"/>
    <w:rsid w:val="0056114B"/>
    <w:rsid w:val="00561A87"/>
    <w:rsid w:val="005651A6"/>
    <w:rsid w:val="00567CAC"/>
    <w:rsid w:val="005803A9"/>
    <w:rsid w:val="0058284A"/>
    <w:rsid w:val="00584FAF"/>
    <w:rsid w:val="00586C8E"/>
    <w:rsid w:val="00592774"/>
    <w:rsid w:val="00595EDB"/>
    <w:rsid w:val="005A3060"/>
    <w:rsid w:val="005B1088"/>
    <w:rsid w:val="005B3156"/>
    <w:rsid w:val="005B3FE5"/>
    <w:rsid w:val="005C0FC8"/>
    <w:rsid w:val="005C3F37"/>
    <w:rsid w:val="005C5366"/>
    <w:rsid w:val="005F5EF1"/>
    <w:rsid w:val="006033A0"/>
    <w:rsid w:val="00610168"/>
    <w:rsid w:val="006120A4"/>
    <w:rsid w:val="006137BD"/>
    <w:rsid w:val="00626FA3"/>
    <w:rsid w:val="00636884"/>
    <w:rsid w:val="00663A3B"/>
    <w:rsid w:val="00664E5A"/>
    <w:rsid w:val="00674C5D"/>
    <w:rsid w:val="00686A05"/>
    <w:rsid w:val="006A3349"/>
    <w:rsid w:val="006A4FA0"/>
    <w:rsid w:val="006E3B58"/>
    <w:rsid w:val="006E48D9"/>
    <w:rsid w:val="00703656"/>
    <w:rsid w:val="0071018E"/>
    <w:rsid w:val="00747C54"/>
    <w:rsid w:val="00760945"/>
    <w:rsid w:val="00765E8A"/>
    <w:rsid w:val="00766DAA"/>
    <w:rsid w:val="0077026D"/>
    <w:rsid w:val="00774B8A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23749"/>
    <w:rsid w:val="00826193"/>
    <w:rsid w:val="00836085"/>
    <w:rsid w:val="008366B8"/>
    <w:rsid w:val="00846F07"/>
    <w:rsid w:val="00860737"/>
    <w:rsid w:val="00867936"/>
    <w:rsid w:val="00870EEC"/>
    <w:rsid w:val="008725EA"/>
    <w:rsid w:val="008861B6"/>
    <w:rsid w:val="008872E2"/>
    <w:rsid w:val="00887BFA"/>
    <w:rsid w:val="00890E4B"/>
    <w:rsid w:val="008A5D70"/>
    <w:rsid w:val="008A6407"/>
    <w:rsid w:val="008B2508"/>
    <w:rsid w:val="008B3CAE"/>
    <w:rsid w:val="008C55EA"/>
    <w:rsid w:val="008D0B91"/>
    <w:rsid w:val="008D1EBC"/>
    <w:rsid w:val="008D374D"/>
    <w:rsid w:val="008E03AA"/>
    <w:rsid w:val="008E5BB6"/>
    <w:rsid w:val="008E75C2"/>
    <w:rsid w:val="008E7B6E"/>
    <w:rsid w:val="009021DC"/>
    <w:rsid w:val="009139D6"/>
    <w:rsid w:val="00927879"/>
    <w:rsid w:val="00930026"/>
    <w:rsid w:val="00931498"/>
    <w:rsid w:val="00936BB3"/>
    <w:rsid w:val="009465C0"/>
    <w:rsid w:val="009514A5"/>
    <w:rsid w:val="009609DE"/>
    <w:rsid w:val="009631A7"/>
    <w:rsid w:val="00971B6C"/>
    <w:rsid w:val="009726C2"/>
    <w:rsid w:val="00981538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9E67EA"/>
    <w:rsid w:val="00A20D53"/>
    <w:rsid w:val="00A233FD"/>
    <w:rsid w:val="00A35B90"/>
    <w:rsid w:val="00A439DD"/>
    <w:rsid w:val="00A4469A"/>
    <w:rsid w:val="00A517D6"/>
    <w:rsid w:val="00A60925"/>
    <w:rsid w:val="00A64E56"/>
    <w:rsid w:val="00A65A39"/>
    <w:rsid w:val="00A66CDB"/>
    <w:rsid w:val="00A75A68"/>
    <w:rsid w:val="00A80CBF"/>
    <w:rsid w:val="00A954DB"/>
    <w:rsid w:val="00A96CAC"/>
    <w:rsid w:val="00AB0C43"/>
    <w:rsid w:val="00AB4AFB"/>
    <w:rsid w:val="00AB7406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7467E"/>
    <w:rsid w:val="00B779C7"/>
    <w:rsid w:val="00BA7099"/>
    <w:rsid w:val="00BD1A8B"/>
    <w:rsid w:val="00BD2867"/>
    <w:rsid w:val="00BE049C"/>
    <w:rsid w:val="00BE1FEE"/>
    <w:rsid w:val="00BE451E"/>
    <w:rsid w:val="00BE45DF"/>
    <w:rsid w:val="00BF1BAB"/>
    <w:rsid w:val="00C065B6"/>
    <w:rsid w:val="00C069A0"/>
    <w:rsid w:val="00C201D2"/>
    <w:rsid w:val="00C23F57"/>
    <w:rsid w:val="00C276DF"/>
    <w:rsid w:val="00C339C9"/>
    <w:rsid w:val="00C3703E"/>
    <w:rsid w:val="00C41132"/>
    <w:rsid w:val="00C50D92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F3AEF"/>
    <w:rsid w:val="00D0470B"/>
    <w:rsid w:val="00D067FC"/>
    <w:rsid w:val="00D11E31"/>
    <w:rsid w:val="00D143CD"/>
    <w:rsid w:val="00D24B65"/>
    <w:rsid w:val="00D53684"/>
    <w:rsid w:val="00D62E0E"/>
    <w:rsid w:val="00D62FDD"/>
    <w:rsid w:val="00D643E3"/>
    <w:rsid w:val="00D64AB1"/>
    <w:rsid w:val="00D65F4F"/>
    <w:rsid w:val="00D77279"/>
    <w:rsid w:val="00D81E06"/>
    <w:rsid w:val="00D87383"/>
    <w:rsid w:val="00D9597D"/>
    <w:rsid w:val="00DA3937"/>
    <w:rsid w:val="00DB2509"/>
    <w:rsid w:val="00DC297B"/>
    <w:rsid w:val="00DD47CA"/>
    <w:rsid w:val="00DE1A8D"/>
    <w:rsid w:val="00DE5507"/>
    <w:rsid w:val="00DE64D6"/>
    <w:rsid w:val="00DE6C50"/>
    <w:rsid w:val="00E00200"/>
    <w:rsid w:val="00E11474"/>
    <w:rsid w:val="00E14143"/>
    <w:rsid w:val="00E24859"/>
    <w:rsid w:val="00E2743A"/>
    <w:rsid w:val="00E35B80"/>
    <w:rsid w:val="00E35DB6"/>
    <w:rsid w:val="00E52928"/>
    <w:rsid w:val="00E55696"/>
    <w:rsid w:val="00E66E7D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B5824"/>
    <w:rsid w:val="00EB65C9"/>
    <w:rsid w:val="00EC02E8"/>
    <w:rsid w:val="00EC4D55"/>
    <w:rsid w:val="00EC5183"/>
    <w:rsid w:val="00EE1FAD"/>
    <w:rsid w:val="00EE3182"/>
    <w:rsid w:val="00EE6DE0"/>
    <w:rsid w:val="00EF0397"/>
    <w:rsid w:val="00EF3631"/>
    <w:rsid w:val="00EF4D59"/>
    <w:rsid w:val="00F03FF4"/>
    <w:rsid w:val="00F120BA"/>
    <w:rsid w:val="00F13C74"/>
    <w:rsid w:val="00F2258E"/>
    <w:rsid w:val="00F26AF6"/>
    <w:rsid w:val="00F3780D"/>
    <w:rsid w:val="00F40D13"/>
    <w:rsid w:val="00F43D0C"/>
    <w:rsid w:val="00F50470"/>
    <w:rsid w:val="00F54213"/>
    <w:rsid w:val="00F575F2"/>
    <w:rsid w:val="00F63FD3"/>
    <w:rsid w:val="00F71A22"/>
    <w:rsid w:val="00F75253"/>
    <w:rsid w:val="00F8398D"/>
    <w:rsid w:val="00F90976"/>
    <w:rsid w:val="00FA2D49"/>
    <w:rsid w:val="00FB0E5C"/>
    <w:rsid w:val="00FB265A"/>
    <w:rsid w:val="00FC1D25"/>
    <w:rsid w:val="00FC2E44"/>
    <w:rsid w:val="00FD4695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66E7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6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B9A84-F13D-4057-B7DD-29ED6BE3BA2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d8f3fd4-6e3e-4a9b-b72e-f218a73e6586"/>
    <ds:schemaRef ds:uri="http://purl.org/dc/elements/1.1/"/>
    <ds:schemaRef ds:uri="http://schemas.microsoft.com/office/2006/metadata/properties"/>
    <ds:schemaRef ds:uri="a51bdc13-f277-4602-9319-a884ad64956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B7966-9587-48A0-8860-1B2C622F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186</TotalTime>
  <Pages>8</Pages>
  <Words>3640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Mazalová Lenka</cp:lastModifiedBy>
  <cp:revision>28</cp:revision>
  <cp:lastPrinted>2023-08-02T13:56:00Z</cp:lastPrinted>
  <dcterms:created xsi:type="dcterms:W3CDTF">2023-04-12T06:24:00Z</dcterms:created>
  <dcterms:modified xsi:type="dcterms:W3CDTF">2023-08-03T08:45:00Z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