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D728" w14:textId="4F3D6E91" w:rsidR="00C22D6E" w:rsidRPr="00A105E4" w:rsidRDefault="00884962" w:rsidP="00B57DA1">
      <w:pPr>
        <w:spacing w:after="14" w:line="259" w:lineRule="auto"/>
        <w:ind w:left="0" w:right="0" w:firstLine="0"/>
        <w:jc w:val="center"/>
        <w:rPr>
          <w:b/>
          <w:bCs/>
        </w:rPr>
      </w:pPr>
      <w:r>
        <w:rPr>
          <w:rFonts w:ascii="Times New Roman" w:eastAsia="Times New Roman" w:hAnsi="Times New Roman" w:cs="Times New Roman"/>
          <w:b/>
          <w:bCs/>
          <w:sz w:val="24"/>
        </w:rPr>
        <w:t>N</w:t>
      </w:r>
      <w:r w:rsidRPr="00A105E4">
        <w:rPr>
          <w:rFonts w:ascii="Times New Roman" w:eastAsia="Times New Roman" w:hAnsi="Times New Roman" w:cs="Times New Roman"/>
          <w:b/>
          <w:bCs/>
          <w:sz w:val="24"/>
        </w:rPr>
        <w:t>ÁJEMNÍ SMLOUVA</w:t>
      </w:r>
    </w:p>
    <w:p w14:paraId="2B00E00A" w14:textId="77777777" w:rsidR="00C22D6E" w:rsidRDefault="00884962">
      <w:pPr>
        <w:spacing w:after="782" w:line="265" w:lineRule="auto"/>
        <w:ind w:left="312" w:right="24" w:hanging="10"/>
        <w:jc w:val="center"/>
      </w:pPr>
      <w:r>
        <w:rPr>
          <w:rFonts w:ascii="Times New Roman" w:eastAsia="Times New Roman" w:hAnsi="Times New Roman" w:cs="Times New Roman"/>
          <w:sz w:val="22"/>
        </w:rPr>
        <w:t>Smluvní strany, podle svého prohlášení plně svéprávné, a to</w:t>
      </w:r>
    </w:p>
    <w:p w14:paraId="29620883" w14:textId="4EE45975" w:rsidR="00A105E4" w:rsidRPr="00A105E4" w:rsidRDefault="00BB59F7" w:rsidP="00A105E4">
      <w:pPr>
        <w:pStyle w:val="Odstavecseseznamem"/>
        <w:numPr>
          <w:ilvl w:val="0"/>
          <w:numId w:val="9"/>
        </w:numPr>
        <w:spacing w:after="0"/>
        <w:ind w:right="2438"/>
      </w:pPr>
      <w:r>
        <w:rPr>
          <w:rFonts w:ascii="Times New Roman" w:eastAsia="Times New Roman" w:hAnsi="Times New Roman" w:cs="Times New Roman"/>
        </w:rPr>
        <w:t>P</w:t>
      </w:r>
      <w:r w:rsidR="00884962" w:rsidRPr="00A105E4">
        <w:rPr>
          <w:rFonts w:ascii="Times New Roman" w:eastAsia="Times New Roman" w:hAnsi="Times New Roman" w:cs="Times New Roman"/>
        </w:rPr>
        <w:t xml:space="preserve">ronajímatel: </w:t>
      </w:r>
    </w:p>
    <w:p w14:paraId="5B9FB68C" w14:textId="11848369" w:rsidR="00C22D6E" w:rsidRPr="00A105E4" w:rsidRDefault="00BB59F7" w:rsidP="00A105E4">
      <w:pPr>
        <w:spacing w:after="0"/>
        <w:ind w:left="325" w:right="2438" w:firstLine="0"/>
        <w:rPr>
          <w:b/>
          <w:bCs/>
        </w:rPr>
      </w:pPr>
      <w:r>
        <w:rPr>
          <w:rFonts w:ascii="Times New Roman" w:eastAsia="Times New Roman" w:hAnsi="Times New Roman" w:cs="Times New Roman"/>
          <w:b/>
          <w:bCs/>
        </w:rPr>
        <w:t>DALET EC s.r.o.</w:t>
      </w:r>
    </w:p>
    <w:p w14:paraId="192B0DAD" w14:textId="76D6DB4E" w:rsidR="00C22D6E" w:rsidRPr="00445170" w:rsidRDefault="00884962">
      <w:pPr>
        <w:spacing w:after="0"/>
        <w:ind w:left="311" w:right="2184" w:firstLine="0"/>
        <w:rPr>
          <w:rFonts w:ascii="Times New Roman" w:eastAsia="Times New Roman" w:hAnsi="Times New Roman" w:cs="Times New Roman"/>
        </w:rPr>
      </w:pPr>
      <w:r>
        <w:rPr>
          <w:rFonts w:ascii="Times New Roman" w:eastAsia="Times New Roman" w:hAnsi="Times New Roman" w:cs="Times New Roman"/>
        </w:rPr>
        <w:t xml:space="preserve">se sídlem </w:t>
      </w:r>
      <w:r w:rsidR="00BB59F7" w:rsidRPr="00445170">
        <w:rPr>
          <w:rFonts w:ascii="Times New Roman" w:eastAsia="Times New Roman" w:hAnsi="Times New Roman" w:cs="Times New Roman"/>
        </w:rPr>
        <w:t>Pražská 467, Pražské Předměstí, 397 01 Písek</w:t>
      </w:r>
    </w:p>
    <w:p w14:paraId="1A2185F6" w14:textId="397E4105" w:rsidR="00445170" w:rsidRDefault="00884962" w:rsidP="00A105E4">
      <w:pPr>
        <w:spacing w:after="0" w:line="240" w:lineRule="auto"/>
        <w:ind w:left="312" w:right="23" w:firstLine="0"/>
        <w:rPr>
          <w:rFonts w:ascii="Times New Roman" w:eastAsia="Times New Roman" w:hAnsi="Times New Roman" w:cs="Times New Roman"/>
        </w:rPr>
      </w:pPr>
      <w:r>
        <w:rPr>
          <w:rFonts w:ascii="Times New Roman" w:eastAsia="Times New Roman" w:hAnsi="Times New Roman" w:cs="Times New Roman"/>
        </w:rPr>
        <w:t>DIČ: CZ</w:t>
      </w:r>
      <w:r w:rsidR="00BB59F7">
        <w:rPr>
          <w:rFonts w:ascii="Times New Roman" w:eastAsia="Times New Roman" w:hAnsi="Times New Roman" w:cs="Times New Roman"/>
        </w:rPr>
        <w:t>06127142</w:t>
      </w:r>
      <w:r>
        <w:rPr>
          <w:rFonts w:ascii="Times New Roman" w:eastAsia="Times New Roman" w:hAnsi="Times New Roman" w:cs="Times New Roman"/>
        </w:rPr>
        <w:t xml:space="preserve">, plátce DPH společnost je zapsaná v obchodním rejstříku vedeném Krajským soudem v Českých Budějovicích, oddíl C, vložka </w:t>
      </w:r>
      <w:r w:rsidR="00BB59F7">
        <w:rPr>
          <w:rFonts w:ascii="Times New Roman" w:eastAsia="Times New Roman" w:hAnsi="Times New Roman" w:cs="Times New Roman"/>
        </w:rPr>
        <w:t>26286, b</w:t>
      </w:r>
      <w:r>
        <w:rPr>
          <w:rFonts w:ascii="Times New Roman" w:eastAsia="Times New Roman" w:hAnsi="Times New Roman" w:cs="Times New Roman"/>
        </w:rPr>
        <w:t xml:space="preserve">ankovní spojení: účet č. </w:t>
      </w:r>
      <w:r w:rsidR="00B847C7">
        <w:rPr>
          <w:rFonts w:ascii="Times New Roman" w:eastAsia="Times New Roman" w:hAnsi="Times New Roman" w:cs="Times New Roman"/>
        </w:rPr>
        <w:t>xxx</w:t>
      </w:r>
      <w:r w:rsidR="00BB59F7" w:rsidRPr="00BB59F7">
        <w:rPr>
          <w:rFonts w:ascii="Times New Roman" w:eastAsia="Times New Roman" w:hAnsi="Times New Roman" w:cs="Times New Roman"/>
        </w:rPr>
        <w:t>/</w:t>
      </w:r>
      <w:r w:rsidR="00B847C7">
        <w:rPr>
          <w:rFonts w:ascii="Times New Roman" w:eastAsia="Times New Roman" w:hAnsi="Times New Roman" w:cs="Times New Roman"/>
        </w:rPr>
        <w:t>xxx</w:t>
      </w:r>
      <w:r>
        <w:rPr>
          <w:rFonts w:ascii="Times New Roman" w:eastAsia="Times New Roman" w:hAnsi="Times New Roman" w:cs="Times New Roman"/>
        </w:rPr>
        <w:t xml:space="preserve">, vedený u </w:t>
      </w:r>
      <w:r w:rsidR="00B847C7">
        <w:rPr>
          <w:rFonts w:ascii="Times New Roman" w:eastAsia="Times New Roman" w:hAnsi="Times New Roman" w:cs="Times New Roman"/>
        </w:rPr>
        <w:t>xxx</w:t>
      </w:r>
      <w:r>
        <w:rPr>
          <w:rFonts w:ascii="Times New Roman" w:eastAsia="Times New Roman" w:hAnsi="Times New Roman" w:cs="Times New Roman"/>
        </w:rPr>
        <w:t xml:space="preserve">, a.s. zastoupena </w:t>
      </w:r>
      <w:r w:rsidR="00BB59F7">
        <w:rPr>
          <w:rFonts w:ascii="Times New Roman" w:eastAsia="Times New Roman" w:hAnsi="Times New Roman" w:cs="Times New Roman"/>
        </w:rPr>
        <w:t xml:space="preserve">jednateli Milanem Nouskem a Bc. Pavlem Humlem </w:t>
      </w:r>
    </w:p>
    <w:p w14:paraId="7E803944" w14:textId="5B4250C5" w:rsidR="00A105E4" w:rsidRDefault="00884962" w:rsidP="00A105E4">
      <w:pPr>
        <w:spacing w:after="0" w:line="240" w:lineRule="auto"/>
        <w:ind w:left="312" w:right="23" w:firstLine="0"/>
        <w:rPr>
          <w:rFonts w:ascii="Times New Roman" w:eastAsia="Times New Roman" w:hAnsi="Times New Roman" w:cs="Times New Roman"/>
        </w:rPr>
      </w:pPr>
      <w:r>
        <w:rPr>
          <w:rFonts w:ascii="Times New Roman" w:eastAsia="Times New Roman" w:hAnsi="Times New Roman" w:cs="Times New Roman"/>
        </w:rPr>
        <w:t xml:space="preserve">(dále jen </w:t>
      </w:r>
      <w:r w:rsidRPr="00BB59F7">
        <w:rPr>
          <w:rFonts w:ascii="Times New Roman" w:eastAsia="Times New Roman" w:hAnsi="Times New Roman" w:cs="Times New Roman"/>
          <w:b/>
          <w:bCs/>
          <w:sz w:val="22"/>
        </w:rPr>
        <w:t>„</w:t>
      </w:r>
      <w:r w:rsidR="00BB59F7" w:rsidRPr="00BB59F7">
        <w:rPr>
          <w:rFonts w:ascii="Times New Roman" w:eastAsia="Times New Roman" w:hAnsi="Times New Roman" w:cs="Times New Roman"/>
          <w:b/>
          <w:bCs/>
          <w:sz w:val="22"/>
        </w:rPr>
        <w:t>pronajímatel</w:t>
      </w:r>
      <w:r w:rsidRPr="00BB59F7">
        <w:rPr>
          <w:rFonts w:ascii="Times New Roman" w:eastAsia="Times New Roman" w:hAnsi="Times New Roman" w:cs="Times New Roman"/>
          <w:b/>
          <w:bCs/>
          <w:sz w:val="22"/>
        </w:rPr>
        <w:t>”)</w:t>
      </w:r>
      <w:r>
        <w:rPr>
          <w:rFonts w:ascii="Times New Roman" w:eastAsia="Times New Roman" w:hAnsi="Times New Roman" w:cs="Times New Roman"/>
        </w:rPr>
        <w:t xml:space="preserve"> </w:t>
      </w:r>
    </w:p>
    <w:p w14:paraId="5FA15C93" w14:textId="77777777" w:rsidR="00A105E4" w:rsidRDefault="00A105E4" w:rsidP="00A105E4">
      <w:pPr>
        <w:spacing w:after="0" w:line="240" w:lineRule="auto"/>
        <w:ind w:left="312" w:right="23" w:firstLine="0"/>
        <w:rPr>
          <w:rFonts w:ascii="Times New Roman" w:eastAsia="Times New Roman" w:hAnsi="Times New Roman" w:cs="Times New Roman"/>
        </w:rPr>
      </w:pPr>
    </w:p>
    <w:p w14:paraId="23B86025" w14:textId="58F9B421" w:rsidR="00C22D6E" w:rsidRPr="00A105E4" w:rsidRDefault="00884962" w:rsidP="00A105E4">
      <w:pPr>
        <w:spacing w:after="150" w:line="282" w:lineRule="auto"/>
        <w:ind w:left="311" w:right="23" w:firstLine="0"/>
        <w:rPr>
          <w:rFonts w:ascii="Times New Roman" w:eastAsia="Times New Roman" w:hAnsi="Times New Roman" w:cs="Times New Roman"/>
        </w:rPr>
      </w:pPr>
      <w:r>
        <w:rPr>
          <w:rFonts w:ascii="Times New Roman" w:eastAsia="Times New Roman" w:hAnsi="Times New Roman" w:cs="Times New Roman"/>
        </w:rPr>
        <w:t>a</w:t>
      </w:r>
    </w:p>
    <w:p w14:paraId="734D2B0D" w14:textId="64DF85F3" w:rsidR="00C22D6E" w:rsidRDefault="00A105E4" w:rsidP="00A105E4">
      <w:pPr>
        <w:pStyle w:val="Odstavecseseznamem"/>
        <w:ind w:left="311" w:right="2438" w:firstLine="0"/>
      </w:pPr>
      <w:r>
        <w:rPr>
          <w:rFonts w:ascii="Times New Roman" w:eastAsia="Times New Roman" w:hAnsi="Times New Roman" w:cs="Times New Roman"/>
        </w:rPr>
        <w:t xml:space="preserve">2.  </w:t>
      </w:r>
      <w:r w:rsidR="00BB59F7">
        <w:rPr>
          <w:rFonts w:ascii="Times New Roman" w:eastAsia="Times New Roman" w:hAnsi="Times New Roman" w:cs="Times New Roman"/>
        </w:rPr>
        <w:t>N</w:t>
      </w:r>
      <w:r w:rsidRPr="00A105E4">
        <w:rPr>
          <w:rFonts w:ascii="Times New Roman" w:eastAsia="Times New Roman" w:hAnsi="Times New Roman" w:cs="Times New Roman"/>
        </w:rPr>
        <w:t>ájemce:</w:t>
      </w:r>
    </w:p>
    <w:p w14:paraId="3ED83C9E" w14:textId="77777777" w:rsidR="00A105E4" w:rsidRDefault="00884962">
      <w:pPr>
        <w:spacing w:after="0"/>
        <w:ind w:left="311" w:right="5640" w:firstLine="5"/>
        <w:rPr>
          <w:rFonts w:ascii="Times New Roman" w:eastAsia="Times New Roman" w:hAnsi="Times New Roman" w:cs="Times New Roman"/>
        </w:rPr>
      </w:pPr>
      <w:r w:rsidRPr="00A105E4">
        <w:rPr>
          <w:rFonts w:ascii="Times New Roman" w:eastAsia="Times New Roman" w:hAnsi="Times New Roman" w:cs="Times New Roman"/>
          <w:b/>
          <w:bCs/>
        </w:rPr>
        <w:t>Město Třeboň</w:t>
      </w:r>
      <w:r>
        <w:rPr>
          <w:rFonts w:ascii="Times New Roman" w:eastAsia="Times New Roman" w:hAnsi="Times New Roman" w:cs="Times New Roman"/>
        </w:rPr>
        <w:t xml:space="preserve"> </w:t>
      </w:r>
    </w:p>
    <w:p w14:paraId="1D302684" w14:textId="77777777" w:rsidR="00445170" w:rsidRDefault="00884962" w:rsidP="00445170">
      <w:pPr>
        <w:spacing w:after="0"/>
        <w:ind w:left="311" w:right="93" w:firstLine="5"/>
        <w:rPr>
          <w:rFonts w:ascii="Times New Roman" w:eastAsia="Times New Roman" w:hAnsi="Times New Roman" w:cs="Times New Roman"/>
        </w:rPr>
      </w:pPr>
      <w:r>
        <w:rPr>
          <w:rFonts w:ascii="Times New Roman" w:eastAsia="Times New Roman" w:hAnsi="Times New Roman" w:cs="Times New Roman"/>
        </w:rPr>
        <w:t xml:space="preserve">Palackého nám. 46, 379 Ol Třeboň </w:t>
      </w:r>
    </w:p>
    <w:p w14:paraId="3E1954AC" w14:textId="3F2A0CBE" w:rsidR="00C22D6E" w:rsidRDefault="00445170" w:rsidP="00445170">
      <w:pPr>
        <w:spacing w:after="0"/>
        <w:ind w:left="311" w:right="93" w:firstLine="5"/>
      </w:pPr>
      <w:r>
        <w:rPr>
          <w:rFonts w:ascii="Times New Roman" w:eastAsia="Times New Roman" w:hAnsi="Times New Roman" w:cs="Times New Roman"/>
        </w:rPr>
        <w:t>IČ</w:t>
      </w:r>
      <w:r w:rsidR="00884962">
        <w:rPr>
          <w:rFonts w:ascii="Times New Roman" w:eastAsia="Times New Roman" w:hAnsi="Times New Roman" w:cs="Times New Roman"/>
        </w:rPr>
        <w:t>:</w:t>
      </w:r>
      <w:r>
        <w:rPr>
          <w:rFonts w:ascii="Times New Roman" w:eastAsia="Times New Roman" w:hAnsi="Times New Roman" w:cs="Times New Roman"/>
        </w:rPr>
        <w:t>00</w:t>
      </w:r>
      <w:r w:rsidR="00884962">
        <w:rPr>
          <w:rFonts w:ascii="Times New Roman" w:eastAsia="Times New Roman" w:hAnsi="Times New Roman" w:cs="Times New Roman"/>
        </w:rPr>
        <w:t>247618</w:t>
      </w:r>
      <w:r>
        <w:rPr>
          <w:rFonts w:ascii="Times New Roman" w:eastAsia="Times New Roman" w:hAnsi="Times New Roman" w:cs="Times New Roman"/>
        </w:rPr>
        <w:t xml:space="preserve">, </w:t>
      </w:r>
      <w:r w:rsidR="00884962">
        <w:rPr>
          <w:rFonts w:ascii="Times New Roman" w:eastAsia="Times New Roman" w:hAnsi="Times New Roman" w:cs="Times New Roman"/>
        </w:rPr>
        <w:t xml:space="preserve">DIČ: CZ00247618, plátce DPH bankovní spojení: účet č. </w:t>
      </w:r>
      <w:r w:rsidR="00B847C7">
        <w:rPr>
          <w:rFonts w:ascii="Times New Roman" w:eastAsia="Times New Roman" w:hAnsi="Times New Roman" w:cs="Times New Roman"/>
        </w:rPr>
        <w:t>xxx</w:t>
      </w:r>
      <w:r w:rsidR="00884962">
        <w:rPr>
          <w:rFonts w:ascii="Times New Roman" w:eastAsia="Times New Roman" w:hAnsi="Times New Roman" w:cs="Times New Roman"/>
        </w:rPr>
        <w:t>/</w:t>
      </w:r>
      <w:r w:rsidR="00B847C7">
        <w:rPr>
          <w:rFonts w:ascii="Times New Roman" w:eastAsia="Times New Roman" w:hAnsi="Times New Roman" w:cs="Times New Roman"/>
        </w:rPr>
        <w:t>xxx</w:t>
      </w:r>
      <w:r w:rsidR="00884962">
        <w:rPr>
          <w:rFonts w:ascii="Times New Roman" w:eastAsia="Times New Roman" w:hAnsi="Times New Roman" w:cs="Times New Roman"/>
        </w:rPr>
        <w:t xml:space="preserve">, vedený u </w:t>
      </w:r>
      <w:r w:rsidR="00B847C7">
        <w:rPr>
          <w:rFonts w:ascii="Times New Roman" w:eastAsia="Times New Roman" w:hAnsi="Times New Roman" w:cs="Times New Roman"/>
        </w:rPr>
        <w:t>xxx</w:t>
      </w:r>
      <w:r w:rsidR="00884962">
        <w:rPr>
          <w:rFonts w:ascii="Times New Roman" w:eastAsia="Times New Roman" w:hAnsi="Times New Roman" w:cs="Times New Roman"/>
        </w:rPr>
        <w:t>, a.s. zastoupené</w:t>
      </w:r>
      <w:r w:rsidR="00B847C7">
        <w:rPr>
          <w:rFonts w:ascii="Times New Roman" w:eastAsia="Times New Roman" w:hAnsi="Times New Roman" w:cs="Times New Roman"/>
        </w:rPr>
        <w:t xml:space="preserve"> starostou města PaedDr. Janem Váňou</w:t>
      </w:r>
    </w:p>
    <w:p w14:paraId="6CD22F1C" w14:textId="74D9E3AE" w:rsidR="00C22D6E" w:rsidRDefault="00884962">
      <w:pPr>
        <w:spacing w:after="465"/>
        <w:ind w:left="307" w:right="134" w:firstLine="0"/>
      </w:pPr>
      <w:r>
        <w:rPr>
          <w:rFonts w:ascii="Times New Roman" w:eastAsia="Times New Roman" w:hAnsi="Times New Roman" w:cs="Times New Roman"/>
          <w:sz w:val="22"/>
        </w:rPr>
        <w:t>(dále jen „</w:t>
      </w:r>
      <w:r w:rsidRPr="00BB59F7">
        <w:rPr>
          <w:rFonts w:ascii="Times New Roman" w:eastAsia="Times New Roman" w:hAnsi="Times New Roman" w:cs="Times New Roman"/>
          <w:b/>
          <w:bCs/>
          <w:sz w:val="22"/>
        </w:rPr>
        <w:t>nájemce”)</w:t>
      </w:r>
    </w:p>
    <w:p w14:paraId="56664333" w14:textId="77777777" w:rsidR="00C22D6E" w:rsidRDefault="00884962">
      <w:pPr>
        <w:spacing w:after="446"/>
        <w:ind w:left="302" w:right="134" w:firstLine="0"/>
      </w:pPr>
      <w:r>
        <w:rPr>
          <w:rFonts w:ascii="Times New Roman" w:eastAsia="Times New Roman" w:hAnsi="Times New Roman" w:cs="Times New Roman"/>
          <w:sz w:val="22"/>
        </w:rPr>
        <w:t>(dále společně též jako „</w:t>
      </w:r>
      <w:r w:rsidRPr="00A105E4">
        <w:rPr>
          <w:rFonts w:ascii="Times New Roman" w:eastAsia="Times New Roman" w:hAnsi="Times New Roman" w:cs="Times New Roman"/>
          <w:b/>
          <w:bCs/>
          <w:sz w:val="22"/>
        </w:rPr>
        <w:t>smluvní strany</w:t>
      </w:r>
      <w:r>
        <w:rPr>
          <w:rFonts w:ascii="Times New Roman" w:eastAsia="Times New Roman" w:hAnsi="Times New Roman" w:cs="Times New Roman"/>
          <w:sz w:val="22"/>
        </w:rPr>
        <w:t>" nebo jednotlivě „</w:t>
      </w:r>
      <w:r w:rsidRPr="00A105E4">
        <w:rPr>
          <w:rFonts w:ascii="Times New Roman" w:eastAsia="Times New Roman" w:hAnsi="Times New Roman" w:cs="Times New Roman"/>
          <w:b/>
          <w:bCs/>
          <w:sz w:val="22"/>
        </w:rPr>
        <w:t>strana</w:t>
      </w:r>
      <w:r>
        <w:rPr>
          <w:rFonts w:ascii="Times New Roman" w:eastAsia="Times New Roman" w:hAnsi="Times New Roman" w:cs="Times New Roman"/>
          <w:sz w:val="22"/>
        </w:rPr>
        <w:t>”)</w:t>
      </w:r>
    </w:p>
    <w:p w14:paraId="2C2CE973" w14:textId="074E6F9E" w:rsidR="00C22D6E" w:rsidRPr="009D3119" w:rsidRDefault="00884962">
      <w:pPr>
        <w:spacing w:after="719" w:line="216" w:lineRule="auto"/>
        <w:ind w:left="221" w:right="0" w:hanging="10"/>
        <w:jc w:val="center"/>
        <w:rPr>
          <w:kern w:val="0"/>
        </w:rPr>
      </w:pPr>
      <w:r>
        <w:rPr>
          <w:rFonts w:ascii="Times New Roman" w:eastAsia="Times New Roman" w:hAnsi="Times New Roman" w:cs="Times New Roman"/>
        </w:rPr>
        <w:t xml:space="preserve">uzavřely na základě ustanovení </w:t>
      </w:r>
      <w:r w:rsidR="00A105E4">
        <w:rPr>
          <w:rFonts w:ascii="Times New Roman" w:eastAsia="Times New Roman" w:hAnsi="Times New Roman" w:cs="Times New Roman"/>
        </w:rPr>
        <w:t>§</w:t>
      </w:r>
      <w:r>
        <w:rPr>
          <w:rFonts w:ascii="Times New Roman" w:eastAsia="Times New Roman" w:hAnsi="Times New Roman" w:cs="Times New Roman"/>
        </w:rPr>
        <w:t xml:space="preserve"> 2215 a násl. ve vazbě na </w:t>
      </w:r>
      <w:r w:rsidR="00A105E4">
        <w:rPr>
          <w:rFonts w:ascii="Times New Roman" w:eastAsia="Times New Roman" w:hAnsi="Times New Roman" w:cs="Times New Roman"/>
        </w:rPr>
        <w:t>§</w:t>
      </w:r>
      <w:r>
        <w:rPr>
          <w:rFonts w:ascii="Times New Roman" w:eastAsia="Times New Roman" w:hAnsi="Times New Roman" w:cs="Times New Roman"/>
        </w:rPr>
        <w:t xml:space="preserve"> 2201 zákona č. 89/2012 Sb., občanský zákoník (dále</w:t>
      </w:r>
      <w:r w:rsidR="00A105E4">
        <w:rPr>
          <w:rFonts w:ascii="Times New Roman" w:eastAsia="Times New Roman" w:hAnsi="Times New Roman" w:cs="Times New Roman"/>
        </w:rPr>
        <w:t xml:space="preserve"> </w:t>
      </w:r>
      <w:r>
        <w:rPr>
          <w:rFonts w:ascii="Times New Roman" w:eastAsia="Times New Roman" w:hAnsi="Times New Roman" w:cs="Times New Roman"/>
        </w:rPr>
        <w:t>jen „</w:t>
      </w:r>
      <w:r w:rsidRPr="00A105E4">
        <w:rPr>
          <w:rFonts w:ascii="Times New Roman" w:eastAsia="Times New Roman" w:hAnsi="Times New Roman" w:cs="Times New Roman"/>
          <w:b/>
          <w:bCs/>
        </w:rPr>
        <w:t>občanský zákoník</w:t>
      </w:r>
      <w:r>
        <w:rPr>
          <w:rFonts w:ascii="Times New Roman" w:eastAsia="Times New Roman" w:hAnsi="Times New Roman" w:cs="Times New Roman"/>
        </w:rPr>
        <w:t xml:space="preserve"> ”), též</w:t>
      </w:r>
      <w:r w:rsidR="00A105E4">
        <w:rPr>
          <w:rFonts w:ascii="Times New Roman" w:eastAsia="Times New Roman" w:hAnsi="Times New Roman" w:cs="Times New Roman"/>
        </w:rPr>
        <w:t xml:space="preserve"> </w:t>
      </w:r>
      <w:r>
        <w:rPr>
          <w:rFonts w:ascii="Times New Roman" w:eastAsia="Times New Roman" w:hAnsi="Times New Roman" w:cs="Times New Roman"/>
        </w:rPr>
        <w:t xml:space="preserve">pak </w:t>
      </w:r>
      <w:r w:rsidR="00A105E4">
        <w:rPr>
          <w:rFonts w:ascii="Times New Roman" w:eastAsia="Times New Roman" w:hAnsi="Times New Roman" w:cs="Times New Roman"/>
        </w:rPr>
        <w:t>§</w:t>
      </w:r>
      <w:r>
        <w:rPr>
          <w:rFonts w:ascii="Times New Roman" w:eastAsia="Times New Roman" w:hAnsi="Times New Roman" w:cs="Times New Roman"/>
        </w:rPr>
        <w:t xml:space="preserve"> 2302 a násl. občanského zákoníku, níže uvedeného dne, </w:t>
      </w:r>
      <w:r w:rsidRPr="009D3119">
        <w:rPr>
          <w:rFonts w:ascii="Times New Roman" w:eastAsia="Times New Roman" w:hAnsi="Times New Roman" w:cs="Times New Roman"/>
          <w:kern w:val="0"/>
        </w:rPr>
        <w:t>měsíce a roku tuto smlouvu o nájmu prostor sloužících k podnikání (dále</w:t>
      </w:r>
      <w:r w:rsidR="00A105E4" w:rsidRPr="009D3119">
        <w:rPr>
          <w:rFonts w:ascii="Times New Roman" w:eastAsia="Times New Roman" w:hAnsi="Times New Roman" w:cs="Times New Roman"/>
          <w:kern w:val="0"/>
        </w:rPr>
        <w:t xml:space="preserve"> </w:t>
      </w:r>
      <w:r w:rsidRPr="009D3119">
        <w:rPr>
          <w:rFonts w:ascii="Times New Roman" w:eastAsia="Times New Roman" w:hAnsi="Times New Roman" w:cs="Times New Roman"/>
          <w:kern w:val="0"/>
        </w:rPr>
        <w:t>jen „</w:t>
      </w:r>
      <w:r w:rsidRPr="009D3119">
        <w:rPr>
          <w:rFonts w:ascii="Times New Roman" w:eastAsia="Times New Roman" w:hAnsi="Times New Roman" w:cs="Times New Roman"/>
          <w:b/>
          <w:bCs/>
          <w:kern w:val="0"/>
        </w:rPr>
        <w:t>smlouva</w:t>
      </w:r>
      <w:r w:rsidRPr="009D3119">
        <w:rPr>
          <w:rFonts w:ascii="Times New Roman" w:eastAsia="Times New Roman" w:hAnsi="Times New Roman" w:cs="Times New Roman"/>
          <w:kern w:val="0"/>
        </w:rPr>
        <w:t xml:space="preserve"> ”):</w:t>
      </w:r>
    </w:p>
    <w:p w14:paraId="5204A629" w14:textId="1BDC0A90" w:rsidR="00C22D6E" w:rsidRPr="00A105E4" w:rsidRDefault="00A105E4">
      <w:pPr>
        <w:spacing w:after="0" w:line="265" w:lineRule="auto"/>
        <w:ind w:left="312" w:right="0" w:hanging="10"/>
        <w:jc w:val="center"/>
        <w:rPr>
          <w:b/>
          <w:bCs/>
        </w:rPr>
      </w:pPr>
      <w:r w:rsidRPr="00A105E4">
        <w:rPr>
          <w:rFonts w:ascii="Times New Roman" w:eastAsia="Times New Roman" w:hAnsi="Times New Roman" w:cs="Times New Roman"/>
          <w:b/>
          <w:bCs/>
          <w:sz w:val="22"/>
        </w:rPr>
        <w:t>I.</w:t>
      </w:r>
    </w:p>
    <w:p w14:paraId="17675461" w14:textId="77777777" w:rsidR="00C22D6E" w:rsidRPr="00A105E4" w:rsidRDefault="00884962" w:rsidP="00806EC0">
      <w:pPr>
        <w:spacing w:after="0" w:line="265" w:lineRule="auto"/>
        <w:ind w:left="312" w:right="0" w:hanging="10"/>
        <w:jc w:val="center"/>
        <w:rPr>
          <w:b/>
          <w:bCs/>
        </w:rPr>
      </w:pPr>
      <w:r w:rsidRPr="00A105E4">
        <w:rPr>
          <w:rFonts w:ascii="Times New Roman" w:eastAsia="Times New Roman" w:hAnsi="Times New Roman" w:cs="Times New Roman"/>
          <w:b/>
          <w:bCs/>
          <w:sz w:val="22"/>
        </w:rPr>
        <w:t>Předmět a účel smlouvy</w:t>
      </w:r>
    </w:p>
    <w:p w14:paraId="0964607F" w14:textId="433CFF29" w:rsidR="004E52C5" w:rsidRPr="009D3119" w:rsidRDefault="00884962" w:rsidP="00806EC0">
      <w:pPr>
        <w:numPr>
          <w:ilvl w:val="0"/>
          <w:numId w:val="4"/>
        </w:numPr>
        <w:spacing w:afterLines="22" w:after="52"/>
        <w:ind w:right="23"/>
      </w:pPr>
      <w:r>
        <w:rPr>
          <w:rFonts w:ascii="Times New Roman" w:eastAsia="Times New Roman" w:hAnsi="Times New Roman" w:cs="Times New Roman"/>
        </w:rPr>
        <w:t>Předmětem nájmu sjednaného touto smlouvou je část pozemku parc. č. 1712/</w:t>
      </w:r>
      <w:r w:rsidR="009D3119">
        <w:rPr>
          <w:rFonts w:ascii="Times New Roman" w:eastAsia="Times New Roman" w:hAnsi="Times New Roman" w:cs="Times New Roman"/>
        </w:rPr>
        <w:t>7</w:t>
      </w:r>
      <w:r>
        <w:rPr>
          <w:rFonts w:ascii="Times New Roman" w:eastAsia="Times New Roman" w:hAnsi="Times New Roman" w:cs="Times New Roman"/>
        </w:rPr>
        <w:t xml:space="preserve"> </w:t>
      </w:r>
      <w:r w:rsidR="009D3119">
        <w:rPr>
          <w:rFonts w:ascii="Times New Roman" w:eastAsia="Times New Roman" w:hAnsi="Times New Roman" w:cs="Times New Roman"/>
        </w:rPr>
        <w:t>o</w:t>
      </w:r>
      <w:r>
        <w:rPr>
          <w:rFonts w:ascii="Times New Roman" w:eastAsia="Times New Roman" w:hAnsi="Times New Roman" w:cs="Times New Roman"/>
        </w:rPr>
        <w:t xml:space="preserve"> rozloze cca 2 600 m</w:t>
      </w:r>
      <w:r>
        <w:rPr>
          <w:rFonts w:ascii="Times New Roman" w:eastAsia="Times New Roman" w:hAnsi="Times New Roman" w:cs="Times New Roman"/>
          <w:vertAlign w:val="superscript"/>
        </w:rPr>
        <w:t>2</w:t>
      </w:r>
      <w:r>
        <w:rPr>
          <w:rFonts w:ascii="Times New Roman" w:eastAsia="Times New Roman" w:hAnsi="Times New Roman" w:cs="Times New Roman"/>
        </w:rPr>
        <w:t xml:space="preserve">, katastrální území Třeboň, obec Třeboň, zapsané na LV č. </w:t>
      </w:r>
      <w:r w:rsidR="009D3119">
        <w:rPr>
          <w:rFonts w:ascii="Times New Roman" w:eastAsia="Times New Roman" w:hAnsi="Times New Roman" w:cs="Times New Roman"/>
        </w:rPr>
        <w:t>2189</w:t>
      </w:r>
      <w:r>
        <w:rPr>
          <w:rFonts w:ascii="Times New Roman" w:eastAsia="Times New Roman" w:hAnsi="Times New Roman" w:cs="Times New Roman"/>
        </w:rPr>
        <w:t xml:space="preserve">, vedeném u Katastrálního úřadu pro Jihočeský kraj, Katastrální pracoviště Jindřichův Hradec (dále též </w:t>
      </w:r>
      <w:r>
        <w:rPr>
          <w:noProof/>
        </w:rPr>
        <w:drawing>
          <wp:inline distT="0" distB="0" distL="0" distR="0" wp14:anchorId="1522A968" wp14:editId="6DC9B573">
            <wp:extent cx="27432" cy="36586"/>
            <wp:effectExtent l="0" t="0" r="0" b="0"/>
            <wp:docPr id="7510" name="Picture 7510"/>
            <wp:cNvGraphicFramePr/>
            <a:graphic xmlns:a="http://schemas.openxmlformats.org/drawingml/2006/main">
              <a:graphicData uri="http://schemas.openxmlformats.org/drawingml/2006/picture">
                <pic:pic xmlns:pic="http://schemas.openxmlformats.org/drawingml/2006/picture">
                  <pic:nvPicPr>
                    <pic:cNvPr id="7510" name="Picture 7510"/>
                    <pic:cNvPicPr/>
                  </pic:nvPicPr>
                  <pic:blipFill>
                    <a:blip r:embed="rId7"/>
                    <a:stretch>
                      <a:fillRect/>
                    </a:stretch>
                  </pic:blipFill>
                  <pic:spPr>
                    <a:xfrm>
                      <a:off x="0" y="0"/>
                      <a:ext cx="27432" cy="36586"/>
                    </a:xfrm>
                    <a:prstGeom prst="rect">
                      <a:avLst/>
                    </a:prstGeom>
                  </pic:spPr>
                </pic:pic>
              </a:graphicData>
            </a:graphic>
          </wp:inline>
        </w:drawing>
      </w:r>
      <w:r>
        <w:rPr>
          <w:rFonts w:ascii="Times New Roman" w:eastAsia="Times New Roman" w:hAnsi="Times New Roman" w:cs="Times New Roman"/>
        </w:rPr>
        <w:t>,</w:t>
      </w:r>
      <w:r w:rsidRPr="00A105E4">
        <w:rPr>
          <w:rFonts w:ascii="Times New Roman" w:eastAsia="Times New Roman" w:hAnsi="Times New Roman" w:cs="Times New Roman"/>
          <w:b/>
          <w:bCs/>
        </w:rPr>
        <w:t>předmět nájmu</w:t>
      </w:r>
      <w:r>
        <w:rPr>
          <w:rFonts w:ascii="Times New Roman" w:eastAsia="Times New Roman" w:hAnsi="Times New Roman" w:cs="Times New Roman"/>
        </w:rPr>
        <w:t>”), pro vykonávání zvláštních jízdních úkonů pro první část zkoušky</w:t>
      </w:r>
      <w:r w:rsidR="004E52C5">
        <w:t xml:space="preserve"> </w:t>
      </w:r>
      <w:r w:rsidRPr="004E52C5">
        <w:rPr>
          <w:rFonts w:ascii="Times New Roman" w:eastAsia="Times New Roman" w:hAnsi="Times New Roman" w:cs="Times New Roman"/>
        </w:rPr>
        <w:t>z praktické jízdy motocyklů zařazených do skupiny vozidel AM, Al, A2 a A, případně i ostatních vozidel. V případě podnájemce jde o plnění zákonné povinnosti vyplývající z prováděcí vyhlášky č. 267/2002 Sb., v platném znění, kterou se provádí zákon č. 247/2000 Sb., o získávání a zdokonalování odborné způsobilosti k řízení motorových vozidel a o změnách některých zákonů, v platném mění (dále jen „</w:t>
      </w:r>
      <w:r w:rsidRPr="004E52C5">
        <w:rPr>
          <w:rFonts w:ascii="Times New Roman" w:eastAsia="Times New Roman" w:hAnsi="Times New Roman" w:cs="Times New Roman"/>
          <w:b/>
          <w:bCs/>
        </w:rPr>
        <w:t>zákonná povinnost</w:t>
      </w:r>
      <w:r w:rsidRPr="004E52C5">
        <w:rPr>
          <w:rFonts w:ascii="Times New Roman" w:eastAsia="Times New Roman" w:hAnsi="Times New Roman" w:cs="Times New Roman"/>
        </w:rPr>
        <w:t>"). Pronajaté prostory jsou vyznačeny v příloze č. 1 této smlouvy, která je její nedílnou součástí</w:t>
      </w:r>
      <w:r w:rsidR="009D3119">
        <w:rPr>
          <w:rFonts w:ascii="Times New Roman" w:eastAsia="Times New Roman" w:hAnsi="Times New Roman" w:cs="Times New Roman"/>
        </w:rPr>
        <w:t>.</w:t>
      </w:r>
    </w:p>
    <w:p w14:paraId="127F3810" w14:textId="712E1A68" w:rsidR="009D3119" w:rsidRDefault="009D3119" w:rsidP="00806EC0">
      <w:pPr>
        <w:numPr>
          <w:ilvl w:val="0"/>
          <w:numId w:val="4"/>
        </w:numPr>
        <w:spacing w:afterLines="22" w:after="52"/>
        <w:ind w:right="23"/>
      </w:pPr>
      <w:r>
        <w:rPr>
          <w:rFonts w:ascii="Times New Roman" w:eastAsia="Times New Roman" w:hAnsi="Times New Roman" w:cs="Times New Roman"/>
        </w:rPr>
        <w:t xml:space="preserve">Smluvní strany shodně prohlašují, že tento nájem navazuje na Podnájemní smlouvu ze dne 11.12.2018 ve znění dodatku č.1 ze dne 2.2.2023 uzavřené mezi Kateřinou Kratochvílovou (pronajímatel), ČSAD Jindřichův Hradec (nájemce) a Město Třeboň (podnájemce). </w:t>
      </w:r>
      <w:r w:rsidR="00DE7F40">
        <w:rPr>
          <w:rFonts w:ascii="Times New Roman" w:eastAsia="Times New Roman" w:hAnsi="Times New Roman" w:cs="Times New Roman"/>
        </w:rPr>
        <w:t>Majitelem předmětu nájmu je pronajímatel od 4.</w:t>
      </w:r>
      <w:r w:rsidR="00A04937">
        <w:rPr>
          <w:rFonts w:ascii="Times New Roman" w:eastAsia="Times New Roman" w:hAnsi="Times New Roman" w:cs="Times New Roman"/>
        </w:rPr>
        <w:t xml:space="preserve"> </w:t>
      </w:r>
      <w:r w:rsidR="00DE7F40">
        <w:rPr>
          <w:rFonts w:ascii="Times New Roman" w:eastAsia="Times New Roman" w:hAnsi="Times New Roman" w:cs="Times New Roman"/>
        </w:rPr>
        <w:t>4.</w:t>
      </w:r>
      <w:r w:rsidR="00A04937">
        <w:rPr>
          <w:rFonts w:ascii="Times New Roman" w:eastAsia="Times New Roman" w:hAnsi="Times New Roman" w:cs="Times New Roman"/>
        </w:rPr>
        <w:t xml:space="preserve"> </w:t>
      </w:r>
      <w:r w:rsidR="00DE7F40">
        <w:rPr>
          <w:rFonts w:ascii="Times New Roman" w:eastAsia="Times New Roman" w:hAnsi="Times New Roman" w:cs="Times New Roman"/>
        </w:rPr>
        <w:t xml:space="preserve">2023. </w:t>
      </w:r>
      <w:r>
        <w:rPr>
          <w:rFonts w:ascii="Times New Roman" w:eastAsia="Times New Roman" w:hAnsi="Times New Roman" w:cs="Times New Roman"/>
        </w:rPr>
        <w:t xml:space="preserve">  </w:t>
      </w:r>
    </w:p>
    <w:p w14:paraId="487D827E" w14:textId="13E42CBD" w:rsidR="004E52C5" w:rsidRPr="004E52C5" w:rsidRDefault="009D3119" w:rsidP="00806EC0">
      <w:pPr>
        <w:numPr>
          <w:ilvl w:val="0"/>
          <w:numId w:val="4"/>
        </w:numPr>
        <w:spacing w:afterLines="22" w:after="52"/>
        <w:ind w:right="23"/>
      </w:pPr>
      <w:r>
        <w:rPr>
          <w:rFonts w:ascii="Times New Roman" w:eastAsia="Times New Roman" w:hAnsi="Times New Roman" w:cs="Times New Roman"/>
        </w:rPr>
        <w:t>N</w:t>
      </w:r>
      <w:r w:rsidR="00884962">
        <w:rPr>
          <w:rFonts w:ascii="Times New Roman" w:eastAsia="Times New Roman" w:hAnsi="Times New Roman" w:cs="Times New Roman"/>
        </w:rPr>
        <w:t>ájemce se zavazuje tento předmět podnájmu užívat za účelem provozování jeho zákonné povinnosti — praktická část závěrečných zkoušek autoškoly. Jde o nájem sjednaný k účelu plnění zákonné povinnosti a nájemce se zavazuje, že bude předmět podnájmu využívat výlučně za tímto účelem.</w:t>
      </w:r>
    </w:p>
    <w:p w14:paraId="0F023B86" w14:textId="6434678B" w:rsidR="004E52C5" w:rsidRDefault="00A04937" w:rsidP="00806EC0">
      <w:pPr>
        <w:numPr>
          <w:ilvl w:val="0"/>
          <w:numId w:val="4"/>
        </w:numPr>
        <w:spacing w:afterLines="22" w:after="52"/>
        <w:ind w:right="23"/>
      </w:pPr>
      <w:r>
        <w:rPr>
          <w:rFonts w:ascii="Times New Roman" w:eastAsia="Times New Roman" w:hAnsi="Times New Roman" w:cs="Times New Roman"/>
        </w:rPr>
        <w:t>Pronajímatel</w:t>
      </w:r>
      <w:r w:rsidR="00884962" w:rsidRPr="004E52C5">
        <w:rPr>
          <w:rFonts w:ascii="Times New Roman" w:eastAsia="Times New Roman" w:hAnsi="Times New Roman" w:cs="Times New Roman"/>
        </w:rPr>
        <w:t xml:space="preserve"> se touto smlouvou zavazuje přenechat nájemci předmět nájmu k dočasnému užívání a k ujednanému účelu a nájemce se zavazuje platit za to </w:t>
      </w:r>
      <w:r>
        <w:rPr>
          <w:rFonts w:ascii="Times New Roman" w:eastAsia="Times New Roman" w:hAnsi="Times New Roman" w:cs="Times New Roman"/>
        </w:rPr>
        <w:t>pronajímateli</w:t>
      </w:r>
      <w:r w:rsidR="00884962" w:rsidRPr="004E52C5">
        <w:rPr>
          <w:rFonts w:ascii="Times New Roman" w:eastAsia="Times New Roman" w:hAnsi="Times New Roman" w:cs="Times New Roman"/>
        </w:rPr>
        <w:t xml:space="preserve"> dohodnutou úplatu (dále jen „nájemné”).</w:t>
      </w:r>
    </w:p>
    <w:p w14:paraId="0AB1E91C" w14:textId="1822C791" w:rsidR="004E52C5" w:rsidRDefault="00A04937" w:rsidP="00806EC0">
      <w:pPr>
        <w:numPr>
          <w:ilvl w:val="0"/>
          <w:numId w:val="4"/>
        </w:numPr>
        <w:spacing w:afterLines="22" w:after="52" w:line="235" w:lineRule="auto"/>
        <w:ind w:left="635" w:right="23" w:hanging="323"/>
      </w:pPr>
      <w:r>
        <w:rPr>
          <w:rFonts w:ascii="Times New Roman" w:eastAsia="Times New Roman" w:hAnsi="Times New Roman" w:cs="Times New Roman"/>
        </w:rPr>
        <w:t>N</w:t>
      </w:r>
      <w:r w:rsidR="00884962">
        <w:rPr>
          <w:rFonts w:ascii="Times New Roman" w:eastAsia="Times New Roman" w:hAnsi="Times New Roman" w:cs="Times New Roman"/>
        </w:rPr>
        <w:t xml:space="preserve">ájemce prohlašuje, že mu je přesný rozsah a umístění předmětu nájmu znám, neboť s ním byl </w:t>
      </w:r>
      <w:r>
        <w:rPr>
          <w:rFonts w:ascii="Times New Roman" w:eastAsia="Times New Roman" w:hAnsi="Times New Roman" w:cs="Times New Roman"/>
        </w:rPr>
        <w:t>pronajímatelem</w:t>
      </w:r>
      <w:r w:rsidR="00884962">
        <w:rPr>
          <w:rFonts w:ascii="Times New Roman" w:eastAsia="Times New Roman" w:hAnsi="Times New Roman" w:cs="Times New Roman"/>
        </w:rPr>
        <w:t xml:space="preserve"> seznámen před uzavřením této smlouvy.</w:t>
      </w:r>
    </w:p>
    <w:p w14:paraId="490F3F4F" w14:textId="68A8A0A5" w:rsidR="004E52C5" w:rsidRDefault="00884962" w:rsidP="00806EC0">
      <w:pPr>
        <w:numPr>
          <w:ilvl w:val="0"/>
          <w:numId w:val="4"/>
        </w:numPr>
        <w:spacing w:afterLines="22" w:after="52" w:line="235" w:lineRule="auto"/>
        <w:ind w:left="635" w:right="23" w:hanging="323"/>
      </w:pPr>
      <w:r>
        <w:rPr>
          <w:rFonts w:ascii="Times New Roman" w:eastAsia="Times New Roman" w:hAnsi="Times New Roman" w:cs="Times New Roman"/>
        </w:rPr>
        <w:t xml:space="preserve">Pokud by se ukázalo, že předmět nájmu není podle svého stavebně-technického účelu způsobilý pro provozování výše uvedené zákonné povinnosti, zavazuje se nájemce předmět nájmu se souhlasem </w:t>
      </w:r>
      <w:r w:rsidR="00A04937">
        <w:rPr>
          <w:rFonts w:ascii="Times New Roman" w:eastAsia="Times New Roman" w:hAnsi="Times New Roman" w:cs="Times New Roman"/>
        </w:rPr>
        <w:t>pronajímatele</w:t>
      </w:r>
      <w:r>
        <w:rPr>
          <w:rFonts w:ascii="Times New Roman" w:eastAsia="Times New Roman" w:hAnsi="Times New Roman" w:cs="Times New Roman"/>
        </w:rPr>
        <w:t xml:space="preserve"> uzpůsobit potřebným podmínkám na své náklady a po předchozí dohodě s </w:t>
      </w:r>
      <w:r w:rsidR="00A04937">
        <w:rPr>
          <w:rFonts w:ascii="Times New Roman" w:eastAsia="Times New Roman" w:hAnsi="Times New Roman" w:cs="Times New Roman"/>
        </w:rPr>
        <w:t>pronajímatelem</w:t>
      </w:r>
      <w:r>
        <w:rPr>
          <w:rFonts w:ascii="Times New Roman" w:eastAsia="Times New Roman" w:hAnsi="Times New Roman" w:cs="Times New Roman"/>
        </w:rPr>
        <w:t xml:space="preserve"> a zajistit na své náklady v součinnosti s </w:t>
      </w:r>
      <w:r w:rsidR="00A04937">
        <w:rPr>
          <w:rFonts w:ascii="Times New Roman" w:eastAsia="Times New Roman" w:hAnsi="Times New Roman" w:cs="Times New Roman"/>
        </w:rPr>
        <w:t>pronajímatelem</w:t>
      </w:r>
      <w:r>
        <w:rPr>
          <w:rFonts w:ascii="Times New Roman" w:eastAsia="Times New Roman" w:hAnsi="Times New Roman" w:cs="Times New Roman"/>
        </w:rPr>
        <w:t xml:space="preserve"> veškerá potřebná veřejnosprávní rozhodnutí, vč. případné rekolaudace. Pokud se tomu tak nestane, je </w:t>
      </w:r>
      <w:r w:rsidR="00A04937">
        <w:rPr>
          <w:rFonts w:ascii="Times New Roman" w:eastAsia="Times New Roman" w:hAnsi="Times New Roman" w:cs="Times New Roman"/>
        </w:rPr>
        <w:t>pronajímatel</w:t>
      </w:r>
      <w:r>
        <w:rPr>
          <w:rFonts w:ascii="Times New Roman" w:eastAsia="Times New Roman" w:hAnsi="Times New Roman" w:cs="Times New Roman"/>
        </w:rPr>
        <w:t xml:space="preserve"> oprávněn od této smlouvy odstoupit. K </w:t>
      </w:r>
      <w:r>
        <w:rPr>
          <w:rFonts w:ascii="Times New Roman" w:eastAsia="Times New Roman" w:hAnsi="Times New Roman" w:cs="Times New Roman"/>
        </w:rPr>
        <w:lastRenderedPageBreak/>
        <w:t>datu uzavření této smlouvy nájemce prohlašuje, že jsou veškeré potřebné podmínky pro provozování zákonné povinnosti naplněny. Veškeré náklady na úpravy předmětu nájmu včetně umístění movitých věcí v předmětu nájmu jsou již zohledněny v ujednání o nájemném.</w:t>
      </w:r>
    </w:p>
    <w:p w14:paraId="756A77DE" w14:textId="0DFEFDEE" w:rsidR="004E52C5" w:rsidRDefault="00A04937" w:rsidP="00806EC0">
      <w:pPr>
        <w:numPr>
          <w:ilvl w:val="0"/>
          <w:numId w:val="4"/>
        </w:numPr>
        <w:spacing w:afterLines="22" w:after="52"/>
        <w:ind w:right="23"/>
      </w:pPr>
      <w:r>
        <w:rPr>
          <w:rFonts w:ascii="Times New Roman" w:eastAsia="Times New Roman" w:hAnsi="Times New Roman" w:cs="Times New Roman"/>
        </w:rPr>
        <w:t>N</w:t>
      </w:r>
      <w:r w:rsidR="00884962">
        <w:rPr>
          <w:rFonts w:ascii="Times New Roman" w:eastAsia="Times New Roman" w:hAnsi="Times New Roman" w:cs="Times New Roman"/>
        </w:rPr>
        <w:t>ájemce se seznámil se stavem předmětu nájmu na místě samém a v tomto stavu je přejímá do užívání za podmínek dále stanovených v této smlouvě a zavazuje se k užívání pouze v souladu s jejich určením a sjednaným účelem nájmu.</w:t>
      </w:r>
    </w:p>
    <w:p w14:paraId="60FD5B7E" w14:textId="35CA7C45" w:rsidR="00C22D6E" w:rsidRPr="004E52C5" w:rsidRDefault="00A04937" w:rsidP="004E52C5">
      <w:pPr>
        <w:numPr>
          <w:ilvl w:val="0"/>
          <w:numId w:val="4"/>
        </w:numPr>
        <w:spacing w:afterLines="22" w:after="52"/>
        <w:ind w:right="23"/>
      </w:pPr>
      <w:r>
        <w:rPr>
          <w:rFonts w:ascii="Times New Roman" w:eastAsia="Times New Roman" w:hAnsi="Times New Roman" w:cs="Times New Roman"/>
        </w:rPr>
        <w:t>N</w:t>
      </w:r>
      <w:r w:rsidR="00884962">
        <w:rPr>
          <w:rFonts w:ascii="Times New Roman" w:eastAsia="Times New Roman" w:hAnsi="Times New Roman" w:cs="Times New Roman"/>
        </w:rPr>
        <w:t>ájemce nesmí skladovat v pronajatém prostoru nebezpečné látky a látky (zboží) podléhající zvláštnímu režimu ani věci, způsobilé způsobit škodu na předmětu nájmu (jako např. pohonné hmoty, jedy, trhaviny, zbraně, munici, látky ohrožující životní prostředí atp.).</w:t>
      </w:r>
    </w:p>
    <w:p w14:paraId="2FDDC9A8" w14:textId="77777777" w:rsidR="004E52C5" w:rsidRDefault="004E52C5" w:rsidP="004E52C5">
      <w:pPr>
        <w:spacing w:afterLines="22" w:after="52"/>
        <w:ind w:left="0" w:right="23" w:firstLine="0"/>
      </w:pPr>
    </w:p>
    <w:p w14:paraId="72ABEAAE" w14:textId="0711020B" w:rsidR="00C22D6E" w:rsidRPr="004E52C5" w:rsidRDefault="004E52C5" w:rsidP="004E52C5">
      <w:pPr>
        <w:spacing w:afterLines="22" w:after="52" w:line="259" w:lineRule="auto"/>
        <w:ind w:left="308" w:right="0" w:hanging="10"/>
        <w:jc w:val="center"/>
        <w:rPr>
          <w:b/>
          <w:bCs/>
          <w:sz w:val="22"/>
        </w:rPr>
      </w:pPr>
      <w:r w:rsidRPr="004E52C5">
        <w:rPr>
          <w:rFonts w:ascii="Times New Roman" w:eastAsia="Times New Roman" w:hAnsi="Times New Roman" w:cs="Times New Roman"/>
          <w:b/>
          <w:bCs/>
          <w:sz w:val="22"/>
        </w:rPr>
        <w:t>II.</w:t>
      </w:r>
    </w:p>
    <w:p w14:paraId="2B1D6696" w14:textId="36F3E13C" w:rsidR="004E52C5" w:rsidRPr="00806EC0" w:rsidRDefault="00A04937" w:rsidP="00806EC0">
      <w:pPr>
        <w:spacing w:afterLines="22" w:after="52" w:line="265" w:lineRule="auto"/>
        <w:ind w:left="312" w:right="19" w:hanging="10"/>
        <w:jc w:val="center"/>
        <w:rPr>
          <w:rFonts w:ascii="Times New Roman" w:eastAsia="Times New Roman" w:hAnsi="Times New Roman" w:cs="Times New Roman"/>
          <w:b/>
          <w:bCs/>
          <w:sz w:val="22"/>
        </w:rPr>
      </w:pPr>
      <w:r>
        <w:rPr>
          <w:rFonts w:ascii="Times New Roman" w:eastAsia="Times New Roman" w:hAnsi="Times New Roman" w:cs="Times New Roman"/>
          <w:b/>
          <w:bCs/>
          <w:sz w:val="22"/>
        </w:rPr>
        <w:t>N</w:t>
      </w:r>
      <w:r w:rsidR="00884962" w:rsidRPr="004E52C5">
        <w:rPr>
          <w:rFonts w:ascii="Times New Roman" w:eastAsia="Times New Roman" w:hAnsi="Times New Roman" w:cs="Times New Roman"/>
          <w:b/>
          <w:bCs/>
          <w:sz w:val="22"/>
        </w:rPr>
        <w:t>ájemné a způsob jeho úhrady</w:t>
      </w:r>
    </w:p>
    <w:p w14:paraId="59FBB464" w14:textId="6371C9EE" w:rsidR="004E52C5" w:rsidRDefault="00A04937" w:rsidP="00806EC0">
      <w:pPr>
        <w:numPr>
          <w:ilvl w:val="0"/>
          <w:numId w:val="5"/>
        </w:numPr>
        <w:spacing w:afterLines="22" w:after="52"/>
        <w:ind w:right="23" w:hanging="327"/>
      </w:pPr>
      <w:r>
        <w:rPr>
          <w:rFonts w:ascii="Times New Roman" w:eastAsia="Times New Roman" w:hAnsi="Times New Roman" w:cs="Times New Roman"/>
        </w:rPr>
        <w:t>N</w:t>
      </w:r>
      <w:r w:rsidR="00884962">
        <w:rPr>
          <w:rFonts w:ascii="Times New Roman" w:eastAsia="Times New Roman" w:hAnsi="Times New Roman" w:cs="Times New Roman"/>
        </w:rPr>
        <w:t>ájemné a úhrady za ceny služeb spojených s užíváním předmětu nájmu se sjednávají dohodou smluvních stran.</w:t>
      </w:r>
    </w:p>
    <w:p w14:paraId="5ECB5A85" w14:textId="7AD8185C" w:rsidR="004E52C5" w:rsidRPr="00806EC0" w:rsidRDefault="00884962" w:rsidP="00806EC0">
      <w:pPr>
        <w:numPr>
          <w:ilvl w:val="0"/>
          <w:numId w:val="5"/>
        </w:numPr>
        <w:spacing w:afterLines="22" w:after="52"/>
        <w:ind w:right="23" w:hanging="327"/>
        <w:rPr>
          <w:b/>
          <w:bCs/>
        </w:rPr>
      </w:pPr>
      <w:r w:rsidRPr="004E52C5">
        <w:rPr>
          <w:rFonts w:ascii="Times New Roman" w:eastAsia="Times New Roman" w:hAnsi="Times New Roman" w:cs="Times New Roman"/>
          <w:b/>
          <w:bCs/>
          <w:sz w:val="22"/>
        </w:rPr>
        <w:t>Roční nájemné za užívání předmětu nájmu činí 2</w:t>
      </w:r>
      <w:r w:rsidR="00ED3D9E">
        <w:rPr>
          <w:rFonts w:ascii="Times New Roman" w:eastAsia="Times New Roman" w:hAnsi="Times New Roman" w:cs="Times New Roman"/>
          <w:b/>
          <w:bCs/>
          <w:sz w:val="22"/>
        </w:rPr>
        <w:t>6</w:t>
      </w:r>
      <w:r w:rsidRPr="004E52C5">
        <w:rPr>
          <w:rFonts w:ascii="Times New Roman" w:eastAsia="Times New Roman" w:hAnsi="Times New Roman" w:cs="Times New Roman"/>
          <w:b/>
          <w:bCs/>
          <w:sz w:val="22"/>
        </w:rPr>
        <w:t>,</w:t>
      </w:r>
      <w:r w:rsidR="00ED3D9E">
        <w:rPr>
          <w:rFonts w:ascii="Times New Roman" w:eastAsia="Times New Roman" w:hAnsi="Times New Roman" w:cs="Times New Roman"/>
          <w:b/>
          <w:bCs/>
          <w:sz w:val="22"/>
        </w:rPr>
        <w:t>92</w:t>
      </w:r>
      <w:r w:rsidRPr="004E52C5">
        <w:rPr>
          <w:rFonts w:ascii="Times New Roman" w:eastAsia="Times New Roman" w:hAnsi="Times New Roman" w:cs="Times New Roman"/>
          <w:b/>
          <w:bCs/>
          <w:sz w:val="22"/>
        </w:rPr>
        <w:t xml:space="preserve"> Kč/m</w:t>
      </w:r>
      <w:r w:rsidRPr="004E52C5">
        <w:rPr>
          <w:rFonts w:ascii="Times New Roman" w:eastAsia="Times New Roman" w:hAnsi="Times New Roman" w:cs="Times New Roman"/>
          <w:b/>
          <w:bCs/>
          <w:sz w:val="22"/>
          <w:vertAlign w:val="superscript"/>
        </w:rPr>
        <w:t xml:space="preserve">2 </w:t>
      </w:r>
      <w:r w:rsidRPr="004E52C5">
        <w:rPr>
          <w:rFonts w:ascii="Times New Roman" w:eastAsia="Times New Roman" w:hAnsi="Times New Roman" w:cs="Times New Roman"/>
          <w:b/>
          <w:bCs/>
          <w:sz w:val="22"/>
        </w:rPr>
        <w:t xml:space="preserve">/rok + DPH v zákonné výši, tj. ročně celkem částku </w:t>
      </w:r>
      <w:r w:rsidR="00ED3D9E">
        <w:rPr>
          <w:rFonts w:ascii="Times New Roman" w:eastAsia="Times New Roman" w:hAnsi="Times New Roman" w:cs="Times New Roman"/>
          <w:b/>
          <w:bCs/>
          <w:sz w:val="22"/>
        </w:rPr>
        <w:t>69.992</w:t>
      </w:r>
      <w:r w:rsidRPr="004E52C5">
        <w:rPr>
          <w:rFonts w:ascii="Times New Roman" w:eastAsia="Times New Roman" w:hAnsi="Times New Roman" w:cs="Times New Roman"/>
          <w:b/>
          <w:bCs/>
          <w:sz w:val="22"/>
        </w:rPr>
        <w:t xml:space="preserve">,- Kč + DPH v zákonné výši, tj. čtvrtletně celkem částku </w:t>
      </w:r>
      <w:r w:rsidR="00ED3D9E">
        <w:rPr>
          <w:rFonts w:ascii="Times New Roman" w:eastAsia="Times New Roman" w:hAnsi="Times New Roman" w:cs="Times New Roman"/>
          <w:b/>
          <w:bCs/>
          <w:sz w:val="22"/>
        </w:rPr>
        <w:t>17.498</w:t>
      </w:r>
      <w:r w:rsidRPr="004E52C5">
        <w:rPr>
          <w:rFonts w:ascii="Times New Roman" w:eastAsia="Times New Roman" w:hAnsi="Times New Roman" w:cs="Times New Roman"/>
          <w:b/>
          <w:bCs/>
          <w:sz w:val="22"/>
        </w:rPr>
        <w:t>,- Kč + DPH v zákonné výši.</w:t>
      </w:r>
    </w:p>
    <w:p w14:paraId="28AEC996" w14:textId="5226E6E2" w:rsidR="00C22D6E" w:rsidRPr="001371E0" w:rsidRDefault="00ED3D9E" w:rsidP="004E52C5">
      <w:pPr>
        <w:numPr>
          <w:ilvl w:val="0"/>
          <w:numId w:val="5"/>
        </w:numPr>
        <w:spacing w:afterLines="22" w:after="52"/>
        <w:ind w:right="23" w:hanging="327"/>
      </w:pPr>
      <w:r>
        <w:rPr>
          <w:rFonts w:ascii="Times New Roman" w:eastAsia="Times New Roman" w:hAnsi="Times New Roman" w:cs="Times New Roman"/>
        </w:rPr>
        <w:t>N</w:t>
      </w:r>
      <w:r w:rsidR="00884962">
        <w:rPr>
          <w:rFonts w:ascii="Times New Roman" w:eastAsia="Times New Roman" w:hAnsi="Times New Roman" w:cs="Times New Roman"/>
        </w:rPr>
        <w:t xml:space="preserve">ájemce je povinen uhradit sjednané </w:t>
      </w:r>
      <w:r w:rsidR="00BC1B73">
        <w:rPr>
          <w:rFonts w:ascii="Times New Roman" w:eastAsia="Times New Roman" w:hAnsi="Times New Roman" w:cs="Times New Roman"/>
        </w:rPr>
        <w:t>čtvr</w:t>
      </w:r>
      <w:r w:rsidR="00161BF0">
        <w:rPr>
          <w:rFonts w:ascii="Times New Roman" w:eastAsia="Times New Roman" w:hAnsi="Times New Roman" w:cs="Times New Roman"/>
        </w:rPr>
        <w:t>t</w:t>
      </w:r>
      <w:r w:rsidR="00BC1B73">
        <w:rPr>
          <w:rFonts w:ascii="Times New Roman" w:eastAsia="Times New Roman" w:hAnsi="Times New Roman" w:cs="Times New Roman"/>
        </w:rPr>
        <w:t>letní</w:t>
      </w:r>
      <w:r w:rsidR="00884962">
        <w:rPr>
          <w:rFonts w:ascii="Times New Roman" w:eastAsia="Times New Roman" w:hAnsi="Times New Roman" w:cs="Times New Roman"/>
        </w:rPr>
        <w:t xml:space="preserve"> nájemné ve výši </w:t>
      </w:r>
      <w:r>
        <w:rPr>
          <w:rFonts w:ascii="Times New Roman" w:eastAsia="Times New Roman" w:hAnsi="Times New Roman" w:cs="Times New Roman"/>
          <w:b/>
          <w:bCs/>
        </w:rPr>
        <w:t>17.498</w:t>
      </w:r>
      <w:r w:rsidR="00884962" w:rsidRPr="004E52C5">
        <w:rPr>
          <w:rFonts w:ascii="Times New Roman" w:eastAsia="Times New Roman" w:hAnsi="Times New Roman" w:cs="Times New Roman"/>
          <w:b/>
          <w:bCs/>
        </w:rPr>
        <w:t>,- Kč + DPH</w:t>
      </w:r>
      <w:r w:rsidR="00884962">
        <w:rPr>
          <w:rFonts w:ascii="Times New Roman" w:eastAsia="Times New Roman" w:hAnsi="Times New Roman" w:cs="Times New Roman"/>
        </w:rPr>
        <w:t xml:space="preserve"> </w:t>
      </w:r>
      <w:r w:rsidR="00884962" w:rsidRPr="004E52C5">
        <w:rPr>
          <w:rFonts w:ascii="Times New Roman" w:eastAsia="Times New Roman" w:hAnsi="Times New Roman" w:cs="Times New Roman"/>
          <w:b/>
          <w:bCs/>
        </w:rPr>
        <w:t xml:space="preserve">v zákonné výši </w:t>
      </w:r>
      <w:r w:rsidR="00884962">
        <w:rPr>
          <w:rFonts w:ascii="Times New Roman" w:eastAsia="Times New Roman" w:hAnsi="Times New Roman" w:cs="Times New Roman"/>
        </w:rPr>
        <w:t xml:space="preserve">(to vše případně v aktuální výši po promítnutí zvýšení dle inflační doložky sjednané touto smlouvou) na základě faktury vystavené </w:t>
      </w:r>
      <w:r>
        <w:rPr>
          <w:rFonts w:ascii="Times New Roman" w:eastAsia="Times New Roman" w:hAnsi="Times New Roman" w:cs="Times New Roman"/>
        </w:rPr>
        <w:t>pronajímatelem</w:t>
      </w:r>
      <w:r w:rsidR="00884962">
        <w:rPr>
          <w:rFonts w:ascii="Times New Roman" w:eastAsia="Times New Roman" w:hAnsi="Times New Roman" w:cs="Times New Roman"/>
        </w:rPr>
        <w:t xml:space="preserve">. Fakturu vystaví </w:t>
      </w:r>
      <w:r>
        <w:rPr>
          <w:rFonts w:ascii="Times New Roman" w:eastAsia="Times New Roman" w:hAnsi="Times New Roman" w:cs="Times New Roman"/>
        </w:rPr>
        <w:t>pronajímatel</w:t>
      </w:r>
      <w:r w:rsidR="00884962">
        <w:rPr>
          <w:rFonts w:ascii="Times New Roman" w:eastAsia="Times New Roman" w:hAnsi="Times New Roman" w:cs="Times New Roman"/>
        </w:rPr>
        <w:t xml:space="preserve"> dle dohody s nájemcem vždy k prvnímu dni příslušného čtvrtletí (tj. DUZP), za které je nájemné dle této smlouvy placeno, doba splatnosti nájemného na faktuře bude činit 14 dnů. Povinnost nájemce zaplatit nájemné dle této smlouvy za dané čtvrtletí je splněna připsáním příslušné částky na účet číslo </w:t>
      </w:r>
      <w:r w:rsidRPr="00ED3D9E">
        <w:rPr>
          <w:rFonts w:ascii="Times New Roman" w:eastAsia="Times New Roman" w:hAnsi="Times New Roman" w:cs="Times New Roman"/>
        </w:rPr>
        <w:t>115-4416030287/0100</w:t>
      </w:r>
      <w:r w:rsidR="00884962">
        <w:rPr>
          <w:rFonts w:ascii="Times New Roman" w:eastAsia="Times New Roman" w:hAnsi="Times New Roman" w:cs="Times New Roman"/>
        </w:rPr>
        <w:t xml:space="preserve">, vedený u Komerční banky a.s. </w:t>
      </w:r>
    </w:p>
    <w:p w14:paraId="5069A7B4" w14:textId="32EBE146" w:rsidR="001371E0" w:rsidRDefault="001371E0" w:rsidP="004E52C5">
      <w:pPr>
        <w:numPr>
          <w:ilvl w:val="0"/>
          <w:numId w:val="5"/>
        </w:numPr>
        <w:spacing w:afterLines="22" w:after="52"/>
        <w:ind w:right="23" w:hanging="327"/>
      </w:pPr>
      <w:r>
        <w:rPr>
          <w:rFonts w:ascii="Times New Roman" w:eastAsia="Times New Roman" w:hAnsi="Times New Roman" w:cs="Times New Roman"/>
        </w:rPr>
        <w:t xml:space="preserve">Smluvní strany se dohodly, že </w:t>
      </w:r>
      <w:r w:rsidR="00BC1B73">
        <w:rPr>
          <w:rFonts w:ascii="Times New Roman" w:eastAsia="Times New Roman" w:hAnsi="Times New Roman" w:cs="Times New Roman"/>
        </w:rPr>
        <w:t xml:space="preserve">nájemné za </w:t>
      </w:r>
      <w:r>
        <w:rPr>
          <w:rFonts w:ascii="Times New Roman" w:eastAsia="Times New Roman" w:hAnsi="Times New Roman" w:cs="Times New Roman"/>
        </w:rPr>
        <w:t xml:space="preserve">období od 4.4.2023 do </w:t>
      </w:r>
      <w:r w:rsidR="0044653D" w:rsidRPr="008B55BA">
        <w:rPr>
          <w:rFonts w:ascii="Times New Roman" w:eastAsia="Times New Roman" w:hAnsi="Times New Roman" w:cs="Times New Roman"/>
          <w:color w:val="auto"/>
        </w:rPr>
        <w:t>31.12.2023</w:t>
      </w:r>
      <w:r w:rsidRPr="0044653D">
        <w:rPr>
          <w:rFonts w:ascii="Times New Roman" w:eastAsia="Times New Roman" w:hAnsi="Times New Roman" w:cs="Times New Roman"/>
        </w:rPr>
        <w:t xml:space="preserve"> </w:t>
      </w:r>
      <w:r>
        <w:rPr>
          <w:rFonts w:ascii="Times New Roman" w:eastAsia="Times New Roman" w:hAnsi="Times New Roman" w:cs="Times New Roman"/>
        </w:rPr>
        <w:t xml:space="preserve">bude fakturováno se zdanitelným plněním dne </w:t>
      </w:r>
      <w:r w:rsidR="0044653D" w:rsidRPr="008B55BA">
        <w:rPr>
          <w:rFonts w:ascii="Times New Roman" w:eastAsia="Times New Roman" w:hAnsi="Times New Roman" w:cs="Times New Roman"/>
          <w:color w:val="auto"/>
        </w:rPr>
        <w:t>01.1</w:t>
      </w:r>
      <w:r w:rsidR="008B55BA">
        <w:rPr>
          <w:rFonts w:ascii="Times New Roman" w:eastAsia="Times New Roman" w:hAnsi="Times New Roman" w:cs="Times New Roman"/>
          <w:color w:val="auto"/>
        </w:rPr>
        <w:t>2</w:t>
      </w:r>
      <w:r w:rsidR="0044653D" w:rsidRPr="008B55BA">
        <w:rPr>
          <w:rFonts w:ascii="Times New Roman" w:eastAsia="Times New Roman" w:hAnsi="Times New Roman" w:cs="Times New Roman"/>
          <w:color w:val="auto"/>
        </w:rPr>
        <w:t>.2023.</w:t>
      </w:r>
      <w:r w:rsidR="00BC1B73">
        <w:rPr>
          <w:rFonts w:ascii="Times New Roman" w:eastAsia="Times New Roman" w:hAnsi="Times New Roman" w:cs="Times New Roman"/>
        </w:rPr>
        <w:t xml:space="preserve"> Od následujícího měsíce bude fakturováno dle čl. II bod 3. </w:t>
      </w:r>
      <w:r>
        <w:rPr>
          <w:rFonts w:ascii="Times New Roman" w:eastAsia="Times New Roman" w:hAnsi="Times New Roman" w:cs="Times New Roman"/>
        </w:rPr>
        <w:t xml:space="preserve"> </w:t>
      </w:r>
    </w:p>
    <w:p w14:paraId="325D3E30" w14:textId="1E2E159F" w:rsidR="004E52C5" w:rsidRPr="0044653D" w:rsidRDefault="00ED3D9E" w:rsidP="00806EC0">
      <w:pPr>
        <w:numPr>
          <w:ilvl w:val="0"/>
          <w:numId w:val="5"/>
        </w:numPr>
        <w:spacing w:afterLines="22" w:after="52"/>
        <w:ind w:right="23" w:hanging="327"/>
        <w:rPr>
          <w:strike/>
        </w:rPr>
      </w:pPr>
      <w:r>
        <w:rPr>
          <w:rFonts w:ascii="Times New Roman" w:eastAsia="Times New Roman" w:hAnsi="Times New Roman" w:cs="Times New Roman"/>
        </w:rPr>
        <w:t>Pronajímatel</w:t>
      </w:r>
      <w:r w:rsidR="00884962">
        <w:rPr>
          <w:rFonts w:ascii="Times New Roman" w:eastAsia="Times New Roman" w:hAnsi="Times New Roman" w:cs="Times New Roman"/>
        </w:rPr>
        <w:t xml:space="preserve"> je oprávněn vystavovat daňové doklady v elektronické podobě a zasílat je na tuto emailovou adresu: </w:t>
      </w:r>
      <w:r w:rsidR="0044653D">
        <w:rPr>
          <w:rStyle w:val="Hypertextovodkaz"/>
          <w:rFonts w:ascii="Times New Roman" w:eastAsia="Times New Roman" w:hAnsi="Times New Roman" w:cs="Times New Roman"/>
        </w:rPr>
        <w:t>e.podatelna@mesto-trebon.cz</w:t>
      </w:r>
    </w:p>
    <w:p w14:paraId="662E3A04" w14:textId="14C09B75" w:rsidR="004E52C5" w:rsidRDefault="00884962" w:rsidP="00806EC0">
      <w:pPr>
        <w:numPr>
          <w:ilvl w:val="0"/>
          <w:numId w:val="5"/>
        </w:numPr>
        <w:spacing w:afterLines="22" w:after="52"/>
        <w:ind w:right="23" w:hanging="327"/>
      </w:pPr>
      <w:r>
        <w:rPr>
          <w:rFonts w:ascii="Times New Roman" w:eastAsia="Times New Roman" w:hAnsi="Times New Roman" w:cs="Times New Roman"/>
        </w:rPr>
        <w:t xml:space="preserve">Dojde-li ke změně této adresy, je nájemce povinen prokazatelně oznámit </w:t>
      </w:r>
      <w:r w:rsidR="00ED3D9E">
        <w:rPr>
          <w:rFonts w:ascii="Times New Roman" w:eastAsia="Times New Roman" w:hAnsi="Times New Roman" w:cs="Times New Roman"/>
        </w:rPr>
        <w:t>pronajímateli</w:t>
      </w:r>
      <w:r>
        <w:rPr>
          <w:rFonts w:ascii="Times New Roman" w:eastAsia="Times New Roman" w:hAnsi="Times New Roman" w:cs="Times New Roman"/>
        </w:rPr>
        <w:t xml:space="preserve"> novou emailovou adresu, jinak nese odpovědnost za škodu, která tím případně vznikne. Podle dohody stran nejde o změnu smlouvy, která by musela být promítnuta do písemného dodatku</w:t>
      </w:r>
      <w:r w:rsidR="00806EC0">
        <w:rPr>
          <w:rFonts w:ascii="Times New Roman" w:eastAsia="Times New Roman" w:hAnsi="Times New Roman" w:cs="Times New Roman"/>
        </w:rPr>
        <w:t>.</w:t>
      </w:r>
    </w:p>
    <w:p w14:paraId="69382080" w14:textId="0E448B85" w:rsidR="004E52C5" w:rsidRDefault="00ED3D9E" w:rsidP="00B57DA1">
      <w:pPr>
        <w:numPr>
          <w:ilvl w:val="0"/>
          <w:numId w:val="5"/>
        </w:numPr>
        <w:spacing w:afterLines="22" w:after="52"/>
        <w:ind w:right="23" w:hanging="327"/>
      </w:pPr>
      <w:r>
        <w:rPr>
          <w:rFonts w:ascii="Times New Roman" w:eastAsia="Times New Roman" w:hAnsi="Times New Roman" w:cs="Times New Roman"/>
        </w:rPr>
        <w:t>Pronajímatel</w:t>
      </w:r>
      <w:r w:rsidR="00884962">
        <w:rPr>
          <w:rFonts w:ascii="Times New Roman" w:eastAsia="Times New Roman" w:hAnsi="Times New Roman" w:cs="Times New Roman"/>
        </w:rPr>
        <w:t xml:space="preserve"> je oprávněn zasílat </w:t>
      </w:r>
      <w:r>
        <w:rPr>
          <w:rFonts w:ascii="Times New Roman" w:eastAsia="Times New Roman" w:hAnsi="Times New Roman" w:cs="Times New Roman"/>
        </w:rPr>
        <w:t>n</w:t>
      </w:r>
      <w:r w:rsidR="00884962">
        <w:rPr>
          <w:rFonts w:ascii="Times New Roman" w:eastAsia="Times New Roman" w:hAnsi="Times New Roman" w:cs="Times New Roman"/>
        </w:rPr>
        <w:t xml:space="preserve">ájemci pouze v elektronické podobě i všechny ostatní podklady a zprávy, v souvislosti s touto smlouvou. Smluvní strany sjednaly, že tato elektronická sdělení nemusí být opatřena uznávaným elektronickým podpisem a ani nemusí jít o autorizovanou konverzi dokumentů s výjimkou právních jednání, která v elektronické podobě musí být opatřena uznávaným elektronickým podpisem. </w:t>
      </w:r>
      <w:r>
        <w:rPr>
          <w:rFonts w:ascii="Times New Roman" w:eastAsia="Times New Roman" w:hAnsi="Times New Roman" w:cs="Times New Roman"/>
        </w:rPr>
        <w:t>N</w:t>
      </w:r>
      <w:r w:rsidR="00884962">
        <w:rPr>
          <w:rFonts w:ascii="Times New Roman" w:eastAsia="Times New Roman" w:hAnsi="Times New Roman" w:cs="Times New Roman"/>
        </w:rPr>
        <w:t>ájemce je povinen potvrdit jejich přijetí do jednoho pracovního dne po jejich doručení, pokud se tak nestane, je doručeno okamžikem odeslání příslušné elektronické zprávy. Smluvní strany tímto zrovnoprávňují formu písemné a elektronické komunikace.</w:t>
      </w:r>
    </w:p>
    <w:p w14:paraId="315ECED4" w14:textId="423210BB" w:rsidR="004E52C5" w:rsidRDefault="00884962" w:rsidP="00806EC0">
      <w:pPr>
        <w:numPr>
          <w:ilvl w:val="0"/>
          <w:numId w:val="5"/>
        </w:numPr>
        <w:spacing w:afterLines="22" w:after="52"/>
        <w:ind w:right="23" w:hanging="327"/>
      </w:pPr>
      <w:r>
        <w:rPr>
          <w:rFonts w:ascii="Times New Roman" w:eastAsia="Times New Roman" w:hAnsi="Times New Roman" w:cs="Times New Roman"/>
        </w:rPr>
        <w:t>Pokud nebude nájem trvat celé čtvrtletí, uhradí nájemce alikvotní část sjednaného nájemného stejným způsobem, jak ujednáno v tomto článku smlouvy.</w:t>
      </w:r>
    </w:p>
    <w:p w14:paraId="4DD17804" w14:textId="69002A68" w:rsidR="004E52C5" w:rsidRDefault="00884962" w:rsidP="00806EC0">
      <w:pPr>
        <w:numPr>
          <w:ilvl w:val="0"/>
          <w:numId w:val="5"/>
        </w:numPr>
        <w:spacing w:afterLines="22" w:after="52"/>
        <w:ind w:right="23" w:hanging="327"/>
      </w:pPr>
      <w:r>
        <w:rPr>
          <w:rFonts w:ascii="Times New Roman" w:eastAsia="Times New Roman" w:hAnsi="Times New Roman" w:cs="Times New Roman"/>
        </w:rPr>
        <w:t xml:space="preserve">Dojde-li k prodlení nájemce se splněním jeho peněžitých dluhů účtovaných příslušnou fakturou či splatných na základě této smlouvy, má </w:t>
      </w:r>
      <w:r w:rsidR="00ED3D9E">
        <w:rPr>
          <w:rFonts w:ascii="Times New Roman" w:eastAsia="Times New Roman" w:hAnsi="Times New Roman" w:cs="Times New Roman"/>
        </w:rPr>
        <w:t>pronajímatel</w:t>
      </w:r>
      <w:r>
        <w:rPr>
          <w:rFonts w:ascii="Times New Roman" w:eastAsia="Times New Roman" w:hAnsi="Times New Roman" w:cs="Times New Roman"/>
        </w:rPr>
        <w:t xml:space="preserve"> právo na smluvní pokutu ve výši </w:t>
      </w:r>
      <w:r w:rsidR="008A48F8" w:rsidRPr="008B55BA">
        <w:rPr>
          <w:rFonts w:ascii="Times New Roman" w:eastAsia="Times New Roman" w:hAnsi="Times New Roman" w:cs="Times New Roman"/>
          <w:color w:val="auto"/>
        </w:rPr>
        <w:t>0,05</w:t>
      </w:r>
      <w:r w:rsidR="008A48F8">
        <w:rPr>
          <w:rFonts w:ascii="Times New Roman" w:eastAsia="Times New Roman" w:hAnsi="Times New Roman" w:cs="Times New Roman"/>
          <w:color w:val="FF0000"/>
        </w:rPr>
        <w:t xml:space="preserve"> </w:t>
      </w:r>
      <w:r>
        <w:rPr>
          <w:rFonts w:ascii="Times New Roman" w:eastAsia="Times New Roman" w:hAnsi="Times New Roman" w:cs="Times New Roman"/>
        </w:rPr>
        <w:t>% z celkové dlužné částky za každý den prodlení. Smluvní pokuta nebrání náhradě škody, a to ani nad výši sjednané smluvní pokuty</w:t>
      </w:r>
      <w:r w:rsidR="004E52C5">
        <w:rPr>
          <w:rFonts w:ascii="Times New Roman" w:eastAsia="Times New Roman" w:hAnsi="Times New Roman" w:cs="Times New Roman"/>
        </w:rPr>
        <w:t>.</w:t>
      </w:r>
    </w:p>
    <w:p w14:paraId="60B796AA" w14:textId="3D7652DA" w:rsidR="004E52C5" w:rsidRDefault="00884962" w:rsidP="00806EC0">
      <w:pPr>
        <w:numPr>
          <w:ilvl w:val="0"/>
          <w:numId w:val="5"/>
        </w:numPr>
        <w:spacing w:afterLines="22" w:after="52"/>
        <w:ind w:right="23" w:hanging="327"/>
      </w:pPr>
      <w:r>
        <w:rPr>
          <w:rFonts w:ascii="Times New Roman" w:eastAsia="Times New Roman" w:hAnsi="Times New Roman" w:cs="Times New Roman"/>
        </w:rPr>
        <w:t>Smluvní strany se dohodly, že výše nájemného bude zvyšována v závislosti na inflačním růstu. Základem pro úpravu výše nájemného je roční nájemné, které byl nájemce naposled</w:t>
      </w:r>
      <w:r w:rsidR="00ED3D9E">
        <w:rPr>
          <w:rFonts w:ascii="Times New Roman" w:eastAsia="Times New Roman" w:hAnsi="Times New Roman" w:cs="Times New Roman"/>
        </w:rPr>
        <w:t>y</w:t>
      </w:r>
      <w:r>
        <w:rPr>
          <w:rFonts w:ascii="Times New Roman" w:eastAsia="Times New Roman" w:hAnsi="Times New Roman" w:cs="Times New Roman"/>
        </w:rPr>
        <w:t xml:space="preserve"> povinen hradit </w:t>
      </w:r>
      <w:r w:rsidR="00ED3D9E">
        <w:rPr>
          <w:rFonts w:ascii="Times New Roman" w:eastAsia="Times New Roman" w:hAnsi="Times New Roman" w:cs="Times New Roman"/>
        </w:rPr>
        <w:t>pronajímateli</w:t>
      </w:r>
      <w:r>
        <w:rPr>
          <w:rFonts w:ascii="Times New Roman" w:eastAsia="Times New Roman" w:hAnsi="Times New Roman" w:cs="Times New Roman"/>
        </w:rPr>
        <w:t xml:space="preserve">. </w:t>
      </w:r>
      <w:r w:rsidR="00ED3D9E">
        <w:rPr>
          <w:rFonts w:ascii="Times New Roman" w:eastAsia="Times New Roman" w:hAnsi="Times New Roman" w:cs="Times New Roman"/>
        </w:rPr>
        <w:t>Pronajímatel</w:t>
      </w:r>
      <w:r>
        <w:rPr>
          <w:rFonts w:ascii="Times New Roman" w:eastAsia="Times New Roman" w:hAnsi="Times New Roman" w:cs="Times New Roman"/>
        </w:rPr>
        <w:t xml:space="preserve"> každoročně sdělí výši požadovaného navýšení na příští rok. Rozhodujícím údajem pro úpravu nájemného na příští rok bude dosažený index spotřebitelských cen a životních nákladů za předchozí rok, zveřejněný ČSÚ v Aktuální statistické informaci. Zvýšení nájemného platí pro celý příslušný kalendářní rok. Doplatek zvýšeného nájemného vyúčtuje nájemce bezprostředně po sdělení výše inflačního zvýšení nájemného nájemci spolu s nájemným za příslušné čtvrtletí. Nájemce je dále oprávněn zvýšit nájemné v odůvodněných případech, a to zejména, nikoli výlučně, v souladu s ust. </w:t>
      </w:r>
      <w:r w:rsidR="00B603EA">
        <w:rPr>
          <w:rFonts w:ascii="Times New Roman" w:eastAsia="Times New Roman" w:hAnsi="Times New Roman" w:cs="Times New Roman"/>
        </w:rPr>
        <w:t>§</w:t>
      </w:r>
      <w:r>
        <w:rPr>
          <w:rFonts w:ascii="Times New Roman" w:eastAsia="Times New Roman" w:hAnsi="Times New Roman" w:cs="Times New Roman"/>
        </w:rPr>
        <w:t xml:space="preserve"> 2250 občanského zákoníku.</w:t>
      </w:r>
    </w:p>
    <w:p w14:paraId="21501D74" w14:textId="38A7067A" w:rsidR="004E52C5" w:rsidRDefault="00884962" w:rsidP="00806EC0">
      <w:pPr>
        <w:numPr>
          <w:ilvl w:val="0"/>
          <w:numId w:val="5"/>
        </w:numPr>
        <w:spacing w:afterLines="22" w:after="52"/>
        <w:ind w:right="23" w:hanging="327"/>
      </w:pPr>
      <w:r>
        <w:rPr>
          <w:rFonts w:ascii="Times New Roman" w:eastAsia="Times New Roman" w:hAnsi="Times New Roman" w:cs="Times New Roman"/>
        </w:rPr>
        <w:t>Pro vyloučení pochybností se ujednává, že ke splnění peněžitého dluhu podle této smlouvy nelze použít směnku.</w:t>
      </w:r>
    </w:p>
    <w:p w14:paraId="34B5F386" w14:textId="686A48CF" w:rsidR="004E52C5" w:rsidRDefault="00884962" w:rsidP="00806EC0">
      <w:pPr>
        <w:numPr>
          <w:ilvl w:val="0"/>
          <w:numId w:val="5"/>
        </w:numPr>
        <w:spacing w:afterLines="22" w:after="52"/>
        <w:ind w:right="23" w:hanging="327"/>
      </w:pPr>
      <w:r>
        <w:rPr>
          <w:rFonts w:ascii="Times New Roman" w:eastAsia="Times New Roman" w:hAnsi="Times New Roman" w:cs="Times New Roman"/>
        </w:rPr>
        <w:t>Pokud bude</w:t>
      </w:r>
      <w:r w:rsidR="00B603EA">
        <w:rPr>
          <w:rFonts w:ascii="Times New Roman" w:eastAsia="Times New Roman" w:hAnsi="Times New Roman" w:cs="Times New Roman"/>
        </w:rPr>
        <w:t xml:space="preserve"> </w:t>
      </w:r>
      <w:r>
        <w:rPr>
          <w:rFonts w:ascii="Times New Roman" w:eastAsia="Times New Roman" w:hAnsi="Times New Roman" w:cs="Times New Roman"/>
        </w:rPr>
        <w:t xml:space="preserve">nájemce dlužit </w:t>
      </w:r>
      <w:r w:rsidR="00B603EA">
        <w:rPr>
          <w:rFonts w:ascii="Times New Roman" w:eastAsia="Times New Roman" w:hAnsi="Times New Roman" w:cs="Times New Roman"/>
        </w:rPr>
        <w:t>pronajímateli</w:t>
      </w:r>
      <w:r>
        <w:rPr>
          <w:rFonts w:ascii="Times New Roman" w:eastAsia="Times New Roman" w:hAnsi="Times New Roman" w:cs="Times New Roman"/>
        </w:rPr>
        <w:t xml:space="preserve"> z několika závazků (dále též jen „závazek"), pak bude jakékoliv jeho plnění po dohodě stran vždy započteno nejprve na plnění ze závazku nejdříve splatného, a to bez ohledu na to, která plnění z těchto závazků již byla upomenuta a která nikoliv či jak jsou tyto závazky </w:t>
      </w:r>
      <w:r>
        <w:rPr>
          <w:rFonts w:ascii="Times New Roman" w:eastAsia="Times New Roman" w:hAnsi="Times New Roman" w:cs="Times New Roman"/>
        </w:rPr>
        <w:lastRenderedPageBreak/>
        <w:t>zajištěny. Smluvní strany dohodly, že</w:t>
      </w:r>
      <w:r w:rsidR="00B603EA">
        <w:rPr>
          <w:rFonts w:ascii="Times New Roman" w:eastAsia="Times New Roman" w:hAnsi="Times New Roman" w:cs="Times New Roman"/>
        </w:rPr>
        <w:t xml:space="preserve"> pronajímatel</w:t>
      </w:r>
      <w:r>
        <w:rPr>
          <w:rFonts w:ascii="Times New Roman" w:eastAsia="Times New Roman" w:hAnsi="Times New Roman" w:cs="Times New Roman"/>
        </w:rPr>
        <w:t xml:space="preserve"> použije plnění nájemce, má-li tento plnit jak na jistinu, tak na úroky či náklady spojené s uplatněním pohledávky, vždy nejprve na jistinu, pak na úroky z prodlení, úroky a náklady určené v době plnění. </w:t>
      </w:r>
      <w:r w:rsidR="00B603EA">
        <w:rPr>
          <w:rFonts w:ascii="Times New Roman" w:eastAsia="Times New Roman" w:hAnsi="Times New Roman" w:cs="Times New Roman"/>
        </w:rPr>
        <w:t>N</w:t>
      </w:r>
      <w:r>
        <w:rPr>
          <w:rFonts w:ascii="Times New Roman" w:eastAsia="Times New Roman" w:hAnsi="Times New Roman" w:cs="Times New Roman"/>
        </w:rPr>
        <w:t>ájemce není oprávněn při plnění toto ujednání jakkoli jednostranně modifikovat.</w:t>
      </w:r>
    </w:p>
    <w:p w14:paraId="0F729723" w14:textId="36C2CB2E" w:rsidR="004E52C5" w:rsidRDefault="00884962" w:rsidP="00806EC0">
      <w:pPr>
        <w:numPr>
          <w:ilvl w:val="0"/>
          <w:numId w:val="5"/>
        </w:numPr>
        <w:spacing w:afterLines="22" w:after="52"/>
        <w:ind w:right="23" w:hanging="327"/>
      </w:pPr>
      <w:r>
        <w:rPr>
          <w:rFonts w:ascii="Times New Roman" w:eastAsia="Times New Roman" w:hAnsi="Times New Roman" w:cs="Times New Roman"/>
        </w:rPr>
        <w:t xml:space="preserve">Strany dále sjednávají, že </w:t>
      </w:r>
      <w:r w:rsidR="00B603EA">
        <w:rPr>
          <w:rFonts w:ascii="Times New Roman" w:eastAsia="Times New Roman" w:hAnsi="Times New Roman" w:cs="Times New Roman"/>
        </w:rPr>
        <w:t>pronajímatel</w:t>
      </w:r>
      <w:r>
        <w:rPr>
          <w:rFonts w:ascii="Times New Roman" w:eastAsia="Times New Roman" w:hAnsi="Times New Roman" w:cs="Times New Roman"/>
        </w:rPr>
        <w:t xml:space="preserve"> má vedle úroků z prodlení právo na náhradu škody vzniklé nesplněním peněžitého dluhu, byť je tato škoda kryta úroky z prodlení.</w:t>
      </w:r>
    </w:p>
    <w:p w14:paraId="20883388" w14:textId="0F16A0F0" w:rsidR="004E52C5" w:rsidRDefault="00884962" w:rsidP="00806EC0">
      <w:pPr>
        <w:numPr>
          <w:ilvl w:val="0"/>
          <w:numId w:val="5"/>
        </w:numPr>
        <w:spacing w:afterLines="22" w:after="52"/>
        <w:ind w:right="23" w:hanging="327"/>
      </w:pPr>
      <w:r>
        <w:rPr>
          <w:rFonts w:ascii="Times New Roman" w:eastAsia="Times New Roman" w:hAnsi="Times New Roman" w:cs="Times New Roman"/>
        </w:rPr>
        <w:t>Strany vylučují ve vztahu k pohledávkám vzniklým na základě této smlouvy aplikaci 1987 odst. 2 občanského zákoníku a souhlasí s tím, že i nejistá a/nebo neurčitá pohledávka je způsobilá k započtení.</w:t>
      </w:r>
    </w:p>
    <w:p w14:paraId="06FB314B" w14:textId="5E47F919" w:rsidR="004E52C5" w:rsidRDefault="00884962" w:rsidP="00806EC0">
      <w:pPr>
        <w:numPr>
          <w:ilvl w:val="0"/>
          <w:numId w:val="5"/>
        </w:numPr>
        <w:spacing w:afterLines="22" w:after="52"/>
        <w:ind w:right="23" w:hanging="327"/>
      </w:pPr>
      <w:r>
        <w:rPr>
          <w:rFonts w:ascii="Times New Roman" w:eastAsia="Times New Roman" w:hAnsi="Times New Roman" w:cs="Times New Roman"/>
        </w:rPr>
        <w:t>Pro případ postoupení této smlouvy si strany ujednaly, že postoupená strana nemůže odmítnout osvobození postupitele za žádných okolností.</w:t>
      </w:r>
    </w:p>
    <w:p w14:paraId="617D7FA6" w14:textId="0032C92D" w:rsidR="00C22D6E" w:rsidRPr="004E52C5" w:rsidRDefault="00884962" w:rsidP="004E52C5">
      <w:pPr>
        <w:numPr>
          <w:ilvl w:val="0"/>
          <w:numId w:val="5"/>
        </w:numPr>
        <w:spacing w:afterLines="22" w:after="52"/>
        <w:ind w:right="23" w:hanging="327"/>
      </w:pPr>
      <w:r>
        <w:rPr>
          <w:rFonts w:ascii="Times New Roman" w:eastAsia="Times New Roman" w:hAnsi="Times New Roman" w:cs="Times New Roman"/>
        </w:rPr>
        <w:t xml:space="preserve">Odpovědnosti k náhradě škody dle </w:t>
      </w:r>
      <w:r w:rsidR="004E52C5">
        <w:rPr>
          <w:rFonts w:ascii="Times New Roman" w:eastAsia="Times New Roman" w:hAnsi="Times New Roman" w:cs="Times New Roman"/>
        </w:rPr>
        <w:t>§</w:t>
      </w:r>
      <w:r>
        <w:rPr>
          <w:rFonts w:ascii="Times New Roman" w:eastAsia="Times New Roman" w:hAnsi="Times New Roman" w:cs="Times New Roman"/>
        </w:rPr>
        <w:t xml:space="preserve"> 2913 odst. 2 občanského zákoníku se škůdce zprostí i tehdy, pokud překážky umožňující toto zproštění vznikly z jeho osobních poměrů nebo vznikly až poté, kdy byl s plněním smluvené povinnosti v prodlení.</w:t>
      </w:r>
    </w:p>
    <w:p w14:paraId="730D79E4" w14:textId="77777777" w:rsidR="004E52C5" w:rsidRDefault="004E52C5" w:rsidP="004E52C5">
      <w:pPr>
        <w:spacing w:afterLines="22" w:after="52"/>
        <w:ind w:left="0" w:right="23" w:firstLine="0"/>
      </w:pPr>
    </w:p>
    <w:p w14:paraId="2696FAF8" w14:textId="411ABBBE" w:rsidR="00C22D6E" w:rsidRPr="004E52C5" w:rsidRDefault="004E52C5" w:rsidP="004E52C5">
      <w:pPr>
        <w:spacing w:afterLines="22" w:after="52" w:line="259" w:lineRule="auto"/>
        <w:ind w:left="308" w:right="10" w:hanging="10"/>
        <w:jc w:val="center"/>
        <w:rPr>
          <w:b/>
          <w:bCs/>
          <w:sz w:val="22"/>
        </w:rPr>
      </w:pPr>
      <w:r w:rsidRPr="004E52C5">
        <w:rPr>
          <w:rFonts w:ascii="Times New Roman" w:eastAsia="Times New Roman" w:hAnsi="Times New Roman" w:cs="Times New Roman"/>
          <w:b/>
          <w:bCs/>
          <w:sz w:val="22"/>
        </w:rPr>
        <w:t>III.</w:t>
      </w:r>
    </w:p>
    <w:p w14:paraId="4A398FF6" w14:textId="35DC8589" w:rsidR="004E52C5" w:rsidRPr="00806EC0" w:rsidRDefault="00884962" w:rsidP="00806EC0">
      <w:pPr>
        <w:spacing w:afterLines="22" w:after="52" w:line="265" w:lineRule="auto"/>
        <w:ind w:left="312" w:right="14" w:hanging="10"/>
        <w:jc w:val="center"/>
        <w:rPr>
          <w:rFonts w:ascii="Times New Roman" w:eastAsia="Times New Roman" w:hAnsi="Times New Roman" w:cs="Times New Roman"/>
          <w:b/>
          <w:bCs/>
          <w:sz w:val="22"/>
        </w:rPr>
      </w:pPr>
      <w:r w:rsidRPr="004E52C5">
        <w:rPr>
          <w:rFonts w:ascii="Times New Roman" w:eastAsia="Times New Roman" w:hAnsi="Times New Roman" w:cs="Times New Roman"/>
          <w:b/>
          <w:bCs/>
          <w:sz w:val="22"/>
        </w:rPr>
        <w:t>Práva a povinnosti smluvních stran</w:t>
      </w:r>
    </w:p>
    <w:p w14:paraId="55D010E1" w14:textId="11BC569E" w:rsidR="004E52C5" w:rsidRDefault="00B603EA" w:rsidP="00806EC0">
      <w:pPr>
        <w:numPr>
          <w:ilvl w:val="0"/>
          <w:numId w:val="6"/>
        </w:numPr>
        <w:spacing w:afterLines="22" w:after="52"/>
        <w:ind w:left="637" w:right="23" w:hanging="326"/>
      </w:pPr>
      <w:r>
        <w:rPr>
          <w:rFonts w:ascii="Times New Roman" w:eastAsia="Times New Roman" w:hAnsi="Times New Roman" w:cs="Times New Roman"/>
        </w:rPr>
        <w:t>N</w:t>
      </w:r>
      <w:r w:rsidR="00884962">
        <w:rPr>
          <w:rFonts w:ascii="Times New Roman" w:eastAsia="Times New Roman" w:hAnsi="Times New Roman" w:cs="Times New Roman"/>
        </w:rPr>
        <w:t>ájemce je povinen užívat předmět nájmu v rozsahu a k účelu sjednanému v této smlouvě, a to po celou dobu trvání nájmu.</w:t>
      </w:r>
    </w:p>
    <w:p w14:paraId="52B18610" w14:textId="560662C3" w:rsidR="004E52C5" w:rsidRDefault="00B603EA" w:rsidP="00806EC0">
      <w:pPr>
        <w:numPr>
          <w:ilvl w:val="0"/>
          <w:numId w:val="6"/>
        </w:numPr>
        <w:spacing w:afterLines="22" w:after="52"/>
        <w:ind w:left="637" w:right="23" w:hanging="326"/>
      </w:pPr>
      <w:r>
        <w:rPr>
          <w:rFonts w:ascii="Times New Roman" w:eastAsia="Times New Roman" w:hAnsi="Times New Roman" w:cs="Times New Roman"/>
        </w:rPr>
        <w:t>N</w:t>
      </w:r>
      <w:r w:rsidR="00884962">
        <w:rPr>
          <w:rFonts w:ascii="Times New Roman" w:eastAsia="Times New Roman" w:hAnsi="Times New Roman" w:cs="Times New Roman"/>
        </w:rPr>
        <w:t xml:space="preserve">ájemce je povinen dodržovat příslušné právní předpisy o ekologii, bezpečnosti práce, požární ochraně a hygienické předpisy po celou dobu trvání této smlouvy. </w:t>
      </w:r>
      <w:r>
        <w:rPr>
          <w:rFonts w:ascii="Times New Roman" w:eastAsia="Times New Roman" w:hAnsi="Times New Roman" w:cs="Times New Roman"/>
        </w:rPr>
        <w:t>N</w:t>
      </w:r>
      <w:r w:rsidR="00884962">
        <w:rPr>
          <w:rFonts w:ascii="Times New Roman" w:eastAsia="Times New Roman" w:hAnsi="Times New Roman" w:cs="Times New Roman"/>
        </w:rPr>
        <w:t xml:space="preserve">ájemce se zavazuje zaplatit všechny poplatky a sankce případně udělené </w:t>
      </w:r>
      <w:r>
        <w:rPr>
          <w:rFonts w:ascii="Times New Roman" w:eastAsia="Times New Roman" w:hAnsi="Times New Roman" w:cs="Times New Roman"/>
        </w:rPr>
        <w:t xml:space="preserve">pronajímateli </w:t>
      </w:r>
      <w:r w:rsidR="00884962">
        <w:rPr>
          <w:rFonts w:ascii="Times New Roman" w:eastAsia="Times New Roman" w:hAnsi="Times New Roman" w:cs="Times New Roman"/>
        </w:rPr>
        <w:t>rozhodnutím příslušných orgánů veřejné správy z důvodů porušení výše uvedených předpisů, příp. jiných obecně závazných právních předpisů a odstranit na vlastní náklady škody způsobené porušením obecně závazných právních předpisů, ke kterým dojde na předmětu nájmu během trvání nájmu.</w:t>
      </w:r>
    </w:p>
    <w:p w14:paraId="027C0F71" w14:textId="1F68D635" w:rsidR="004E52C5" w:rsidRDefault="00B603EA" w:rsidP="00B603EA">
      <w:pPr>
        <w:numPr>
          <w:ilvl w:val="0"/>
          <w:numId w:val="6"/>
        </w:numPr>
        <w:spacing w:afterLines="22" w:after="52"/>
        <w:ind w:left="637" w:right="23" w:hanging="326"/>
      </w:pPr>
      <w:r>
        <w:rPr>
          <w:rFonts w:ascii="Times New Roman" w:eastAsia="Times New Roman" w:hAnsi="Times New Roman" w:cs="Times New Roman"/>
        </w:rPr>
        <w:t>N</w:t>
      </w:r>
      <w:r w:rsidR="00884962" w:rsidRPr="00B603EA">
        <w:rPr>
          <w:rFonts w:ascii="Times New Roman" w:eastAsia="Times New Roman" w:hAnsi="Times New Roman" w:cs="Times New Roman"/>
        </w:rPr>
        <w:t xml:space="preserve">ájemce je povinen zabezpečit si svůj majetek uložený v předmětu či na předmětu nájmu a chránit ho před poškozením či ztrátou, a to případně i pojištěním. </w:t>
      </w:r>
      <w:r>
        <w:rPr>
          <w:rFonts w:ascii="Times New Roman" w:eastAsia="Times New Roman" w:hAnsi="Times New Roman" w:cs="Times New Roman"/>
        </w:rPr>
        <w:t>Pronajímatel</w:t>
      </w:r>
      <w:r w:rsidR="00884962" w:rsidRPr="00B603EA">
        <w:rPr>
          <w:rFonts w:ascii="Times New Roman" w:eastAsia="Times New Roman" w:hAnsi="Times New Roman" w:cs="Times New Roman"/>
        </w:rPr>
        <w:t xml:space="preserve"> neodpovídá za jakékoliv škody na tomto majetku nájemce. Tento majetek nebude střežen strážní službou, pokud v areálu, v němž se nalézá předmět nájmu, působí. Třetí osoby se mohou pohybovat v celém areálu, kde se předmět nájmu nachází, pouze za přítomnosti </w:t>
      </w:r>
      <w:r>
        <w:rPr>
          <w:rFonts w:ascii="Times New Roman" w:eastAsia="Times New Roman" w:hAnsi="Times New Roman" w:cs="Times New Roman"/>
        </w:rPr>
        <w:t>n</w:t>
      </w:r>
      <w:r w:rsidR="00884962" w:rsidRPr="00B603EA">
        <w:rPr>
          <w:rFonts w:ascii="Times New Roman" w:eastAsia="Times New Roman" w:hAnsi="Times New Roman" w:cs="Times New Roman"/>
        </w:rPr>
        <w:t>ájemce a na jeho odpovědnost. Uvedené osoby se smí pohybovat v areálu toliko v těch jeho částech, kde se nalézá předmět nájmu.</w:t>
      </w:r>
    </w:p>
    <w:p w14:paraId="43ED1D73" w14:textId="46ADF52D" w:rsidR="004E52C5" w:rsidRDefault="00884962" w:rsidP="00806EC0">
      <w:pPr>
        <w:numPr>
          <w:ilvl w:val="0"/>
          <w:numId w:val="6"/>
        </w:numPr>
        <w:spacing w:afterLines="22" w:after="52"/>
        <w:ind w:left="637" w:right="23" w:hanging="326"/>
      </w:pPr>
      <w:r>
        <w:rPr>
          <w:rFonts w:ascii="Times New Roman" w:eastAsia="Times New Roman" w:hAnsi="Times New Roman" w:cs="Times New Roman"/>
        </w:rPr>
        <w:t xml:space="preserve">Smluvní strany sjednaly, že nájemce odpovídá za dodržování veškerých právních předpisů spojených s oprávněným plněním zákonné povinnosti, k němuž je nájem touto smlouvou zřizován, tj. zejména hygienickým, ekologických a stavebně-právních předpisů. </w:t>
      </w:r>
      <w:r w:rsidR="00B603EA">
        <w:rPr>
          <w:rFonts w:ascii="Times New Roman" w:eastAsia="Times New Roman" w:hAnsi="Times New Roman" w:cs="Times New Roman"/>
        </w:rPr>
        <w:t>N</w:t>
      </w:r>
      <w:r>
        <w:rPr>
          <w:rFonts w:ascii="Times New Roman" w:eastAsia="Times New Roman" w:hAnsi="Times New Roman" w:cs="Times New Roman"/>
        </w:rPr>
        <w:t xml:space="preserve">ájemce prohlašuje, že ke dni převzetí nájmu jsou veškeré právní předpisy upravující tento druh zákonné povinnosti splněny. </w:t>
      </w:r>
      <w:r w:rsidR="00B603EA">
        <w:rPr>
          <w:rFonts w:ascii="Times New Roman" w:eastAsia="Times New Roman" w:hAnsi="Times New Roman" w:cs="Times New Roman"/>
        </w:rPr>
        <w:t>Pronajímatel</w:t>
      </w:r>
      <w:r>
        <w:rPr>
          <w:rFonts w:ascii="Times New Roman" w:eastAsia="Times New Roman" w:hAnsi="Times New Roman" w:cs="Times New Roman"/>
        </w:rPr>
        <w:t xml:space="preserve"> nenese žádnou odpovědnost, pokud se ukáže opak. V případě změny právní úpravy upravující podmínky pro užívání předmětu nájmu a naplňování sjednaného účelu nájmu, si nájemce na své vlastní náklady a po předcházející dohodě s </w:t>
      </w:r>
      <w:r w:rsidR="00B603EA">
        <w:rPr>
          <w:rFonts w:ascii="Times New Roman" w:eastAsia="Times New Roman" w:hAnsi="Times New Roman" w:cs="Times New Roman"/>
        </w:rPr>
        <w:t>pronajímatelem</w:t>
      </w:r>
      <w:r>
        <w:rPr>
          <w:rFonts w:ascii="Times New Roman" w:eastAsia="Times New Roman" w:hAnsi="Times New Roman" w:cs="Times New Roman"/>
        </w:rPr>
        <w:t>, předmět nájmu upraví (tak, jak to bude vyžadovat příslušná platná právní úprava, popř. požadavky státních orgánů působících v oblasti hygieny, bezpečnosti, ekologie apod.). Po ukončení této smlouvy je nájemce povinen uvést předmět nájmu do původního stavu, pokud se smluvní strany nedohodnou jinak.</w:t>
      </w:r>
    </w:p>
    <w:p w14:paraId="575AE114" w14:textId="16C75DBC" w:rsidR="004E52C5" w:rsidRDefault="00884962" w:rsidP="00806EC0">
      <w:pPr>
        <w:numPr>
          <w:ilvl w:val="0"/>
          <w:numId w:val="6"/>
        </w:numPr>
        <w:spacing w:afterLines="22" w:after="52"/>
        <w:ind w:left="637" w:right="23" w:hanging="326"/>
      </w:pPr>
      <w:r>
        <w:rPr>
          <w:rFonts w:ascii="Times New Roman" w:eastAsia="Times New Roman" w:hAnsi="Times New Roman" w:cs="Times New Roman"/>
        </w:rPr>
        <w:t>V případě, že nájemce bude instalovat v předmětu podnájmu jakákoliv provozní zařízení či bude již používat zařízení nacházející se v předmětu nájmu, zavazuje se v souvislosti s jejich provozem dodržovat veškeré povinnosti stanovené právními předpisy vztahujícími se k provozu těchto zařízení, zejména předpisy bezpečnosti práce, požární bezpečnosti atp.</w:t>
      </w:r>
    </w:p>
    <w:p w14:paraId="446D93D6" w14:textId="3D0EAD7F" w:rsidR="00C22D6E" w:rsidRDefault="00884962" w:rsidP="004E52C5">
      <w:pPr>
        <w:numPr>
          <w:ilvl w:val="0"/>
          <w:numId w:val="6"/>
        </w:numPr>
        <w:spacing w:afterLines="22" w:after="52"/>
        <w:ind w:left="637" w:right="23" w:hanging="326"/>
      </w:pPr>
      <w:r>
        <w:rPr>
          <w:rFonts w:ascii="Times New Roman" w:eastAsia="Times New Roman" w:hAnsi="Times New Roman" w:cs="Times New Roman"/>
        </w:rPr>
        <w:t xml:space="preserve">Ve dnech, kdy nebude předmět nájmu užíván ze strany nájemce, má </w:t>
      </w:r>
      <w:r w:rsidR="00FF6BEA">
        <w:rPr>
          <w:rFonts w:ascii="Times New Roman" w:eastAsia="Times New Roman" w:hAnsi="Times New Roman" w:cs="Times New Roman"/>
        </w:rPr>
        <w:t>pronajímatel</w:t>
      </w:r>
      <w:r>
        <w:rPr>
          <w:rFonts w:ascii="Times New Roman" w:eastAsia="Times New Roman" w:hAnsi="Times New Roman" w:cs="Times New Roman"/>
        </w:rPr>
        <w:t xml:space="preserve"> právo úplatně poskytnout předmět nájmu k užívání třetím osobám, včetně veškerého vybavení a majetku nájemce, s čímž nájemce souhlasí. Strany se rovněž dohodly, že toto úplatné přenechání předmětu nájmu k užívání třetím osobám je zohledněno ve sjednaném nájemném na základě této smlouvy, a že dalšího souhlasu nájemce s přenecháním předmětu nájmu včetně veškerého jeho vybavení do užívání třetím osobám nebude třeba.</w:t>
      </w:r>
    </w:p>
    <w:p w14:paraId="4C2D9826" w14:textId="7843B768" w:rsidR="004E52C5" w:rsidRDefault="00FF6BEA" w:rsidP="00806EC0">
      <w:pPr>
        <w:numPr>
          <w:ilvl w:val="0"/>
          <w:numId w:val="6"/>
        </w:numPr>
        <w:spacing w:afterLines="22" w:after="52"/>
        <w:ind w:left="637" w:right="23" w:hanging="326"/>
      </w:pPr>
      <w:r>
        <w:rPr>
          <w:rFonts w:ascii="Times New Roman" w:eastAsia="Times New Roman" w:hAnsi="Times New Roman" w:cs="Times New Roman"/>
        </w:rPr>
        <w:t>N</w:t>
      </w:r>
      <w:r w:rsidR="00884962">
        <w:rPr>
          <w:rFonts w:ascii="Times New Roman" w:eastAsia="Times New Roman" w:hAnsi="Times New Roman" w:cs="Times New Roman"/>
        </w:rPr>
        <w:t xml:space="preserve">ájemce je oprávněn opatřit předmět nájmu štíty, nápisy, reklamními tabulemi a jinými podobnými znameními (dále jen „označení”), a to na své náklady, v přiměřeném rozsahu a pouze s předchozím písemným souhlasem </w:t>
      </w:r>
      <w:r>
        <w:rPr>
          <w:rFonts w:ascii="Times New Roman" w:eastAsia="Times New Roman" w:hAnsi="Times New Roman" w:cs="Times New Roman"/>
        </w:rPr>
        <w:t>pronajímatele</w:t>
      </w:r>
      <w:r w:rsidR="00884962">
        <w:rPr>
          <w:rFonts w:ascii="Times New Roman" w:eastAsia="Times New Roman" w:hAnsi="Times New Roman" w:cs="Times New Roman"/>
        </w:rPr>
        <w:t xml:space="preserve">. </w:t>
      </w:r>
      <w:r>
        <w:rPr>
          <w:rFonts w:ascii="Times New Roman" w:eastAsia="Times New Roman" w:hAnsi="Times New Roman" w:cs="Times New Roman"/>
        </w:rPr>
        <w:t>N</w:t>
      </w:r>
      <w:r w:rsidR="00884962">
        <w:rPr>
          <w:rFonts w:ascii="Times New Roman" w:eastAsia="Times New Roman" w:hAnsi="Times New Roman" w:cs="Times New Roman"/>
        </w:rPr>
        <w:t xml:space="preserve">ájemce odpovídá za škodu, která </w:t>
      </w:r>
      <w:r>
        <w:rPr>
          <w:rFonts w:ascii="Times New Roman" w:eastAsia="Times New Roman" w:hAnsi="Times New Roman" w:cs="Times New Roman"/>
        </w:rPr>
        <w:t>pronajímateli</w:t>
      </w:r>
      <w:r w:rsidR="00884962">
        <w:rPr>
          <w:rFonts w:ascii="Times New Roman" w:eastAsia="Times New Roman" w:hAnsi="Times New Roman" w:cs="Times New Roman"/>
        </w:rPr>
        <w:t xml:space="preserve"> vznikne v souvislosti s umístěním označení v nepřiměřeném rozsahu na či v předmětu nájmu. </w:t>
      </w:r>
      <w:r>
        <w:rPr>
          <w:rFonts w:ascii="Times New Roman" w:eastAsia="Times New Roman" w:hAnsi="Times New Roman" w:cs="Times New Roman"/>
        </w:rPr>
        <w:t>N</w:t>
      </w:r>
      <w:r w:rsidR="00884962">
        <w:rPr>
          <w:rFonts w:ascii="Times New Roman" w:eastAsia="Times New Roman" w:hAnsi="Times New Roman" w:cs="Times New Roman"/>
        </w:rPr>
        <w:t>ájemce je po skončení nájmu povinen odstranit označení, kterými předmět nájmu označil, a uvést na své náklady dotčenou část do původního stavu.</w:t>
      </w:r>
    </w:p>
    <w:p w14:paraId="3E48B6F6" w14:textId="52DEEE65" w:rsidR="00806EC0" w:rsidRDefault="00FF6BEA" w:rsidP="00806EC0">
      <w:pPr>
        <w:numPr>
          <w:ilvl w:val="0"/>
          <w:numId w:val="6"/>
        </w:numPr>
        <w:spacing w:afterLines="22" w:after="52"/>
        <w:ind w:left="637" w:right="23" w:hanging="326"/>
      </w:pPr>
      <w:r>
        <w:rPr>
          <w:rFonts w:ascii="Times New Roman" w:eastAsia="Times New Roman" w:hAnsi="Times New Roman" w:cs="Times New Roman"/>
        </w:rPr>
        <w:t>N</w:t>
      </w:r>
      <w:r w:rsidR="00884962">
        <w:rPr>
          <w:rFonts w:ascii="Times New Roman" w:eastAsia="Times New Roman" w:hAnsi="Times New Roman" w:cs="Times New Roman"/>
        </w:rPr>
        <w:t xml:space="preserve">ájemce se zavazuje provádět na své náklady běžný úklid, údržbu a opravy předmětu nájmu, zajišťovat jeho provoz, udržovat jej v dobrém technickém stavu, a jakoukoli jeho podstatnou změnu oznámit </w:t>
      </w:r>
      <w:r w:rsidR="00884962">
        <w:rPr>
          <w:rFonts w:ascii="Times New Roman" w:eastAsia="Times New Roman" w:hAnsi="Times New Roman" w:cs="Times New Roman"/>
        </w:rPr>
        <w:lastRenderedPageBreak/>
        <w:t xml:space="preserve">neprodleně </w:t>
      </w:r>
      <w:r>
        <w:rPr>
          <w:rFonts w:ascii="Times New Roman" w:eastAsia="Times New Roman" w:hAnsi="Times New Roman" w:cs="Times New Roman"/>
        </w:rPr>
        <w:t>pronajímateli</w:t>
      </w:r>
      <w:r w:rsidR="00884962">
        <w:rPr>
          <w:rFonts w:ascii="Times New Roman" w:eastAsia="Times New Roman" w:hAnsi="Times New Roman" w:cs="Times New Roman"/>
        </w:rPr>
        <w:t>. Běžná údržba a běžné opravy jsou dle dohody stran definovány částkou do</w:t>
      </w:r>
      <w:r w:rsidR="00884962" w:rsidRPr="00806EC0">
        <w:rPr>
          <w:rFonts w:ascii="Times New Roman" w:eastAsia="Times New Roman" w:hAnsi="Times New Roman" w:cs="Times New Roman"/>
          <w:b/>
          <w:bCs/>
        </w:rPr>
        <w:t xml:space="preserve"> 5.000,- Kč </w:t>
      </w:r>
      <w:r w:rsidR="00884962">
        <w:rPr>
          <w:rFonts w:ascii="Times New Roman" w:eastAsia="Times New Roman" w:hAnsi="Times New Roman" w:cs="Times New Roman"/>
        </w:rPr>
        <w:t>jednotlivě (včetně) při vynaložení materiálu a prací v místě předmětu nájmu obvyklých.</w:t>
      </w:r>
    </w:p>
    <w:p w14:paraId="3CD373E5" w14:textId="2E670C44" w:rsidR="00806EC0" w:rsidRPr="00FF6BEA" w:rsidRDefault="00FF6BEA" w:rsidP="00FF6BEA">
      <w:pPr>
        <w:numPr>
          <w:ilvl w:val="0"/>
          <w:numId w:val="6"/>
        </w:numPr>
        <w:spacing w:afterLines="22" w:after="52"/>
        <w:ind w:left="637" w:right="23" w:hanging="326"/>
        <w:rPr>
          <w:rFonts w:ascii="Times New Roman" w:eastAsia="Times New Roman" w:hAnsi="Times New Roman" w:cs="Times New Roman"/>
          <w:szCs w:val="20"/>
        </w:rPr>
      </w:pPr>
      <w:r w:rsidRPr="00FF6BEA">
        <w:rPr>
          <w:rFonts w:ascii="Times New Roman" w:eastAsia="Times New Roman" w:hAnsi="Times New Roman" w:cs="Times New Roman"/>
          <w:szCs w:val="20"/>
        </w:rPr>
        <w:t>N</w:t>
      </w:r>
      <w:r w:rsidR="00884962" w:rsidRPr="00FF6BEA">
        <w:rPr>
          <w:rFonts w:ascii="Times New Roman" w:eastAsia="Times New Roman" w:hAnsi="Times New Roman" w:cs="Times New Roman"/>
          <w:szCs w:val="20"/>
        </w:rPr>
        <w:t xml:space="preserve">ájemce se zavazuje, že uhradí, resp. odstraní škody, které způsobí na pronajatém majetku. Větší stavební a jiné úpravy a opravy, jakož i jiné podstatné změny může nájemce provádět jen s předchozím písemným souhlasem </w:t>
      </w:r>
      <w:r w:rsidRPr="00FF6BEA">
        <w:rPr>
          <w:rFonts w:ascii="Times New Roman" w:eastAsia="Times New Roman" w:hAnsi="Times New Roman" w:cs="Times New Roman"/>
          <w:szCs w:val="20"/>
        </w:rPr>
        <w:t>pronajímatele</w:t>
      </w:r>
      <w:r w:rsidR="00884962" w:rsidRPr="00FF6BEA">
        <w:rPr>
          <w:rFonts w:ascii="Times New Roman" w:eastAsia="Times New Roman" w:hAnsi="Times New Roman" w:cs="Times New Roman"/>
          <w:szCs w:val="20"/>
        </w:rPr>
        <w:t>. V tomto případě bude dohodnuto, kdo a jakým</w:t>
      </w:r>
      <w:r w:rsidR="00806EC0" w:rsidRPr="00FF6BEA">
        <w:rPr>
          <w:rFonts w:ascii="Times New Roman" w:eastAsia="Times New Roman" w:hAnsi="Times New Roman" w:cs="Times New Roman"/>
          <w:szCs w:val="20"/>
        </w:rPr>
        <w:t xml:space="preserve"> způsobem bude tyto větší opravy a stavební úpravy hradit, zda jsou trvalého charakteru a zda je</w:t>
      </w:r>
      <w:r w:rsidRPr="00FF6BEA">
        <w:rPr>
          <w:rFonts w:ascii="Times New Roman" w:eastAsia="Times New Roman" w:hAnsi="Times New Roman" w:cs="Times New Roman"/>
          <w:szCs w:val="20"/>
        </w:rPr>
        <w:t xml:space="preserve"> </w:t>
      </w:r>
      <w:r w:rsidR="00806EC0" w:rsidRPr="00FF6BEA">
        <w:rPr>
          <w:rFonts w:ascii="Times New Roman" w:eastAsia="Times New Roman" w:hAnsi="Times New Roman" w:cs="Times New Roman"/>
          <w:szCs w:val="20"/>
        </w:rPr>
        <w:t>třeba po ukončení podnájmu tyto opravy a úpravy předmětu podnájmu odstranit, příp. poskytnout</w:t>
      </w:r>
      <w:r>
        <w:rPr>
          <w:rFonts w:ascii="Times New Roman" w:eastAsia="Times New Roman" w:hAnsi="Times New Roman" w:cs="Times New Roman"/>
          <w:szCs w:val="20"/>
        </w:rPr>
        <w:t xml:space="preserve"> </w:t>
      </w:r>
      <w:r w:rsidR="00806EC0" w:rsidRPr="00FF6BEA">
        <w:rPr>
          <w:rFonts w:ascii="Times New Roman" w:eastAsia="Times New Roman" w:hAnsi="Times New Roman" w:cs="Times New Roman"/>
          <w:szCs w:val="20"/>
        </w:rPr>
        <w:t>odpovídající finanční vyrovnání.</w:t>
      </w:r>
    </w:p>
    <w:p w14:paraId="2CCC1144" w14:textId="5EF85AEE" w:rsidR="00806EC0" w:rsidRPr="00806EC0" w:rsidRDefault="00FF6BEA" w:rsidP="00806EC0">
      <w:pPr>
        <w:numPr>
          <w:ilvl w:val="0"/>
          <w:numId w:val="6"/>
        </w:numPr>
        <w:spacing w:afterLines="22" w:after="52"/>
        <w:ind w:left="637" w:right="23" w:hanging="326"/>
        <w:rPr>
          <w:szCs w:val="20"/>
        </w:rPr>
      </w:pPr>
      <w:r>
        <w:rPr>
          <w:rFonts w:ascii="Times New Roman" w:eastAsia="Times New Roman" w:hAnsi="Times New Roman" w:cs="Times New Roman"/>
          <w:szCs w:val="20"/>
        </w:rPr>
        <w:t>N</w:t>
      </w:r>
      <w:r w:rsidR="00884962" w:rsidRPr="00806EC0">
        <w:rPr>
          <w:rFonts w:ascii="Times New Roman" w:eastAsia="Times New Roman" w:hAnsi="Times New Roman" w:cs="Times New Roman"/>
          <w:szCs w:val="20"/>
        </w:rPr>
        <w:t xml:space="preserve">ájemce se zavazuje provádět veškerá vhodná opatření, aby nedocházelo k poškozování či </w:t>
      </w:r>
      <w:r>
        <w:rPr>
          <w:rFonts w:ascii="Times New Roman" w:eastAsia="Times New Roman" w:hAnsi="Times New Roman" w:cs="Times New Roman"/>
          <w:szCs w:val="20"/>
        </w:rPr>
        <w:t>zne</w:t>
      </w:r>
      <w:r w:rsidR="00884962" w:rsidRPr="00806EC0">
        <w:rPr>
          <w:rFonts w:ascii="Times New Roman" w:eastAsia="Times New Roman" w:hAnsi="Times New Roman" w:cs="Times New Roman"/>
          <w:szCs w:val="20"/>
        </w:rPr>
        <w:t xml:space="preserve">užívání předmětu </w:t>
      </w:r>
      <w:r>
        <w:rPr>
          <w:rFonts w:ascii="Times New Roman" w:eastAsia="Times New Roman" w:hAnsi="Times New Roman" w:cs="Times New Roman"/>
          <w:szCs w:val="20"/>
        </w:rPr>
        <w:t>n</w:t>
      </w:r>
      <w:r w:rsidR="00884962" w:rsidRPr="00806EC0">
        <w:rPr>
          <w:rFonts w:ascii="Times New Roman" w:eastAsia="Times New Roman" w:hAnsi="Times New Roman" w:cs="Times New Roman"/>
          <w:szCs w:val="20"/>
        </w:rPr>
        <w:t xml:space="preserve">ájmu. </w:t>
      </w:r>
      <w:r>
        <w:rPr>
          <w:rFonts w:ascii="Times New Roman" w:eastAsia="Times New Roman" w:hAnsi="Times New Roman" w:cs="Times New Roman"/>
          <w:szCs w:val="20"/>
        </w:rPr>
        <w:t>N</w:t>
      </w:r>
      <w:r w:rsidR="00884962" w:rsidRPr="00806EC0">
        <w:rPr>
          <w:rFonts w:ascii="Times New Roman" w:eastAsia="Times New Roman" w:hAnsi="Times New Roman" w:cs="Times New Roman"/>
          <w:szCs w:val="20"/>
        </w:rPr>
        <w:t>ájemce je povinen chránit předmět nájmu před jeho poškozením ze strany třetích osob a uhradit případné jimi způsobené škody a škody v</w:t>
      </w:r>
      <w:r>
        <w:rPr>
          <w:rFonts w:ascii="Times New Roman" w:eastAsia="Times New Roman" w:hAnsi="Times New Roman" w:cs="Times New Roman"/>
          <w:szCs w:val="20"/>
        </w:rPr>
        <w:t>zn</w:t>
      </w:r>
      <w:r w:rsidR="00884962" w:rsidRPr="00806EC0">
        <w:rPr>
          <w:rFonts w:ascii="Times New Roman" w:eastAsia="Times New Roman" w:hAnsi="Times New Roman" w:cs="Times New Roman"/>
          <w:szCs w:val="20"/>
        </w:rPr>
        <w:t>iklé při provozování činnosti nájemce.</w:t>
      </w:r>
    </w:p>
    <w:p w14:paraId="621BBD28" w14:textId="19262C9A" w:rsidR="00806EC0" w:rsidRPr="00806EC0" w:rsidRDefault="00FF6BEA" w:rsidP="00806EC0">
      <w:pPr>
        <w:numPr>
          <w:ilvl w:val="0"/>
          <w:numId w:val="6"/>
        </w:numPr>
        <w:spacing w:afterLines="22" w:after="52"/>
        <w:ind w:left="637" w:right="23" w:hanging="326"/>
        <w:rPr>
          <w:szCs w:val="20"/>
        </w:rPr>
      </w:pPr>
      <w:r>
        <w:rPr>
          <w:rFonts w:ascii="Times New Roman" w:eastAsia="Times New Roman" w:hAnsi="Times New Roman" w:cs="Times New Roman"/>
          <w:szCs w:val="20"/>
        </w:rPr>
        <w:t>N</w:t>
      </w:r>
      <w:r w:rsidR="00884962" w:rsidRPr="00806EC0">
        <w:rPr>
          <w:rFonts w:ascii="Times New Roman" w:eastAsia="Times New Roman" w:hAnsi="Times New Roman" w:cs="Times New Roman"/>
          <w:szCs w:val="20"/>
        </w:rPr>
        <w:t xml:space="preserve">ájemce je povinen zajistit si odvoz a likvidaci odpadků na své náklady, odpovědnost a v souladu s příslušnou právní úpravou, zejména zákonem č. 185/2001 Sb., o odpadech a o změně některých dalších zákonů, ve </w:t>
      </w:r>
      <w:r w:rsidR="008A48F8" w:rsidRPr="008B55BA">
        <w:rPr>
          <w:rFonts w:ascii="Times New Roman" w:eastAsia="Times New Roman" w:hAnsi="Times New Roman" w:cs="Times New Roman"/>
          <w:color w:val="auto"/>
          <w:szCs w:val="20"/>
        </w:rPr>
        <w:t>zn</w:t>
      </w:r>
      <w:r w:rsidR="00884962" w:rsidRPr="00806EC0">
        <w:rPr>
          <w:rFonts w:ascii="Times New Roman" w:eastAsia="Times New Roman" w:hAnsi="Times New Roman" w:cs="Times New Roman"/>
          <w:szCs w:val="20"/>
        </w:rPr>
        <w:t>ění pozdějších předpisů.</w:t>
      </w:r>
    </w:p>
    <w:p w14:paraId="5323A89E" w14:textId="7ECC8DA2" w:rsidR="00806EC0" w:rsidRPr="00806EC0" w:rsidRDefault="00FF6BEA" w:rsidP="00806EC0">
      <w:pPr>
        <w:numPr>
          <w:ilvl w:val="0"/>
          <w:numId w:val="6"/>
        </w:numPr>
        <w:spacing w:afterLines="22" w:after="52"/>
        <w:ind w:left="637" w:right="23" w:hanging="326"/>
        <w:rPr>
          <w:szCs w:val="20"/>
        </w:rPr>
      </w:pPr>
      <w:r>
        <w:rPr>
          <w:rFonts w:ascii="Times New Roman" w:eastAsia="Times New Roman" w:hAnsi="Times New Roman" w:cs="Times New Roman"/>
          <w:szCs w:val="20"/>
        </w:rPr>
        <w:t>N</w:t>
      </w:r>
      <w:r w:rsidR="00884962" w:rsidRPr="00806EC0">
        <w:rPr>
          <w:rFonts w:ascii="Times New Roman" w:eastAsia="Times New Roman" w:hAnsi="Times New Roman" w:cs="Times New Roman"/>
          <w:szCs w:val="20"/>
        </w:rPr>
        <w:t xml:space="preserve">ájemce odpovídá za škodu, kterou případně na majetku </w:t>
      </w:r>
      <w:r>
        <w:rPr>
          <w:rFonts w:ascii="Times New Roman" w:eastAsia="Times New Roman" w:hAnsi="Times New Roman" w:cs="Times New Roman"/>
          <w:szCs w:val="20"/>
        </w:rPr>
        <w:t>pronajímatele</w:t>
      </w:r>
      <w:r w:rsidR="00884962" w:rsidRPr="00806EC0">
        <w:rPr>
          <w:rFonts w:ascii="Times New Roman" w:eastAsia="Times New Roman" w:hAnsi="Times New Roman" w:cs="Times New Roman"/>
          <w:szCs w:val="20"/>
        </w:rPr>
        <w:t xml:space="preserve"> či třetích osob způsobí porušením svých povinností.</w:t>
      </w:r>
    </w:p>
    <w:p w14:paraId="1229916D" w14:textId="5EC0EF3A" w:rsidR="00806EC0" w:rsidRPr="00806EC0" w:rsidRDefault="00884962" w:rsidP="00806EC0">
      <w:pPr>
        <w:numPr>
          <w:ilvl w:val="0"/>
          <w:numId w:val="6"/>
        </w:numPr>
        <w:spacing w:afterLines="22" w:after="52"/>
        <w:ind w:left="637" w:right="23" w:hanging="326"/>
        <w:rPr>
          <w:szCs w:val="20"/>
        </w:rPr>
      </w:pPr>
      <w:r w:rsidRPr="00806EC0">
        <w:rPr>
          <w:rFonts w:ascii="Times New Roman" w:eastAsia="Times New Roman" w:hAnsi="Times New Roman" w:cs="Times New Roman"/>
          <w:szCs w:val="20"/>
        </w:rPr>
        <w:t xml:space="preserve">Smluvní strany se dohodly, že nájemce není oprávněn přenechat předmět nájmu k užívání třetí osobě. V případě porušení tohoto ujednání má </w:t>
      </w:r>
      <w:r w:rsidR="00FF6BEA">
        <w:rPr>
          <w:rFonts w:ascii="Times New Roman" w:eastAsia="Times New Roman" w:hAnsi="Times New Roman" w:cs="Times New Roman"/>
          <w:szCs w:val="20"/>
        </w:rPr>
        <w:t>pronajímatel</w:t>
      </w:r>
      <w:r w:rsidRPr="00806EC0">
        <w:rPr>
          <w:rFonts w:ascii="Times New Roman" w:eastAsia="Times New Roman" w:hAnsi="Times New Roman" w:cs="Times New Roman"/>
          <w:szCs w:val="20"/>
        </w:rPr>
        <w:t xml:space="preserve"> právo od této smlouvy odstoupit.</w:t>
      </w:r>
    </w:p>
    <w:p w14:paraId="6689CB09" w14:textId="094157CD" w:rsidR="00806EC0" w:rsidRPr="00806EC0" w:rsidRDefault="00FF6BEA" w:rsidP="00806EC0">
      <w:pPr>
        <w:numPr>
          <w:ilvl w:val="0"/>
          <w:numId w:val="6"/>
        </w:numPr>
        <w:spacing w:afterLines="22" w:after="52"/>
        <w:ind w:left="637" w:right="23" w:hanging="326"/>
        <w:rPr>
          <w:szCs w:val="20"/>
        </w:rPr>
      </w:pPr>
      <w:r>
        <w:rPr>
          <w:rFonts w:ascii="Times New Roman" w:eastAsia="Times New Roman" w:hAnsi="Times New Roman" w:cs="Times New Roman"/>
          <w:szCs w:val="20"/>
        </w:rPr>
        <w:t>N</w:t>
      </w:r>
      <w:r w:rsidR="00884962" w:rsidRPr="00806EC0">
        <w:rPr>
          <w:rFonts w:ascii="Times New Roman" w:eastAsia="Times New Roman" w:hAnsi="Times New Roman" w:cs="Times New Roman"/>
          <w:szCs w:val="20"/>
        </w:rPr>
        <w:t>ájemce je povinen po skončení nájmu odevzdat předmět nájmu ve stavu, v jakém ho převzal k užívání s přihlédnutím k běžnému opotřebení a době užívání, přičemž o tomto předání bude pořízen předávací protokol, který bude obsahovat se</w:t>
      </w:r>
      <w:r>
        <w:rPr>
          <w:rFonts w:ascii="Times New Roman" w:eastAsia="Times New Roman" w:hAnsi="Times New Roman" w:cs="Times New Roman"/>
          <w:szCs w:val="20"/>
        </w:rPr>
        <w:t>zn</w:t>
      </w:r>
      <w:r w:rsidR="00884962" w:rsidRPr="00806EC0">
        <w:rPr>
          <w:rFonts w:ascii="Times New Roman" w:eastAsia="Times New Roman" w:hAnsi="Times New Roman" w:cs="Times New Roman"/>
          <w:szCs w:val="20"/>
        </w:rPr>
        <w:t>am závad. Změny provedené na předmětu nájmu nezakládají nájemci právo k úhradě nákladů s nimi spojenými, pokud se smluvní strany nedohodnou jinak.</w:t>
      </w:r>
    </w:p>
    <w:p w14:paraId="234FEF01" w14:textId="3AF97917" w:rsidR="00806EC0" w:rsidRPr="00806EC0" w:rsidRDefault="00884962" w:rsidP="00806EC0">
      <w:pPr>
        <w:numPr>
          <w:ilvl w:val="0"/>
          <w:numId w:val="6"/>
        </w:numPr>
        <w:spacing w:afterLines="22" w:after="52"/>
        <w:ind w:left="637" w:right="23" w:hanging="326"/>
        <w:rPr>
          <w:szCs w:val="20"/>
        </w:rPr>
      </w:pPr>
      <w:r w:rsidRPr="00806EC0">
        <w:rPr>
          <w:rFonts w:ascii="Times New Roman" w:eastAsia="Times New Roman" w:hAnsi="Times New Roman" w:cs="Times New Roman"/>
          <w:szCs w:val="20"/>
        </w:rPr>
        <w:t xml:space="preserve">Po skončení nájmu je nájemce povinen vyrovnat s </w:t>
      </w:r>
      <w:r w:rsidR="00FF6BEA">
        <w:rPr>
          <w:rFonts w:ascii="Times New Roman" w:eastAsia="Times New Roman" w:hAnsi="Times New Roman" w:cs="Times New Roman"/>
          <w:szCs w:val="20"/>
        </w:rPr>
        <w:t>pronajímatelem</w:t>
      </w:r>
      <w:r w:rsidRPr="00806EC0">
        <w:rPr>
          <w:rFonts w:ascii="Times New Roman" w:eastAsia="Times New Roman" w:hAnsi="Times New Roman" w:cs="Times New Roman"/>
          <w:szCs w:val="20"/>
        </w:rPr>
        <w:t xml:space="preserve"> veškeré dluhy do 30 dnů od ukončení smlouvy. Tyto povinnosti nezanikají po skončení práva nájmu.</w:t>
      </w:r>
    </w:p>
    <w:p w14:paraId="159DD644" w14:textId="3A1995C4" w:rsidR="00806EC0" w:rsidRPr="00806EC0" w:rsidRDefault="00FF6BEA" w:rsidP="00806EC0">
      <w:pPr>
        <w:numPr>
          <w:ilvl w:val="0"/>
          <w:numId w:val="6"/>
        </w:numPr>
        <w:spacing w:afterLines="22" w:after="52"/>
        <w:ind w:left="637" w:right="23" w:hanging="326"/>
        <w:rPr>
          <w:szCs w:val="20"/>
        </w:rPr>
      </w:pPr>
      <w:r>
        <w:rPr>
          <w:rFonts w:ascii="Times New Roman" w:eastAsia="Times New Roman" w:hAnsi="Times New Roman" w:cs="Times New Roman"/>
          <w:szCs w:val="20"/>
        </w:rPr>
        <w:t>Pronajímatel</w:t>
      </w:r>
      <w:r w:rsidR="00884962" w:rsidRPr="00806EC0">
        <w:rPr>
          <w:rFonts w:ascii="Times New Roman" w:eastAsia="Times New Roman" w:hAnsi="Times New Roman" w:cs="Times New Roman"/>
          <w:szCs w:val="20"/>
        </w:rPr>
        <w:t xml:space="preserve">, respektive jeho oprávněný pracovník, má právo kdykoli vstoupit </w:t>
      </w:r>
      <w:r w:rsidR="008A48F8" w:rsidRPr="008B55BA">
        <w:rPr>
          <w:rFonts w:ascii="Times New Roman" w:eastAsia="Times New Roman" w:hAnsi="Times New Roman" w:cs="Times New Roman"/>
          <w:color w:val="auto"/>
          <w:szCs w:val="20"/>
        </w:rPr>
        <w:t>na</w:t>
      </w:r>
      <w:r w:rsidR="00884962" w:rsidRPr="008B55BA">
        <w:rPr>
          <w:rFonts w:ascii="Times New Roman" w:eastAsia="Times New Roman" w:hAnsi="Times New Roman" w:cs="Times New Roman"/>
          <w:color w:val="auto"/>
          <w:szCs w:val="20"/>
        </w:rPr>
        <w:t xml:space="preserve"> </w:t>
      </w:r>
      <w:r w:rsidR="00884962" w:rsidRPr="00806EC0">
        <w:rPr>
          <w:rFonts w:ascii="Times New Roman" w:eastAsia="Times New Roman" w:hAnsi="Times New Roman" w:cs="Times New Roman"/>
          <w:szCs w:val="20"/>
        </w:rPr>
        <w:t xml:space="preserve">předmět nájmu za účasti nájemce, a to zejména za účelem kontroly dodržování podmínek této smlouvy a dalších obecně závazných předpisů s předmětem této smlouvy souvisejících. V případě havarijního stavu je oprávněn </w:t>
      </w:r>
      <w:r>
        <w:rPr>
          <w:rFonts w:ascii="Times New Roman" w:eastAsia="Times New Roman" w:hAnsi="Times New Roman" w:cs="Times New Roman"/>
          <w:szCs w:val="20"/>
        </w:rPr>
        <w:t>pronajímatel</w:t>
      </w:r>
      <w:r w:rsidR="00884962" w:rsidRPr="00806EC0">
        <w:rPr>
          <w:rFonts w:ascii="Times New Roman" w:eastAsia="Times New Roman" w:hAnsi="Times New Roman" w:cs="Times New Roman"/>
          <w:szCs w:val="20"/>
        </w:rPr>
        <w:t xml:space="preserve"> vstoupit do prostor tvořících předmět nájmu i bez doprovodu nájemce. O takovém vstupu však musí </w:t>
      </w:r>
      <w:r>
        <w:rPr>
          <w:rFonts w:ascii="Times New Roman" w:eastAsia="Times New Roman" w:hAnsi="Times New Roman" w:cs="Times New Roman"/>
          <w:szCs w:val="20"/>
        </w:rPr>
        <w:t>pronajímatel</w:t>
      </w:r>
      <w:r w:rsidR="00884962" w:rsidRPr="00806EC0">
        <w:rPr>
          <w:rFonts w:ascii="Times New Roman" w:eastAsia="Times New Roman" w:hAnsi="Times New Roman" w:cs="Times New Roman"/>
          <w:szCs w:val="20"/>
        </w:rPr>
        <w:t xml:space="preserve"> nájemce neprodleně informovat, nebylo-li možno nájemce zpravit předem.</w:t>
      </w:r>
    </w:p>
    <w:p w14:paraId="12267675" w14:textId="47354CE7" w:rsidR="00806EC0" w:rsidRPr="00B57DA1" w:rsidRDefault="00FF6BEA" w:rsidP="00B57DA1">
      <w:pPr>
        <w:numPr>
          <w:ilvl w:val="0"/>
          <w:numId w:val="6"/>
        </w:numPr>
        <w:spacing w:afterLines="22" w:after="52"/>
        <w:ind w:left="637" w:right="23" w:hanging="326"/>
        <w:rPr>
          <w:szCs w:val="20"/>
        </w:rPr>
      </w:pPr>
      <w:r>
        <w:rPr>
          <w:rFonts w:ascii="Times New Roman" w:eastAsia="Times New Roman" w:hAnsi="Times New Roman" w:cs="Times New Roman"/>
          <w:szCs w:val="20"/>
        </w:rPr>
        <w:t>N</w:t>
      </w:r>
      <w:r w:rsidR="00884962" w:rsidRPr="00F24C69">
        <w:rPr>
          <w:rFonts w:ascii="Times New Roman" w:eastAsia="Times New Roman" w:hAnsi="Times New Roman" w:cs="Times New Roman"/>
          <w:szCs w:val="20"/>
        </w:rPr>
        <w:t>ájemce se zavazuje po skončení účinnosti této smlouvy odstranit na vlastní náklady umístěné zařízení a uvést předmět nájmu do původního stavu, s přihlédnutím k běžnému opotřebení, pokud se smluvní strany nedohodnou jinak, vyklidit ho a vyklizený předat nejpozději ke dni skončení nájmu. Povinnosti nájemce, konstituované v předcházející větě tohoto bodu smlouvy (každá jednotlivě), a dále povinnost odstranit z předmětu nájmu, resp. budovy, veškerá o</w:t>
      </w:r>
      <w:r>
        <w:rPr>
          <w:rFonts w:ascii="Times New Roman" w:eastAsia="Times New Roman" w:hAnsi="Times New Roman" w:cs="Times New Roman"/>
          <w:szCs w:val="20"/>
        </w:rPr>
        <w:t>zn</w:t>
      </w:r>
      <w:r w:rsidR="00884962" w:rsidRPr="00F24C69">
        <w:rPr>
          <w:rFonts w:ascii="Times New Roman" w:eastAsia="Times New Roman" w:hAnsi="Times New Roman" w:cs="Times New Roman"/>
          <w:szCs w:val="20"/>
        </w:rPr>
        <w:t>ačení se zajišťují po dohodě smluvních stran smluvní pokutou ve výši 5.000,- Kč. Pokud by nastal důvod pro uplatnění smluvní pokuty, je tato splatná do pěti pracovních dnů ode dne, kdy nájemce obdržel její vyúčtování. Smluvní pokuta nebrání náhradě škody, a to ani nad výši sjednané smluvní pokuty</w:t>
      </w:r>
      <w:r w:rsidR="00B57DA1">
        <w:rPr>
          <w:rFonts w:ascii="Times New Roman" w:eastAsia="Times New Roman" w:hAnsi="Times New Roman" w:cs="Times New Roman"/>
          <w:szCs w:val="20"/>
        </w:rPr>
        <w:t>.</w:t>
      </w:r>
    </w:p>
    <w:p w14:paraId="23A1E871" w14:textId="22BFDF0C" w:rsidR="00806EC0" w:rsidRPr="00806EC0" w:rsidRDefault="00806EC0" w:rsidP="00806EC0">
      <w:pPr>
        <w:spacing w:afterLines="22" w:after="52"/>
        <w:ind w:left="637" w:right="23" w:firstLine="0"/>
        <w:rPr>
          <w:b/>
          <w:bCs/>
        </w:rPr>
      </w:pPr>
      <w:r>
        <w:rPr>
          <w:rFonts w:ascii="Times New Roman" w:eastAsia="Times New Roman" w:hAnsi="Times New Roman" w:cs="Times New Roman"/>
          <w:b/>
          <w:bCs/>
          <w:sz w:val="22"/>
        </w:rPr>
        <w:t xml:space="preserve">                                                              </w:t>
      </w:r>
      <w:r w:rsidRPr="00806EC0">
        <w:rPr>
          <w:rFonts w:ascii="Times New Roman" w:eastAsia="Times New Roman" w:hAnsi="Times New Roman" w:cs="Times New Roman"/>
          <w:b/>
          <w:bCs/>
          <w:sz w:val="22"/>
        </w:rPr>
        <w:t>IV.</w:t>
      </w:r>
    </w:p>
    <w:p w14:paraId="4391FA18" w14:textId="77777777" w:rsidR="00C22D6E" w:rsidRPr="00806EC0" w:rsidRDefault="00884962" w:rsidP="00806EC0">
      <w:pPr>
        <w:spacing w:afterLines="22" w:after="52" w:line="259" w:lineRule="auto"/>
        <w:ind w:left="39" w:right="326" w:hanging="10"/>
        <w:jc w:val="center"/>
        <w:rPr>
          <w:b/>
          <w:bCs/>
        </w:rPr>
      </w:pPr>
      <w:r w:rsidRPr="00806EC0">
        <w:rPr>
          <w:rFonts w:ascii="Times New Roman" w:eastAsia="Times New Roman" w:hAnsi="Times New Roman" w:cs="Times New Roman"/>
          <w:b/>
          <w:bCs/>
          <w:sz w:val="24"/>
        </w:rPr>
        <w:t>Doba trvání nájmu</w:t>
      </w:r>
    </w:p>
    <w:p w14:paraId="52345591" w14:textId="69188FD3" w:rsidR="00C22D6E" w:rsidRPr="00F24C69" w:rsidRDefault="00884962" w:rsidP="004E52C5">
      <w:pPr>
        <w:numPr>
          <w:ilvl w:val="0"/>
          <w:numId w:val="7"/>
        </w:numPr>
        <w:spacing w:afterLines="22" w:after="52"/>
        <w:ind w:right="134" w:hanging="350"/>
        <w:rPr>
          <w:szCs w:val="20"/>
        </w:rPr>
      </w:pPr>
      <w:r w:rsidRPr="00F24C69">
        <w:rPr>
          <w:rFonts w:ascii="Times New Roman" w:eastAsia="Times New Roman" w:hAnsi="Times New Roman" w:cs="Times New Roman"/>
          <w:szCs w:val="20"/>
        </w:rPr>
        <w:t xml:space="preserve">Tato smlouva se uzavírá na dobu neurčitou. </w:t>
      </w:r>
      <w:r w:rsidR="00FF6BEA">
        <w:rPr>
          <w:rFonts w:ascii="Times New Roman" w:eastAsia="Times New Roman" w:hAnsi="Times New Roman" w:cs="Times New Roman"/>
          <w:szCs w:val="20"/>
        </w:rPr>
        <w:t>N</w:t>
      </w:r>
      <w:r w:rsidRPr="00F24C69">
        <w:rPr>
          <w:rFonts w:ascii="Times New Roman" w:eastAsia="Times New Roman" w:hAnsi="Times New Roman" w:cs="Times New Roman"/>
          <w:szCs w:val="20"/>
        </w:rPr>
        <w:t>ájem skončí vždy, pokud dojde k ukončení nájemního vztahu mezi nájemcem a pronajímatelem.</w:t>
      </w:r>
    </w:p>
    <w:p w14:paraId="3CC37644" w14:textId="655C04AB" w:rsidR="00C22D6E" w:rsidRPr="00F24C69" w:rsidRDefault="00FF6BEA" w:rsidP="004E52C5">
      <w:pPr>
        <w:numPr>
          <w:ilvl w:val="0"/>
          <w:numId w:val="7"/>
        </w:numPr>
        <w:spacing w:afterLines="22" w:after="52"/>
        <w:ind w:right="134" w:hanging="350"/>
        <w:rPr>
          <w:szCs w:val="20"/>
        </w:rPr>
      </w:pPr>
      <w:r>
        <w:rPr>
          <w:rFonts w:ascii="Times New Roman" w:eastAsia="Times New Roman" w:hAnsi="Times New Roman" w:cs="Times New Roman"/>
          <w:szCs w:val="20"/>
        </w:rPr>
        <w:t>N</w:t>
      </w:r>
      <w:r w:rsidR="00884962" w:rsidRPr="00F24C69">
        <w:rPr>
          <w:rFonts w:ascii="Times New Roman" w:eastAsia="Times New Roman" w:hAnsi="Times New Roman" w:cs="Times New Roman"/>
          <w:szCs w:val="20"/>
        </w:rPr>
        <w:t>ájem lze ukončit dohodou smluvních stran.</w:t>
      </w:r>
    </w:p>
    <w:p w14:paraId="319CD955" w14:textId="1627CA68" w:rsidR="00C22D6E" w:rsidRPr="00F24C69" w:rsidRDefault="00FF6BEA" w:rsidP="004E52C5">
      <w:pPr>
        <w:numPr>
          <w:ilvl w:val="0"/>
          <w:numId w:val="7"/>
        </w:numPr>
        <w:spacing w:afterLines="22" w:after="52"/>
        <w:ind w:right="134" w:hanging="350"/>
        <w:rPr>
          <w:szCs w:val="20"/>
        </w:rPr>
      </w:pPr>
      <w:r>
        <w:rPr>
          <w:rFonts w:ascii="Times New Roman" w:eastAsia="Times New Roman" w:hAnsi="Times New Roman" w:cs="Times New Roman"/>
          <w:szCs w:val="20"/>
        </w:rPr>
        <w:t>N</w:t>
      </w:r>
      <w:r w:rsidR="00884962" w:rsidRPr="00F24C69">
        <w:rPr>
          <w:rFonts w:ascii="Times New Roman" w:eastAsia="Times New Roman" w:hAnsi="Times New Roman" w:cs="Times New Roman"/>
          <w:szCs w:val="20"/>
        </w:rPr>
        <w:t xml:space="preserve">ájemce i </w:t>
      </w:r>
      <w:r>
        <w:rPr>
          <w:rFonts w:ascii="Times New Roman" w:eastAsia="Times New Roman" w:hAnsi="Times New Roman" w:cs="Times New Roman"/>
          <w:szCs w:val="20"/>
        </w:rPr>
        <w:t>pronajímatel</w:t>
      </w:r>
      <w:r w:rsidR="00884962" w:rsidRPr="00F24C69">
        <w:rPr>
          <w:rFonts w:ascii="Times New Roman" w:eastAsia="Times New Roman" w:hAnsi="Times New Roman" w:cs="Times New Roman"/>
          <w:szCs w:val="20"/>
        </w:rPr>
        <w:t xml:space="preserve"> mohou tuto smlouvu písemně vypovědět. Výpovědní lhůta je tříměsíční a počíná běžet prvním dnem měsíce následujícího po měsíci, v němž byla výpověď prokazatelně doručena adresátovi.</w:t>
      </w:r>
    </w:p>
    <w:p w14:paraId="694A686B" w14:textId="38EDCDCD" w:rsidR="00C22D6E" w:rsidRPr="00F24C69" w:rsidRDefault="00FF6BEA" w:rsidP="004E52C5">
      <w:pPr>
        <w:numPr>
          <w:ilvl w:val="0"/>
          <w:numId w:val="7"/>
        </w:numPr>
        <w:spacing w:afterLines="22" w:after="52"/>
        <w:ind w:right="134" w:hanging="350"/>
        <w:rPr>
          <w:szCs w:val="20"/>
        </w:rPr>
      </w:pPr>
      <w:r>
        <w:rPr>
          <w:rFonts w:ascii="Times New Roman" w:eastAsia="Times New Roman" w:hAnsi="Times New Roman" w:cs="Times New Roman"/>
          <w:szCs w:val="20"/>
        </w:rPr>
        <w:t>Pronajímatel</w:t>
      </w:r>
      <w:r w:rsidR="00884962" w:rsidRPr="00F24C69">
        <w:rPr>
          <w:rFonts w:ascii="Times New Roman" w:eastAsia="Times New Roman" w:hAnsi="Times New Roman" w:cs="Times New Roman"/>
          <w:szCs w:val="20"/>
        </w:rPr>
        <w:t xml:space="preserve"> má právo odstoupit od smlouvy v případě, že nájemce je v prodlení s úhradou nájemného, v tomto případě nájemní smlouva skončí dnem doručení písemného oznámení nájemce o odstoupení od smlouvy s uvedením podmínek a lhůty k vyklizení předmětu podnájmu. V případě, že o</w:t>
      </w:r>
      <w:r w:rsidR="008A48F8" w:rsidRPr="008B55BA">
        <w:rPr>
          <w:rFonts w:ascii="Times New Roman" w:eastAsia="Times New Roman" w:hAnsi="Times New Roman" w:cs="Times New Roman"/>
          <w:color w:val="auto"/>
          <w:szCs w:val="20"/>
        </w:rPr>
        <w:t>zn</w:t>
      </w:r>
      <w:r w:rsidR="00884962" w:rsidRPr="00F24C69">
        <w:rPr>
          <w:rFonts w:ascii="Times New Roman" w:eastAsia="Times New Roman" w:hAnsi="Times New Roman" w:cs="Times New Roman"/>
          <w:szCs w:val="20"/>
        </w:rPr>
        <w:t>ámení o odstoupení od smlouvy nebylo možné doručit nebo nájemce jeho převzetí odmítl, považuje se písemnost za doručenou dnem dle bodu 2 článku V. této smlouvy.</w:t>
      </w:r>
    </w:p>
    <w:p w14:paraId="6694C934" w14:textId="53C0E510" w:rsidR="00C22D6E" w:rsidRPr="00F24C69" w:rsidRDefault="008B55BA" w:rsidP="004E52C5">
      <w:pPr>
        <w:spacing w:afterLines="22" w:after="52"/>
        <w:ind w:left="370" w:right="134" w:firstLine="5"/>
        <w:rPr>
          <w:szCs w:val="20"/>
        </w:rPr>
      </w:pPr>
      <w:r>
        <w:rPr>
          <w:rFonts w:ascii="Times New Roman" w:eastAsia="Times New Roman" w:hAnsi="Times New Roman" w:cs="Times New Roman"/>
          <w:szCs w:val="20"/>
        </w:rPr>
        <w:t>N</w:t>
      </w:r>
      <w:r w:rsidR="00884962" w:rsidRPr="00F24C69">
        <w:rPr>
          <w:rFonts w:ascii="Times New Roman" w:eastAsia="Times New Roman" w:hAnsi="Times New Roman" w:cs="Times New Roman"/>
          <w:szCs w:val="20"/>
        </w:rPr>
        <w:t>ájemce je oprávněn od této smlouvy odstoupit, poruší-li nájemce některou ze svých podstatných povinností, založených touto smlouvou.</w:t>
      </w:r>
    </w:p>
    <w:p w14:paraId="74F7C527" w14:textId="77777777" w:rsidR="00C22D6E" w:rsidRPr="00F24C69" w:rsidRDefault="00884962" w:rsidP="004E52C5">
      <w:pPr>
        <w:numPr>
          <w:ilvl w:val="0"/>
          <w:numId w:val="7"/>
        </w:numPr>
        <w:spacing w:afterLines="22" w:after="52"/>
        <w:ind w:right="134" w:hanging="350"/>
        <w:rPr>
          <w:szCs w:val="20"/>
        </w:rPr>
      </w:pPr>
      <w:r w:rsidRPr="00F24C69">
        <w:rPr>
          <w:rFonts w:ascii="Times New Roman" w:eastAsia="Times New Roman" w:hAnsi="Times New Roman" w:cs="Times New Roman"/>
          <w:szCs w:val="20"/>
        </w:rPr>
        <w:t>Pro případ nepodstatného porušení smluvních povinností je druhá strana oprávněna od této smlouvy odstoupit v případě, že strana, která smlouvu nepodstatně porušila, nesplní svou povinnost ani v dodatečné přiměřené lhůtě, která jí k tomu byla poskytnuta.</w:t>
      </w:r>
    </w:p>
    <w:p w14:paraId="60534D45" w14:textId="5B6D15BE" w:rsidR="00C22D6E" w:rsidRPr="00F24C69" w:rsidRDefault="00884962" w:rsidP="004E52C5">
      <w:pPr>
        <w:numPr>
          <w:ilvl w:val="0"/>
          <w:numId w:val="7"/>
        </w:numPr>
        <w:spacing w:afterLines="22" w:after="52"/>
        <w:ind w:right="134" w:hanging="350"/>
        <w:rPr>
          <w:szCs w:val="20"/>
        </w:rPr>
      </w:pPr>
      <w:r w:rsidRPr="00F24C69">
        <w:rPr>
          <w:rFonts w:ascii="Times New Roman" w:eastAsia="Times New Roman" w:hAnsi="Times New Roman" w:cs="Times New Roman"/>
          <w:szCs w:val="20"/>
        </w:rPr>
        <w:t xml:space="preserve">Odstoupení od smlouvy se nedotýká práva na zaplacení smluvní pokuty nebo úroku z prodlení, pokud již dospěl, práva na náhradu škody </w:t>
      </w:r>
      <w:r w:rsidR="00904232">
        <w:rPr>
          <w:rFonts w:ascii="Times New Roman" w:eastAsia="Times New Roman" w:hAnsi="Times New Roman" w:cs="Times New Roman"/>
          <w:szCs w:val="20"/>
        </w:rPr>
        <w:t>vzn</w:t>
      </w:r>
      <w:r w:rsidRPr="00F24C69">
        <w:rPr>
          <w:rFonts w:ascii="Times New Roman" w:eastAsia="Times New Roman" w:hAnsi="Times New Roman" w:cs="Times New Roman"/>
          <w:szCs w:val="20"/>
        </w:rPr>
        <w:t>iklé z porušení povinnosti ani ujednání, které má vzhledem ke své povaze zavazovat strany i po odstoupení od smlouvy, zejména o způsobu řešení sporů.</w:t>
      </w:r>
    </w:p>
    <w:p w14:paraId="76C843AE" w14:textId="175BDFF3" w:rsidR="00C22D6E" w:rsidRPr="00F24C69" w:rsidRDefault="00884962" w:rsidP="004E52C5">
      <w:pPr>
        <w:numPr>
          <w:ilvl w:val="0"/>
          <w:numId w:val="7"/>
        </w:numPr>
        <w:spacing w:afterLines="22" w:after="52"/>
        <w:ind w:right="134" w:hanging="350"/>
        <w:rPr>
          <w:szCs w:val="20"/>
        </w:rPr>
      </w:pPr>
      <w:r w:rsidRPr="00F24C69">
        <w:rPr>
          <w:rFonts w:ascii="Times New Roman" w:eastAsia="Times New Roman" w:hAnsi="Times New Roman" w:cs="Times New Roman"/>
          <w:szCs w:val="20"/>
        </w:rPr>
        <w:t xml:space="preserve">Smluvní strany se dohodly, že nebude aplikováno ust. </w:t>
      </w:r>
      <w:r w:rsidR="00904232">
        <w:rPr>
          <w:rFonts w:ascii="Times New Roman" w:eastAsia="Times New Roman" w:hAnsi="Times New Roman" w:cs="Times New Roman"/>
          <w:szCs w:val="20"/>
        </w:rPr>
        <w:t>§</w:t>
      </w:r>
      <w:r w:rsidRPr="00F24C69">
        <w:rPr>
          <w:rFonts w:ascii="Times New Roman" w:eastAsia="Times New Roman" w:hAnsi="Times New Roman" w:cs="Times New Roman"/>
          <w:szCs w:val="20"/>
        </w:rPr>
        <w:t xml:space="preserve"> 2230 odst. 1 občanského zákoníku.</w:t>
      </w:r>
    </w:p>
    <w:p w14:paraId="2A4A339F" w14:textId="77777777" w:rsidR="00F24C69" w:rsidRDefault="00F24C69" w:rsidP="00F24C69">
      <w:pPr>
        <w:spacing w:afterLines="22" w:after="52"/>
        <w:ind w:left="364" w:right="134" w:firstLine="0"/>
        <w:rPr>
          <w:rFonts w:ascii="Times New Roman" w:eastAsia="Times New Roman" w:hAnsi="Times New Roman" w:cs="Times New Roman"/>
          <w:szCs w:val="20"/>
        </w:rPr>
      </w:pPr>
    </w:p>
    <w:p w14:paraId="70337EF4" w14:textId="29557EBE" w:rsidR="00F24C69" w:rsidRPr="00F24C69" w:rsidRDefault="00F24C69" w:rsidP="00F24C69">
      <w:pPr>
        <w:spacing w:afterLines="22" w:after="52"/>
        <w:ind w:left="364" w:right="134" w:firstLine="0"/>
        <w:rPr>
          <w:b/>
          <w:bCs/>
          <w:sz w:val="22"/>
        </w:rPr>
      </w:pPr>
      <w:r>
        <w:rPr>
          <w:rFonts w:ascii="Times New Roman" w:eastAsia="Times New Roman" w:hAnsi="Times New Roman" w:cs="Times New Roman"/>
          <w:b/>
          <w:bCs/>
          <w:sz w:val="22"/>
        </w:rPr>
        <w:t xml:space="preserve">                                                                     </w:t>
      </w:r>
      <w:r w:rsidRPr="00F24C69">
        <w:rPr>
          <w:rFonts w:ascii="Times New Roman" w:eastAsia="Times New Roman" w:hAnsi="Times New Roman" w:cs="Times New Roman"/>
          <w:b/>
          <w:bCs/>
          <w:sz w:val="22"/>
        </w:rPr>
        <w:t>V.</w:t>
      </w:r>
    </w:p>
    <w:p w14:paraId="7BD94E76" w14:textId="77777777" w:rsidR="00C22D6E" w:rsidRPr="00F24C69" w:rsidRDefault="00884962" w:rsidP="00F24C69">
      <w:pPr>
        <w:spacing w:afterLines="22" w:after="52" w:line="265" w:lineRule="auto"/>
        <w:ind w:left="312" w:right="408" w:hanging="10"/>
        <w:jc w:val="center"/>
        <w:rPr>
          <w:b/>
          <w:bCs/>
          <w:sz w:val="22"/>
        </w:rPr>
      </w:pPr>
      <w:r w:rsidRPr="00F24C69">
        <w:rPr>
          <w:rFonts w:ascii="Times New Roman" w:eastAsia="Times New Roman" w:hAnsi="Times New Roman" w:cs="Times New Roman"/>
          <w:b/>
          <w:bCs/>
          <w:sz w:val="22"/>
        </w:rPr>
        <w:t>Závěrečná ustanovení</w:t>
      </w:r>
    </w:p>
    <w:p w14:paraId="5AA40691" w14:textId="77777777"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Otázky touto smlouvou neupravené se řídí příslušnými právními předpisy, zejména zákonem</w:t>
      </w:r>
    </w:p>
    <w:p w14:paraId="619CD2B3" w14:textId="77777777" w:rsidR="00C22D6E" w:rsidRPr="00F24C69" w:rsidRDefault="00884962" w:rsidP="004E52C5">
      <w:pPr>
        <w:spacing w:afterLines="22" w:after="52"/>
        <w:ind w:left="370" w:right="134" w:firstLine="0"/>
        <w:rPr>
          <w:szCs w:val="20"/>
        </w:rPr>
      </w:pPr>
      <w:r w:rsidRPr="00F24C69">
        <w:rPr>
          <w:rFonts w:ascii="Times New Roman" w:eastAsia="Times New Roman" w:hAnsi="Times New Roman" w:cs="Times New Roman"/>
          <w:szCs w:val="20"/>
        </w:rPr>
        <w:t>č. 89/2012 Sb., občanský zákoník.</w:t>
      </w:r>
    </w:p>
    <w:p w14:paraId="584BF7B0" w14:textId="77777777"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Smluvní strany sjednaly pro případ, že by se nepodařilo poštovní zásilku doručit adresátovi na poslední známou adresu jeho sídla, fikci doručení tak, že účinky doručení nastanou okamžikem, kdy osoba oprávněná k provozování poštovních služeb vrátí odesílateli zásilku jako nedoručitelnou, a to jak z důvodu, že nebyla v úložní lhůtě vyzvednuta, tak z důvodu, že se adresát na místě svého sídla nezdržuje, a druhému smluvnímu účastníkovi neomámil změnu svého sídla či odmítl zásilku převzít.</w:t>
      </w:r>
    </w:p>
    <w:p w14:paraId="756A12E5" w14:textId="2D214360"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 xml:space="preserve">Odpověď strany této smlouvy s dodatkem nebo odchylkou podle </w:t>
      </w:r>
      <w:r w:rsidR="00F24C69">
        <w:rPr>
          <w:rFonts w:ascii="Times New Roman" w:eastAsia="Times New Roman" w:hAnsi="Times New Roman" w:cs="Times New Roman"/>
          <w:szCs w:val="20"/>
        </w:rPr>
        <w:t>§</w:t>
      </w:r>
      <w:r w:rsidRPr="00F24C69">
        <w:rPr>
          <w:rFonts w:ascii="Times New Roman" w:eastAsia="Times New Roman" w:hAnsi="Times New Roman" w:cs="Times New Roman"/>
          <w:szCs w:val="20"/>
        </w:rPr>
        <w:t xml:space="preserve"> 1740 odst. 3 občanského zákoníku, není přijetím nabídky na uzavření této smlouvy, ani když podstatně nemění podmínky nabídky.</w:t>
      </w:r>
    </w:p>
    <w:p w14:paraId="2A556D00" w14:textId="5BFA2421"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 xml:space="preserve">Strany ve vztahu k pohledávkám vniklým na základě této smlouvy vylučují aplikaci </w:t>
      </w:r>
      <w:r w:rsidR="00E33E77">
        <w:rPr>
          <w:rFonts w:ascii="Times New Roman" w:eastAsia="Times New Roman" w:hAnsi="Times New Roman" w:cs="Times New Roman"/>
          <w:szCs w:val="20"/>
        </w:rPr>
        <w:t xml:space="preserve">§ </w:t>
      </w:r>
      <w:r w:rsidRPr="00F24C69">
        <w:rPr>
          <w:rFonts w:ascii="Times New Roman" w:eastAsia="Times New Roman" w:hAnsi="Times New Roman" w:cs="Times New Roman"/>
          <w:szCs w:val="20"/>
        </w:rPr>
        <w:t>1987 odst. 2 občanského zákoníku a souhlasí s tím, že nejistá a/nebo neurčitá pohledávka je způsobila k započtení.</w:t>
      </w:r>
    </w:p>
    <w:p w14:paraId="2A43740A" w14:textId="77777777"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Strany si nepřejí, aby nad rámec výslovných ustanovení této smlouvy byly jakákoliv práva a povinnosti dovozovány z dosavadní či budoucí praxe zavedené mezi stranami či zvyklostí zachovávaných obecně či v odvětví týkajícím se předmětu plnění této smlouvy, ledaže je ve smlouvě výslovně sjednáno jinak.</w:t>
      </w:r>
    </w:p>
    <w:p w14:paraId="78C771B4" w14:textId="32A433B7"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 xml:space="preserve">Smluvní strany se ve smyslu ust. </w:t>
      </w:r>
      <w:r w:rsidR="00F24C69">
        <w:rPr>
          <w:rFonts w:ascii="Times New Roman" w:eastAsia="Times New Roman" w:hAnsi="Times New Roman" w:cs="Times New Roman"/>
          <w:szCs w:val="20"/>
        </w:rPr>
        <w:t>§</w:t>
      </w:r>
      <w:r w:rsidRPr="00F24C69">
        <w:rPr>
          <w:rFonts w:ascii="Times New Roman" w:eastAsia="Times New Roman" w:hAnsi="Times New Roman" w:cs="Times New Roman"/>
          <w:szCs w:val="20"/>
        </w:rPr>
        <w:t xml:space="preserve"> I odst. 2 občanského zákoníku odchylují od ust. </w:t>
      </w:r>
      <w:r w:rsidR="00F24C69">
        <w:rPr>
          <w:rFonts w:ascii="Times New Roman" w:eastAsia="Times New Roman" w:hAnsi="Times New Roman" w:cs="Times New Roman"/>
          <w:szCs w:val="20"/>
        </w:rPr>
        <w:t>§</w:t>
      </w:r>
      <w:r w:rsidRPr="00F24C69">
        <w:rPr>
          <w:rFonts w:ascii="Times New Roman" w:eastAsia="Times New Roman" w:hAnsi="Times New Roman" w:cs="Times New Roman"/>
          <w:szCs w:val="20"/>
        </w:rPr>
        <w:t xml:space="preserve"> 2312 (délka výpovědní doby) občanského zákoníku a </w:t>
      </w:r>
      <w:r w:rsidR="00F24C69">
        <w:rPr>
          <w:rFonts w:ascii="Times New Roman" w:eastAsia="Times New Roman" w:hAnsi="Times New Roman" w:cs="Times New Roman"/>
          <w:szCs w:val="20"/>
        </w:rPr>
        <w:t>§</w:t>
      </w:r>
      <w:r w:rsidRPr="00F24C69">
        <w:rPr>
          <w:rFonts w:ascii="Times New Roman" w:eastAsia="Times New Roman" w:hAnsi="Times New Roman" w:cs="Times New Roman"/>
          <w:szCs w:val="20"/>
        </w:rPr>
        <w:t xml:space="preserve"> 2315 (náhrada za převzetí zákaznické základny) občanského zákoníku, jejichž režim se pro vztahy </w:t>
      </w:r>
      <w:r w:rsidR="00E33E77">
        <w:rPr>
          <w:rFonts w:ascii="Times New Roman" w:eastAsia="Times New Roman" w:hAnsi="Times New Roman" w:cs="Times New Roman"/>
          <w:szCs w:val="20"/>
        </w:rPr>
        <w:t xml:space="preserve">pronajímatele </w:t>
      </w:r>
      <w:r w:rsidRPr="00F24C69">
        <w:rPr>
          <w:rFonts w:ascii="Times New Roman" w:eastAsia="Times New Roman" w:hAnsi="Times New Roman" w:cs="Times New Roman"/>
          <w:szCs w:val="20"/>
        </w:rPr>
        <w:t>a nájemce dle této smlouvy nepoužije a jejichž aplikaci tímto smluvní strany vylučují.</w:t>
      </w:r>
    </w:p>
    <w:p w14:paraId="4B30751E" w14:textId="4E6333A5"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jakoukoli povinnost žádné ze stran.</w:t>
      </w:r>
    </w:p>
    <w:p w14:paraId="1D09E701" w14:textId="77777777"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Práva vyplývající z této smlouvy či jejího porušení se promlčují ve lhůtě 3 let ode dne, kdy právo mohlo být uplatněno poprvé.</w:t>
      </w:r>
    </w:p>
    <w:p w14:paraId="1FEFC272" w14:textId="77777777"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Smluvní strany prohlašují, že si tuto smlouvu před jejím podepsáním přečetly, že byla uzavřena po vzájemném projednání, dle jejich pravé a svobodné vůle, určitě, vážně a srozumitelně, na důkaz čehož připojují níže své podpisy.</w:t>
      </w:r>
    </w:p>
    <w:p w14:paraId="4C0341EA" w14:textId="77777777"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Případné změny a dodatky k této smlouvě musí být učiněny na základě vzájemné dohody smluvních stran formou písemného dodatku, pokud není výslovně v této smlouvě ujednáno jinak.</w:t>
      </w:r>
    </w:p>
    <w:p w14:paraId="3404982F" w14:textId="77777777"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Spory vzniklé na základě této smlouvy a v souvislosti s ní budou po dohodě stran řešeny u Okresního soudu v Jihlavě resp. u soudů vyššího stupně, do jejichž obvodu tento soud spadá s tím, že jako rozhodné právo se sjednává právo České republiky.</w:t>
      </w:r>
    </w:p>
    <w:p w14:paraId="2F4F0550" w14:textId="77777777" w:rsidR="00C22D6E" w:rsidRPr="00F24C69" w:rsidRDefault="00884962" w:rsidP="004E52C5">
      <w:pPr>
        <w:numPr>
          <w:ilvl w:val="0"/>
          <w:numId w:val="8"/>
        </w:numPr>
        <w:spacing w:afterLines="22" w:after="52"/>
        <w:ind w:right="134" w:hanging="350"/>
        <w:rPr>
          <w:szCs w:val="20"/>
        </w:rPr>
      </w:pPr>
      <w:r w:rsidRPr="00F24C69">
        <w:rPr>
          <w:rFonts w:ascii="Times New Roman" w:eastAsia="Times New Roman" w:hAnsi="Times New Roman" w:cs="Times New Roman"/>
          <w:szCs w:val="20"/>
        </w:rPr>
        <w:t>Tato smlouvaje sepsána ve dvou (2) stejnopisech s platností originálu, z nichž každá ze smluvních stran obdrží jedno (1) vyhotovení.</w:t>
      </w:r>
    </w:p>
    <w:p w14:paraId="6371E234" w14:textId="77777777" w:rsidR="00F24C69" w:rsidRPr="00F24C69" w:rsidRDefault="00F24C69" w:rsidP="00F24C69">
      <w:pPr>
        <w:spacing w:afterLines="22" w:after="52"/>
        <w:ind w:left="364" w:right="134" w:firstLine="0"/>
        <w:rPr>
          <w:szCs w:val="20"/>
        </w:rPr>
      </w:pPr>
    </w:p>
    <w:p w14:paraId="058B976C" w14:textId="22FFC9D2" w:rsidR="00C22D6E" w:rsidRDefault="00884962" w:rsidP="00F24C69">
      <w:pPr>
        <w:spacing w:afterLines="22" w:after="52"/>
        <w:ind w:right="134"/>
        <w:rPr>
          <w:rFonts w:ascii="Times New Roman" w:eastAsia="Times New Roman" w:hAnsi="Times New Roman" w:cs="Times New Roman"/>
          <w:i/>
          <w:iCs/>
          <w:szCs w:val="20"/>
        </w:rPr>
      </w:pPr>
      <w:r w:rsidRPr="00F24C69">
        <w:rPr>
          <w:rFonts w:ascii="Times New Roman" w:eastAsia="Times New Roman" w:hAnsi="Times New Roman" w:cs="Times New Roman"/>
          <w:szCs w:val="20"/>
        </w:rPr>
        <w:t xml:space="preserve">Přílohou: </w:t>
      </w:r>
      <w:r w:rsidRPr="00F24C69">
        <w:rPr>
          <w:rFonts w:ascii="Times New Roman" w:eastAsia="Times New Roman" w:hAnsi="Times New Roman" w:cs="Times New Roman"/>
          <w:i/>
          <w:iCs/>
          <w:szCs w:val="20"/>
        </w:rPr>
        <w:t>Plánek prostor, které</w:t>
      </w:r>
      <w:r w:rsidR="00F24C69" w:rsidRPr="00F24C69">
        <w:rPr>
          <w:rFonts w:ascii="Times New Roman" w:eastAsia="Times New Roman" w:hAnsi="Times New Roman" w:cs="Times New Roman"/>
          <w:i/>
          <w:iCs/>
          <w:szCs w:val="20"/>
        </w:rPr>
        <w:t xml:space="preserve"> </w:t>
      </w:r>
      <w:r w:rsidRPr="00F24C69">
        <w:rPr>
          <w:rFonts w:ascii="Times New Roman" w:eastAsia="Times New Roman" w:hAnsi="Times New Roman" w:cs="Times New Roman"/>
          <w:i/>
          <w:iCs/>
          <w:szCs w:val="20"/>
        </w:rPr>
        <w:t>jsou předmětem podnájmu</w:t>
      </w:r>
    </w:p>
    <w:p w14:paraId="6B616BC0" w14:textId="77777777" w:rsidR="00F24C69" w:rsidRDefault="00F24C69" w:rsidP="00F24C69">
      <w:pPr>
        <w:spacing w:afterLines="22" w:after="52"/>
        <w:ind w:right="134"/>
        <w:rPr>
          <w:rFonts w:ascii="Times New Roman" w:eastAsia="Times New Roman" w:hAnsi="Times New Roman" w:cs="Times New Roman"/>
          <w:i/>
          <w:iCs/>
          <w:szCs w:val="20"/>
        </w:rPr>
      </w:pPr>
    </w:p>
    <w:p w14:paraId="37E23265" w14:textId="4823CDA3" w:rsidR="00F24C69" w:rsidRDefault="00E33E77" w:rsidP="00F24C69">
      <w:pPr>
        <w:spacing w:afterLines="22" w:after="52"/>
        <w:ind w:right="134"/>
        <w:rPr>
          <w:rFonts w:ascii="Times New Roman" w:eastAsia="Times New Roman" w:hAnsi="Times New Roman" w:cs="Times New Roman"/>
          <w:szCs w:val="20"/>
        </w:rPr>
      </w:pPr>
      <w:r>
        <w:rPr>
          <w:rFonts w:ascii="Times New Roman" w:eastAsia="Times New Roman" w:hAnsi="Times New Roman" w:cs="Times New Roman"/>
          <w:szCs w:val="20"/>
        </w:rPr>
        <w:t>V Písku</w:t>
      </w:r>
      <w:r w:rsidR="00F24C69">
        <w:rPr>
          <w:rFonts w:ascii="Times New Roman" w:eastAsia="Times New Roman" w:hAnsi="Times New Roman" w:cs="Times New Roman"/>
          <w:szCs w:val="20"/>
        </w:rPr>
        <w:t xml:space="preserve"> dne </w:t>
      </w:r>
      <w:r w:rsidR="00B847C7">
        <w:rPr>
          <w:rFonts w:ascii="Times New Roman" w:eastAsia="Times New Roman" w:hAnsi="Times New Roman" w:cs="Times New Roman"/>
          <w:szCs w:val="20"/>
        </w:rPr>
        <w:t>31.10.2023</w:t>
      </w:r>
      <w:r w:rsidR="00F24C69">
        <w:rPr>
          <w:rFonts w:ascii="Times New Roman" w:eastAsia="Times New Roman" w:hAnsi="Times New Roman" w:cs="Times New Roman"/>
          <w:szCs w:val="20"/>
        </w:rPr>
        <w:tab/>
      </w:r>
      <w:r w:rsidR="00F24C69">
        <w:rPr>
          <w:rFonts w:ascii="Times New Roman" w:eastAsia="Times New Roman" w:hAnsi="Times New Roman" w:cs="Times New Roman"/>
          <w:szCs w:val="20"/>
        </w:rPr>
        <w:tab/>
      </w:r>
      <w:r w:rsidR="00F24C69">
        <w:rPr>
          <w:rFonts w:ascii="Times New Roman" w:eastAsia="Times New Roman" w:hAnsi="Times New Roman" w:cs="Times New Roman"/>
          <w:szCs w:val="20"/>
        </w:rPr>
        <w:tab/>
      </w:r>
      <w:r w:rsidR="00F24C69">
        <w:rPr>
          <w:rFonts w:ascii="Times New Roman" w:eastAsia="Times New Roman" w:hAnsi="Times New Roman" w:cs="Times New Roman"/>
          <w:szCs w:val="20"/>
        </w:rPr>
        <w:tab/>
      </w:r>
      <w:r w:rsidR="00F24C69">
        <w:rPr>
          <w:rFonts w:ascii="Times New Roman" w:eastAsia="Times New Roman" w:hAnsi="Times New Roman" w:cs="Times New Roman"/>
          <w:szCs w:val="20"/>
        </w:rPr>
        <w:tab/>
      </w:r>
      <w:r>
        <w:rPr>
          <w:rFonts w:ascii="Times New Roman" w:eastAsia="Times New Roman" w:hAnsi="Times New Roman" w:cs="Times New Roman"/>
          <w:szCs w:val="20"/>
        </w:rPr>
        <w:tab/>
      </w:r>
      <w:r w:rsidR="00F24C69">
        <w:rPr>
          <w:rFonts w:ascii="Times New Roman" w:eastAsia="Times New Roman" w:hAnsi="Times New Roman" w:cs="Times New Roman"/>
          <w:szCs w:val="20"/>
        </w:rPr>
        <w:t xml:space="preserve">V Třeboni dne </w:t>
      </w:r>
      <w:r w:rsidR="00B847C7">
        <w:rPr>
          <w:rFonts w:ascii="Times New Roman" w:eastAsia="Times New Roman" w:hAnsi="Times New Roman" w:cs="Times New Roman"/>
          <w:szCs w:val="20"/>
        </w:rPr>
        <w:t>02.11.2023</w:t>
      </w:r>
    </w:p>
    <w:p w14:paraId="2B0F51C1" w14:textId="77777777" w:rsidR="00F24C69" w:rsidRDefault="00F24C69" w:rsidP="00F24C69">
      <w:pPr>
        <w:spacing w:afterLines="22" w:after="52"/>
        <w:ind w:right="134"/>
        <w:rPr>
          <w:rFonts w:ascii="Times New Roman" w:eastAsia="Times New Roman" w:hAnsi="Times New Roman" w:cs="Times New Roman"/>
          <w:szCs w:val="20"/>
        </w:rPr>
      </w:pPr>
    </w:p>
    <w:p w14:paraId="397DEBAB" w14:textId="77887B8D" w:rsidR="00F24C69" w:rsidRDefault="00E33E77" w:rsidP="00F24C69">
      <w:pPr>
        <w:spacing w:afterLines="22" w:after="52"/>
        <w:ind w:right="134"/>
        <w:rPr>
          <w:rFonts w:ascii="Times New Roman" w:eastAsia="Times New Roman" w:hAnsi="Times New Roman" w:cs="Times New Roman"/>
          <w:szCs w:val="20"/>
        </w:rPr>
      </w:pPr>
      <w:r>
        <w:rPr>
          <w:rFonts w:ascii="Times New Roman" w:eastAsia="Times New Roman" w:hAnsi="Times New Roman" w:cs="Times New Roman"/>
          <w:szCs w:val="20"/>
        </w:rPr>
        <w:t>Pronajímatel:</w:t>
      </w:r>
      <w:r w:rsidR="00F24C69">
        <w:rPr>
          <w:rFonts w:ascii="Times New Roman" w:eastAsia="Times New Roman" w:hAnsi="Times New Roman" w:cs="Times New Roman"/>
          <w:szCs w:val="20"/>
        </w:rPr>
        <w:tab/>
      </w:r>
      <w:r w:rsidR="00F24C69">
        <w:rPr>
          <w:rFonts w:ascii="Times New Roman" w:eastAsia="Times New Roman" w:hAnsi="Times New Roman" w:cs="Times New Roman"/>
          <w:szCs w:val="20"/>
        </w:rPr>
        <w:tab/>
      </w:r>
      <w:r w:rsidR="00F24C69">
        <w:rPr>
          <w:rFonts w:ascii="Times New Roman" w:eastAsia="Times New Roman" w:hAnsi="Times New Roman" w:cs="Times New Roman"/>
          <w:szCs w:val="20"/>
        </w:rPr>
        <w:tab/>
      </w:r>
      <w:r w:rsidR="00F24C69">
        <w:rPr>
          <w:rFonts w:ascii="Times New Roman" w:eastAsia="Times New Roman" w:hAnsi="Times New Roman" w:cs="Times New Roman"/>
          <w:szCs w:val="20"/>
        </w:rPr>
        <w:tab/>
      </w:r>
      <w:r w:rsidR="00F24C69">
        <w:rPr>
          <w:rFonts w:ascii="Times New Roman" w:eastAsia="Times New Roman" w:hAnsi="Times New Roman" w:cs="Times New Roman"/>
          <w:szCs w:val="20"/>
        </w:rPr>
        <w:tab/>
      </w:r>
      <w:r w:rsidR="00F24C69">
        <w:rPr>
          <w:rFonts w:ascii="Times New Roman" w:eastAsia="Times New Roman" w:hAnsi="Times New Roman" w:cs="Times New Roman"/>
          <w:szCs w:val="20"/>
        </w:rPr>
        <w:tab/>
      </w:r>
      <w:r>
        <w:rPr>
          <w:rFonts w:ascii="Times New Roman" w:eastAsia="Times New Roman" w:hAnsi="Times New Roman" w:cs="Times New Roman"/>
          <w:szCs w:val="20"/>
        </w:rPr>
        <w:t>N</w:t>
      </w:r>
      <w:r w:rsidR="00F24C69">
        <w:rPr>
          <w:rFonts w:ascii="Times New Roman" w:eastAsia="Times New Roman" w:hAnsi="Times New Roman" w:cs="Times New Roman"/>
          <w:szCs w:val="20"/>
        </w:rPr>
        <w:t>ájemce</w:t>
      </w:r>
      <w:r>
        <w:rPr>
          <w:rFonts w:ascii="Times New Roman" w:eastAsia="Times New Roman" w:hAnsi="Times New Roman" w:cs="Times New Roman"/>
          <w:szCs w:val="20"/>
        </w:rPr>
        <w:t>:</w:t>
      </w:r>
    </w:p>
    <w:p w14:paraId="3A529CD0" w14:textId="784A2282" w:rsidR="00F24C69" w:rsidRPr="00F24C69" w:rsidRDefault="00E33E77" w:rsidP="00F24C69">
      <w:pPr>
        <w:spacing w:afterLines="22" w:after="52"/>
        <w:ind w:right="134"/>
        <w:rPr>
          <w:rFonts w:ascii="Times New Roman" w:eastAsia="Times New Roman" w:hAnsi="Times New Roman" w:cs="Times New Roman"/>
          <w:b/>
          <w:bCs/>
          <w:szCs w:val="20"/>
        </w:rPr>
      </w:pPr>
      <w:r>
        <w:rPr>
          <w:rFonts w:ascii="Times New Roman" w:eastAsia="Times New Roman" w:hAnsi="Times New Roman" w:cs="Times New Roman"/>
          <w:b/>
          <w:bCs/>
          <w:szCs w:val="20"/>
        </w:rPr>
        <w:t>DALET EC s.r.o.</w:t>
      </w:r>
      <w:r w:rsidR="00F24C69" w:rsidRPr="00F24C69">
        <w:rPr>
          <w:rFonts w:ascii="Times New Roman" w:eastAsia="Times New Roman" w:hAnsi="Times New Roman" w:cs="Times New Roman"/>
          <w:b/>
          <w:bCs/>
          <w:szCs w:val="20"/>
        </w:rPr>
        <w:t xml:space="preserve"> </w:t>
      </w:r>
      <w:r w:rsidR="00F24C69" w:rsidRPr="00F24C69">
        <w:rPr>
          <w:rFonts w:ascii="Times New Roman" w:eastAsia="Times New Roman" w:hAnsi="Times New Roman" w:cs="Times New Roman"/>
          <w:b/>
          <w:bCs/>
          <w:szCs w:val="20"/>
        </w:rPr>
        <w:tab/>
      </w:r>
      <w:r w:rsidR="00F24C69" w:rsidRPr="00F24C69">
        <w:rPr>
          <w:rFonts w:ascii="Times New Roman" w:eastAsia="Times New Roman" w:hAnsi="Times New Roman" w:cs="Times New Roman"/>
          <w:b/>
          <w:bCs/>
          <w:szCs w:val="20"/>
        </w:rPr>
        <w:tab/>
      </w:r>
      <w:r w:rsidR="00F24C69" w:rsidRPr="00F24C69">
        <w:rPr>
          <w:rFonts w:ascii="Times New Roman" w:eastAsia="Times New Roman" w:hAnsi="Times New Roman" w:cs="Times New Roman"/>
          <w:b/>
          <w:bCs/>
          <w:szCs w:val="20"/>
        </w:rPr>
        <w:tab/>
      </w:r>
      <w:r w:rsidR="00F24C69" w:rsidRPr="00F24C69">
        <w:rPr>
          <w:rFonts w:ascii="Times New Roman" w:eastAsia="Times New Roman" w:hAnsi="Times New Roman" w:cs="Times New Roman"/>
          <w:b/>
          <w:bCs/>
          <w:szCs w:val="20"/>
        </w:rPr>
        <w:tab/>
      </w:r>
      <w:r>
        <w:rPr>
          <w:rFonts w:ascii="Times New Roman" w:eastAsia="Times New Roman" w:hAnsi="Times New Roman" w:cs="Times New Roman"/>
          <w:b/>
          <w:bCs/>
          <w:szCs w:val="20"/>
        </w:rPr>
        <w:tab/>
      </w:r>
      <w:r w:rsidR="00F24C69" w:rsidRPr="00F24C69">
        <w:rPr>
          <w:rFonts w:ascii="Times New Roman" w:eastAsia="Times New Roman" w:hAnsi="Times New Roman" w:cs="Times New Roman"/>
          <w:b/>
          <w:bCs/>
          <w:szCs w:val="20"/>
        </w:rPr>
        <w:t>Město Třeboň</w:t>
      </w:r>
    </w:p>
    <w:p w14:paraId="7CBCBB3D" w14:textId="77777777" w:rsidR="00F24C69" w:rsidRDefault="00F24C69" w:rsidP="00F24C69">
      <w:pPr>
        <w:spacing w:afterLines="22" w:after="52"/>
        <w:ind w:right="134"/>
        <w:rPr>
          <w:rFonts w:ascii="Times New Roman" w:eastAsia="Times New Roman" w:hAnsi="Times New Roman" w:cs="Times New Roman"/>
          <w:szCs w:val="20"/>
        </w:rPr>
      </w:pPr>
    </w:p>
    <w:p w14:paraId="070F04B6" w14:textId="77777777" w:rsidR="00F24C69" w:rsidRDefault="00F24C69" w:rsidP="00F24C69">
      <w:pPr>
        <w:spacing w:afterLines="22" w:after="52"/>
        <w:ind w:right="134"/>
        <w:rPr>
          <w:rFonts w:ascii="Times New Roman" w:eastAsia="Times New Roman" w:hAnsi="Times New Roman" w:cs="Times New Roman"/>
          <w:szCs w:val="20"/>
        </w:rPr>
      </w:pPr>
    </w:p>
    <w:p w14:paraId="03A53A2C" w14:textId="77777777" w:rsidR="00F24C69" w:rsidRDefault="00F24C69" w:rsidP="00F24C69">
      <w:pPr>
        <w:spacing w:afterLines="22" w:after="52"/>
        <w:ind w:right="134"/>
        <w:rPr>
          <w:rFonts w:ascii="Times New Roman" w:eastAsia="Times New Roman" w:hAnsi="Times New Roman" w:cs="Times New Roman"/>
          <w:szCs w:val="20"/>
        </w:rPr>
      </w:pPr>
    </w:p>
    <w:p w14:paraId="6C061297" w14:textId="77777777" w:rsidR="00F24C69" w:rsidRDefault="00F24C69" w:rsidP="00F24C69">
      <w:pPr>
        <w:spacing w:afterLines="22" w:after="52"/>
        <w:ind w:right="134"/>
        <w:rPr>
          <w:rFonts w:ascii="Times New Roman" w:eastAsia="Times New Roman" w:hAnsi="Times New Roman" w:cs="Times New Roman"/>
          <w:szCs w:val="20"/>
        </w:rPr>
      </w:pPr>
    </w:p>
    <w:p w14:paraId="782050C8" w14:textId="18FDCA16" w:rsidR="00F24C69" w:rsidRDefault="00F24C69" w:rsidP="00F24C69">
      <w:pPr>
        <w:spacing w:afterLines="22" w:after="52"/>
        <w:ind w:right="134"/>
        <w:rPr>
          <w:rFonts w:ascii="Times New Roman" w:eastAsia="Times New Roman" w:hAnsi="Times New Roman" w:cs="Times New Roman"/>
          <w:szCs w:val="20"/>
        </w:rPr>
      </w:pPr>
      <w:r>
        <w:rPr>
          <w:rFonts w:ascii="Times New Roman" w:eastAsia="Times New Roman" w:hAnsi="Times New Roman" w:cs="Times New Roman"/>
          <w:szCs w:val="20"/>
        </w:rPr>
        <w:t>………………………………………</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w:t>
      </w:r>
    </w:p>
    <w:p w14:paraId="0475BB87" w14:textId="50C43FE9" w:rsidR="00F24C69" w:rsidRDefault="006A5413" w:rsidP="00F24C69">
      <w:pPr>
        <w:spacing w:afterLines="22" w:after="52"/>
        <w:ind w:right="134"/>
        <w:rPr>
          <w:rFonts w:ascii="Times New Roman" w:eastAsia="Times New Roman" w:hAnsi="Times New Roman" w:cs="Times New Roman"/>
          <w:szCs w:val="20"/>
        </w:rPr>
      </w:pPr>
      <w:r>
        <w:rPr>
          <w:rFonts w:ascii="Times New Roman" w:eastAsia="Times New Roman" w:hAnsi="Times New Roman" w:cs="Times New Roman"/>
          <w:szCs w:val="20"/>
        </w:rPr>
        <w:t>Milan Nousek</w:t>
      </w:r>
      <w:r w:rsidR="008B55BA">
        <w:rPr>
          <w:rFonts w:ascii="Times New Roman" w:eastAsia="Times New Roman" w:hAnsi="Times New Roman" w:cs="Times New Roman"/>
          <w:szCs w:val="20"/>
        </w:rPr>
        <w:tab/>
      </w:r>
      <w:r w:rsidR="008B55BA">
        <w:rPr>
          <w:rFonts w:ascii="Times New Roman" w:eastAsia="Times New Roman" w:hAnsi="Times New Roman" w:cs="Times New Roman"/>
          <w:szCs w:val="20"/>
        </w:rPr>
        <w:tab/>
      </w:r>
      <w:r w:rsidR="008B55BA">
        <w:rPr>
          <w:rFonts w:ascii="Times New Roman" w:eastAsia="Times New Roman" w:hAnsi="Times New Roman" w:cs="Times New Roman"/>
          <w:szCs w:val="20"/>
        </w:rPr>
        <w:tab/>
      </w:r>
      <w:r w:rsidR="008B55BA">
        <w:rPr>
          <w:rFonts w:ascii="Times New Roman" w:eastAsia="Times New Roman" w:hAnsi="Times New Roman" w:cs="Times New Roman"/>
          <w:szCs w:val="20"/>
        </w:rPr>
        <w:tab/>
      </w:r>
      <w:r w:rsidR="008B55BA">
        <w:rPr>
          <w:rFonts w:ascii="Times New Roman" w:eastAsia="Times New Roman" w:hAnsi="Times New Roman" w:cs="Times New Roman"/>
          <w:szCs w:val="20"/>
        </w:rPr>
        <w:tab/>
      </w:r>
      <w:r w:rsidR="008B55BA">
        <w:rPr>
          <w:rFonts w:ascii="Times New Roman" w:eastAsia="Times New Roman" w:hAnsi="Times New Roman" w:cs="Times New Roman"/>
          <w:szCs w:val="20"/>
        </w:rPr>
        <w:tab/>
        <w:t>PaedDr. Jan Váňa</w:t>
      </w:r>
    </w:p>
    <w:p w14:paraId="27372DA7" w14:textId="7C44E04E" w:rsidR="006A5413" w:rsidRDefault="006A5413" w:rsidP="00F24C69">
      <w:pPr>
        <w:spacing w:afterLines="22" w:after="52"/>
        <w:ind w:right="134"/>
        <w:rPr>
          <w:rFonts w:ascii="Times New Roman" w:eastAsia="Times New Roman" w:hAnsi="Times New Roman" w:cs="Times New Roman"/>
          <w:szCs w:val="20"/>
        </w:rPr>
      </w:pPr>
      <w:r>
        <w:rPr>
          <w:rFonts w:ascii="Times New Roman" w:eastAsia="Times New Roman" w:hAnsi="Times New Roman" w:cs="Times New Roman"/>
          <w:szCs w:val="20"/>
        </w:rPr>
        <w:t>Bc. Pavel Huml</w:t>
      </w:r>
      <w:r w:rsidR="008B55BA">
        <w:rPr>
          <w:rFonts w:ascii="Times New Roman" w:eastAsia="Times New Roman" w:hAnsi="Times New Roman" w:cs="Times New Roman"/>
          <w:szCs w:val="20"/>
        </w:rPr>
        <w:tab/>
      </w:r>
      <w:r w:rsidR="008B55BA">
        <w:rPr>
          <w:rFonts w:ascii="Times New Roman" w:eastAsia="Times New Roman" w:hAnsi="Times New Roman" w:cs="Times New Roman"/>
          <w:szCs w:val="20"/>
        </w:rPr>
        <w:tab/>
      </w:r>
      <w:r w:rsidR="008B55BA">
        <w:rPr>
          <w:rFonts w:ascii="Times New Roman" w:eastAsia="Times New Roman" w:hAnsi="Times New Roman" w:cs="Times New Roman"/>
          <w:szCs w:val="20"/>
        </w:rPr>
        <w:tab/>
      </w:r>
      <w:r w:rsidR="008B55BA">
        <w:rPr>
          <w:rFonts w:ascii="Times New Roman" w:eastAsia="Times New Roman" w:hAnsi="Times New Roman" w:cs="Times New Roman"/>
          <w:szCs w:val="20"/>
        </w:rPr>
        <w:tab/>
      </w:r>
      <w:r w:rsidR="008B55BA">
        <w:rPr>
          <w:rFonts w:ascii="Times New Roman" w:eastAsia="Times New Roman" w:hAnsi="Times New Roman" w:cs="Times New Roman"/>
          <w:szCs w:val="20"/>
        </w:rPr>
        <w:tab/>
      </w:r>
      <w:r w:rsidR="008B55BA">
        <w:rPr>
          <w:rFonts w:ascii="Times New Roman" w:eastAsia="Times New Roman" w:hAnsi="Times New Roman" w:cs="Times New Roman"/>
          <w:szCs w:val="20"/>
        </w:rPr>
        <w:tab/>
        <w:t>starosta města</w:t>
      </w:r>
    </w:p>
    <w:p w14:paraId="5E52FD64" w14:textId="6A330FEC" w:rsidR="00F24C69" w:rsidRDefault="00F24C69" w:rsidP="00F24C69">
      <w:pPr>
        <w:spacing w:afterLines="22" w:after="52"/>
        <w:ind w:right="134"/>
        <w:rPr>
          <w:rFonts w:ascii="Times New Roman" w:eastAsia="Times New Roman" w:hAnsi="Times New Roman" w:cs="Times New Roman"/>
          <w:szCs w:val="20"/>
        </w:rPr>
      </w:pPr>
      <w:r>
        <w:rPr>
          <w:rFonts w:ascii="Times New Roman" w:eastAsia="Times New Roman" w:hAnsi="Times New Roman" w:cs="Times New Roman"/>
          <w:szCs w:val="20"/>
        </w:rPr>
        <w:t>jednatel</w:t>
      </w:r>
      <w:r w:rsidR="006A5413">
        <w:rPr>
          <w:rFonts w:ascii="Times New Roman" w:eastAsia="Times New Roman" w:hAnsi="Times New Roman" w:cs="Times New Roman"/>
          <w:szCs w:val="20"/>
        </w:rPr>
        <w:t>é</w:t>
      </w:r>
    </w:p>
    <w:p w14:paraId="367C881A" w14:textId="77777777" w:rsidR="00884962" w:rsidRDefault="00B57DA1" w:rsidP="00884962">
      <w:pPr>
        <w:spacing w:after="303" w:line="259" w:lineRule="auto"/>
        <w:ind w:left="0" w:right="0" w:firstLine="0"/>
        <w:jc w:val="left"/>
      </w:pPr>
      <w:r>
        <w:tab/>
      </w:r>
      <w:bookmarkStart w:id="0" w:name="_GoBack"/>
      <w:bookmarkEnd w:id="0"/>
    </w:p>
    <w:sectPr w:rsidR="00884962" w:rsidSect="00884962">
      <w:footerReference w:type="even" r:id="rId8"/>
      <w:footerReference w:type="default" r:id="rId9"/>
      <w:footerReference w:type="first" r:id="rId10"/>
      <w:pgSz w:w="11904" w:h="16834"/>
      <w:pgMar w:top="993"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8CB91" w14:textId="77777777" w:rsidR="0044653D" w:rsidRDefault="0044653D">
      <w:pPr>
        <w:spacing w:after="0" w:line="240" w:lineRule="auto"/>
      </w:pPr>
      <w:r>
        <w:separator/>
      </w:r>
    </w:p>
  </w:endnote>
  <w:endnote w:type="continuationSeparator" w:id="0">
    <w:p w14:paraId="01A0E80F" w14:textId="77777777" w:rsidR="0044653D" w:rsidRDefault="00446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46B7" w14:textId="77777777" w:rsidR="0044653D" w:rsidRDefault="0044653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7F297" w14:textId="77777777" w:rsidR="0044653D" w:rsidRDefault="0044653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A676F" w14:textId="77777777" w:rsidR="0044653D" w:rsidRDefault="0044653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61275" w14:textId="77777777" w:rsidR="0044653D" w:rsidRDefault="0044653D">
      <w:pPr>
        <w:spacing w:after="0" w:line="240" w:lineRule="auto"/>
      </w:pPr>
      <w:r>
        <w:separator/>
      </w:r>
    </w:p>
  </w:footnote>
  <w:footnote w:type="continuationSeparator" w:id="0">
    <w:p w14:paraId="5FB07200" w14:textId="77777777" w:rsidR="0044653D" w:rsidRDefault="00446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65B"/>
    <w:multiLevelType w:val="hybridMultilevel"/>
    <w:tmpl w:val="01849024"/>
    <w:lvl w:ilvl="0" w:tplc="0B6EFC18">
      <w:start w:val="1"/>
      <w:numFmt w:val="decimal"/>
      <w:lvlText w:val="%1."/>
      <w:lvlJc w:val="left"/>
      <w:pPr>
        <w:ind w:left="3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D7AEC2A">
      <w:start w:val="1"/>
      <w:numFmt w:val="lowerLetter"/>
      <w:lvlText w:val="%2"/>
      <w:lvlJc w:val="left"/>
      <w:pPr>
        <w:ind w:left="10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9386344">
      <w:start w:val="1"/>
      <w:numFmt w:val="lowerRoman"/>
      <w:lvlText w:val="%3"/>
      <w:lvlJc w:val="left"/>
      <w:pPr>
        <w:ind w:left="18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314E072">
      <w:start w:val="1"/>
      <w:numFmt w:val="decimal"/>
      <w:lvlText w:val="%4"/>
      <w:lvlJc w:val="left"/>
      <w:pPr>
        <w:ind w:left="25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34E0268">
      <w:start w:val="1"/>
      <w:numFmt w:val="lowerLetter"/>
      <w:lvlText w:val="%5"/>
      <w:lvlJc w:val="left"/>
      <w:pPr>
        <w:ind w:left="32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85E3814">
      <w:start w:val="1"/>
      <w:numFmt w:val="lowerRoman"/>
      <w:lvlText w:val="%6"/>
      <w:lvlJc w:val="left"/>
      <w:pPr>
        <w:ind w:left="39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CE6F61A">
      <w:start w:val="1"/>
      <w:numFmt w:val="decimal"/>
      <w:lvlText w:val="%7"/>
      <w:lvlJc w:val="left"/>
      <w:pPr>
        <w:ind w:left="46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F830EDBA">
      <w:start w:val="1"/>
      <w:numFmt w:val="lowerLetter"/>
      <w:lvlText w:val="%8"/>
      <w:lvlJc w:val="left"/>
      <w:pPr>
        <w:ind w:left="54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E9694A6">
      <w:start w:val="1"/>
      <w:numFmt w:val="lowerRoman"/>
      <w:lvlText w:val="%9"/>
      <w:lvlJc w:val="left"/>
      <w:pPr>
        <w:ind w:left="61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5F419ED"/>
    <w:multiLevelType w:val="hybridMultilevel"/>
    <w:tmpl w:val="A080E544"/>
    <w:lvl w:ilvl="0" w:tplc="E4BE0118">
      <w:start w:val="1"/>
      <w:numFmt w:val="decimal"/>
      <w:lvlText w:val="%1."/>
      <w:lvlJc w:val="left"/>
      <w:pPr>
        <w:ind w:left="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0CB114">
      <w:start w:val="1"/>
      <w:numFmt w:val="lowerLetter"/>
      <w:lvlText w:val="%2"/>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7ED22A">
      <w:start w:val="1"/>
      <w:numFmt w:val="lowerRoman"/>
      <w:lvlText w:val="%3"/>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4460DA">
      <w:start w:val="1"/>
      <w:numFmt w:val="decimal"/>
      <w:lvlText w:val="%4"/>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389A98">
      <w:start w:val="1"/>
      <w:numFmt w:val="lowerLetter"/>
      <w:lvlText w:val="%5"/>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882D10">
      <w:start w:val="1"/>
      <w:numFmt w:val="lowerRoman"/>
      <w:lvlText w:val="%6"/>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9A80D8">
      <w:start w:val="1"/>
      <w:numFmt w:val="decimal"/>
      <w:lvlText w:val="%7"/>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7C6CE4">
      <w:start w:val="1"/>
      <w:numFmt w:val="lowerLetter"/>
      <w:lvlText w:val="%8"/>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668838">
      <w:start w:val="1"/>
      <w:numFmt w:val="lowerRoman"/>
      <w:lvlText w:val="%9"/>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5031CB"/>
    <w:multiLevelType w:val="hybridMultilevel"/>
    <w:tmpl w:val="C5FE2994"/>
    <w:lvl w:ilvl="0" w:tplc="7BF26F4A">
      <w:start w:val="1"/>
      <w:numFmt w:val="decimal"/>
      <w:lvlText w:val="%1."/>
      <w:lvlJc w:val="left"/>
      <w:pPr>
        <w:ind w:left="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BE35B4">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42501C">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D812CC">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F07B92">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445828">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B40F00">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1BC7B82">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DA760C">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DF6E84"/>
    <w:multiLevelType w:val="hybridMultilevel"/>
    <w:tmpl w:val="3586B2DC"/>
    <w:lvl w:ilvl="0" w:tplc="179C2B9A">
      <w:start w:val="1"/>
      <w:numFmt w:val="decimal"/>
      <w:lvlText w:val="%1."/>
      <w:lvlJc w:val="left"/>
      <w:pPr>
        <w:ind w:left="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729452">
      <w:start w:val="1"/>
      <w:numFmt w:val="lowerLetter"/>
      <w:lvlText w:val="%2"/>
      <w:lvlJc w:val="left"/>
      <w:pPr>
        <w:ind w:left="1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AA762E">
      <w:start w:val="1"/>
      <w:numFmt w:val="lowerRoman"/>
      <w:lvlText w:val="%3"/>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46A64A">
      <w:start w:val="1"/>
      <w:numFmt w:val="decimal"/>
      <w:lvlText w:val="%4"/>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40DEBA">
      <w:start w:val="1"/>
      <w:numFmt w:val="lowerLetter"/>
      <w:lvlText w:val="%5"/>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3CED00">
      <w:start w:val="1"/>
      <w:numFmt w:val="lowerRoman"/>
      <w:lvlText w:val="%6"/>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B02A3E">
      <w:start w:val="1"/>
      <w:numFmt w:val="decimal"/>
      <w:lvlText w:val="%7"/>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EAFB50">
      <w:start w:val="1"/>
      <w:numFmt w:val="lowerLetter"/>
      <w:lvlText w:val="%8"/>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7C0C36">
      <w:start w:val="1"/>
      <w:numFmt w:val="lowerRoman"/>
      <w:lvlText w:val="%9"/>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6853F6"/>
    <w:multiLevelType w:val="hybridMultilevel"/>
    <w:tmpl w:val="9EB4D7FE"/>
    <w:lvl w:ilvl="0" w:tplc="E2206242">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A4476">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9C1CBE">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0863A">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5A15E0">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A07D10">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ED8FE">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A2DEEA">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6E4F06">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B0F6EE3"/>
    <w:multiLevelType w:val="hybridMultilevel"/>
    <w:tmpl w:val="9CF04C36"/>
    <w:lvl w:ilvl="0" w:tplc="1152C644">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AF8C8">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CEC8A">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C6F062">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C650B0">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C7E78">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303DDA">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A6D66">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5218A6">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992C57"/>
    <w:multiLevelType w:val="hybridMultilevel"/>
    <w:tmpl w:val="91AE345A"/>
    <w:lvl w:ilvl="0" w:tplc="DC1831BC">
      <w:start w:val="1"/>
      <w:numFmt w:val="decimal"/>
      <w:lvlText w:val="%1."/>
      <w:lvlJc w:val="left"/>
      <w:pPr>
        <w:ind w:left="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808E34">
      <w:start w:val="1"/>
      <w:numFmt w:val="lowerLetter"/>
      <w:lvlText w:val="%2"/>
      <w:lvlJc w:val="left"/>
      <w:pPr>
        <w:ind w:left="1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16A344">
      <w:start w:val="1"/>
      <w:numFmt w:val="lowerRoman"/>
      <w:lvlText w:val="%3"/>
      <w:lvlJc w:val="left"/>
      <w:pPr>
        <w:ind w:left="1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2AA180">
      <w:start w:val="1"/>
      <w:numFmt w:val="decimal"/>
      <w:lvlText w:val="%4"/>
      <w:lvlJc w:val="left"/>
      <w:pPr>
        <w:ind w:left="2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061552">
      <w:start w:val="1"/>
      <w:numFmt w:val="lowerLetter"/>
      <w:lvlText w:val="%5"/>
      <w:lvlJc w:val="left"/>
      <w:pPr>
        <w:ind w:left="3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38254C">
      <w:start w:val="1"/>
      <w:numFmt w:val="lowerRoman"/>
      <w:lvlText w:val="%6"/>
      <w:lvlJc w:val="left"/>
      <w:pPr>
        <w:ind w:left="39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860FBA">
      <w:start w:val="1"/>
      <w:numFmt w:val="decimal"/>
      <w:lvlText w:val="%7"/>
      <w:lvlJc w:val="left"/>
      <w:pPr>
        <w:ind w:left="4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168660">
      <w:start w:val="1"/>
      <w:numFmt w:val="lowerLetter"/>
      <w:lvlText w:val="%8"/>
      <w:lvlJc w:val="left"/>
      <w:pPr>
        <w:ind w:left="54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86380E">
      <w:start w:val="1"/>
      <w:numFmt w:val="lowerRoman"/>
      <w:lvlText w:val="%9"/>
      <w:lvlJc w:val="left"/>
      <w:pPr>
        <w:ind w:left="61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B874ADE"/>
    <w:multiLevelType w:val="hybridMultilevel"/>
    <w:tmpl w:val="2700B2E8"/>
    <w:lvl w:ilvl="0" w:tplc="762272F8">
      <w:start w:val="1"/>
      <w:numFmt w:val="decimal"/>
      <w:lvlText w:val="%1."/>
      <w:lvlJc w:val="left"/>
      <w:pPr>
        <w:ind w:left="685" w:hanging="360"/>
      </w:pPr>
      <w:rPr>
        <w:rFonts w:ascii="Times New Roman" w:eastAsia="Times New Roman" w:hAnsi="Times New Roman" w:cs="Times New Roman" w:hint="default"/>
      </w:rPr>
    </w:lvl>
    <w:lvl w:ilvl="1" w:tplc="04050019" w:tentative="1">
      <w:start w:val="1"/>
      <w:numFmt w:val="lowerLetter"/>
      <w:lvlText w:val="%2."/>
      <w:lvlJc w:val="left"/>
      <w:pPr>
        <w:ind w:left="1405" w:hanging="360"/>
      </w:pPr>
    </w:lvl>
    <w:lvl w:ilvl="2" w:tplc="0405001B" w:tentative="1">
      <w:start w:val="1"/>
      <w:numFmt w:val="lowerRoman"/>
      <w:lvlText w:val="%3."/>
      <w:lvlJc w:val="right"/>
      <w:pPr>
        <w:ind w:left="2125" w:hanging="180"/>
      </w:pPr>
    </w:lvl>
    <w:lvl w:ilvl="3" w:tplc="0405000F" w:tentative="1">
      <w:start w:val="1"/>
      <w:numFmt w:val="decimal"/>
      <w:lvlText w:val="%4."/>
      <w:lvlJc w:val="left"/>
      <w:pPr>
        <w:ind w:left="2845" w:hanging="360"/>
      </w:pPr>
    </w:lvl>
    <w:lvl w:ilvl="4" w:tplc="04050019" w:tentative="1">
      <w:start w:val="1"/>
      <w:numFmt w:val="lowerLetter"/>
      <w:lvlText w:val="%5."/>
      <w:lvlJc w:val="left"/>
      <w:pPr>
        <w:ind w:left="3565" w:hanging="360"/>
      </w:pPr>
    </w:lvl>
    <w:lvl w:ilvl="5" w:tplc="0405001B" w:tentative="1">
      <w:start w:val="1"/>
      <w:numFmt w:val="lowerRoman"/>
      <w:lvlText w:val="%6."/>
      <w:lvlJc w:val="right"/>
      <w:pPr>
        <w:ind w:left="4285" w:hanging="180"/>
      </w:pPr>
    </w:lvl>
    <w:lvl w:ilvl="6" w:tplc="0405000F" w:tentative="1">
      <w:start w:val="1"/>
      <w:numFmt w:val="decimal"/>
      <w:lvlText w:val="%7."/>
      <w:lvlJc w:val="left"/>
      <w:pPr>
        <w:ind w:left="5005" w:hanging="360"/>
      </w:pPr>
    </w:lvl>
    <w:lvl w:ilvl="7" w:tplc="04050019" w:tentative="1">
      <w:start w:val="1"/>
      <w:numFmt w:val="lowerLetter"/>
      <w:lvlText w:val="%8."/>
      <w:lvlJc w:val="left"/>
      <w:pPr>
        <w:ind w:left="5725" w:hanging="360"/>
      </w:pPr>
    </w:lvl>
    <w:lvl w:ilvl="8" w:tplc="0405001B" w:tentative="1">
      <w:start w:val="1"/>
      <w:numFmt w:val="lowerRoman"/>
      <w:lvlText w:val="%9."/>
      <w:lvlJc w:val="right"/>
      <w:pPr>
        <w:ind w:left="6445" w:hanging="180"/>
      </w:pPr>
    </w:lvl>
  </w:abstractNum>
  <w:abstractNum w:abstractNumId="8" w15:restartNumberingAfterBreak="0">
    <w:nsid w:val="7FE84D59"/>
    <w:multiLevelType w:val="hybridMultilevel"/>
    <w:tmpl w:val="1DD4A70E"/>
    <w:lvl w:ilvl="0" w:tplc="5F584DA8">
      <w:start w:val="1"/>
      <w:numFmt w:val="decimal"/>
      <w:lvlText w:val="%1."/>
      <w:lvlJc w:val="left"/>
      <w:pPr>
        <w:ind w:left="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261FBC">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E2E3EC">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62909E">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588946">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E4D6B8">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8E1B58">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96F5F6">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808B2E">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0"/>
  </w:num>
  <w:num w:numId="3">
    <w:abstractNumId w:val="8"/>
  </w:num>
  <w:num w:numId="4">
    <w:abstractNumId w:val="6"/>
  </w:num>
  <w:num w:numId="5">
    <w:abstractNumId w:val="1"/>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6E"/>
    <w:rsid w:val="001371E0"/>
    <w:rsid w:val="00161BF0"/>
    <w:rsid w:val="00204AB4"/>
    <w:rsid w:val="0022392C"/>
    <w:rsid w:val="002D1125"/>
    <w:rsid w:val="00445170"/>
    <w:rsid w:val="0044653D"/>
    <w:rsid w:val="004C6715"/>
    <w:rsid w:val="004E52C5"/>
    <w:rsid w:val="0057264C"/>
    <w:rsid w:val="00620702"/>
    <w:rsid w:val="006A5413"/>
    <w:rsid w:val="00806EC0"/>
    <w:rsid w:val="00884962"/>
    <w:rsid w:val="008A48F8"/>
    <w:rsid w:val="008B55BA"/>
    <w:rsid w:val="00904232"/>
    <w:rsid w:val="009D3119"/>
    <w:rsid w:val="00A04937"/>
    <w:rsid w:val="00A105E4"/>
    <w:rsid w:val="00A478C0"/>
    <w:rsid w:val="00B57DA1"/>
    <w:rsid w:val="00B603EA"/>
    <w:rsid w:val="00B847C7"/>
    <w:rsid w:val="00BB59F7"/>
    <w:rsid w:val="00BC1B73"/>
    <w:rsid w:val="00C22D6E"/>
    <w:rsid w:val="00C70A1F"/>
    <w:rsid w:val="00DE7F40"/>
    <w:rsid w:val="00E33E77"/>
    <w:rsid w:val="00E5330B"/>
    <w:rsid w:val="00ED3D9E"/>
    <w:rsid w:val="00F24C69"/>
    <w:rsid w:val="00FF6B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D7C0"/>
  <w15:docId w15:val="{9C97C57C-7466-42A5-9770-EA5D1E1E7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2" w:line="234" w:lineRule="auto"/>
      <w:ind w:left="322" w:right="106" w:hanging="322"/>
      <w:jc w:val="both"/>
    </w:pPr>
    <w:rPr>
      <w:rFonts w:ascii="Calibri" w:eastAsia="Calibri" w:hAnsi="Calibri" w:cs="Calibri"/>
      <w:color w:val="000000"/>
      <w:sz w:val="20"/>
    </w:rPr>
  </w:style>
  <w:style w:type="paragraph" w:styleId="Nadpis1">
    <w:name w:val="heading 1"/>
    <w:next w:val="Normln"/>
    <w:link w:val="Nadpis1Char"/>
    <w:uiPriority w:val="9"/>
    <w:qFormat/>
    <w:pPr>
      <w:keepNext/>
      <w:keepLines/>
      <w:spacing w:after="47" w:line="216" w:lineRule="auto"/>
      <w:ind w:left="2463" w:right="2410" w:hanging="10"/>
      <w:outlineLvl w:val="0"/>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C67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6715"/>
    <w:rPr>
      <w:rFonts w:ascii="Calibri" w:eastAsia="Calibri" w:hAnsi="Calibri" w:cs="Calibri"/>
      <w:color w:val="000000"/>
      <w:sz w:val="20"/>
    </w:rPr>
  </w:style>
  <w:style w:type="paragraph" w:styleId="Bezmezer">
    <w:name w:val="No Spacing"/>
    <w:uiPriority w:val="1"/>
    <w:qFormat/>
    <w:rsid w:val="00A478C0"/>
    <w:pPr>
      <w:spacing w:after="0" w:line="240" w:lineRule="auto"/>
      <w:ind w:left="322" w:right="106" w:hanging="322"/>
      <w:jc w:val="both"/>
    </w:pPr>
    <w:rPr>
      <w:rFonts w:ascii="Calibri" w:eastAsia="Calibri" w:hAnsi="Calibri" w:cs="Calibri"/>
      <w:color w:val="000000"/>
      <w:sz w:val="20"/>
    </w:rPr>
  </w:style>
  <w:style w:type="paragraph" w:styleId="Odstavecseseznamem">
    <w:name w:val="List Paragraph"/>
    <w:basedOn w:val="Normln"/>
    <w:uiPriority w:val="34"/>
    <w:qFormat/>
    <w:rsid w:val="00A478C0"/>
    <w:pPr>
      <w:ind w:left="720"/>
      <w:contextualSpacing/>
    </w:pPr>
  </w:style>
  <w:style w:type="character" w:styleId="Hypertextovodkaz">
    <w:name w:val="Hyperlink"/>
    <w:basedOn w:val="Standardnpsmoodstavce"/>
    <w:uiPriority w:val="99"/>
    <w:unhideWhenUsed/>
    <w:rsid w:val="004E52C5"/>
    <w:rPr>
      <w:color w:val="0563C1" w:themeColor="hyperlink"/>
      <w:u w:val="single"/>
    </w:rPr>
  </w:style>
  <w:style w:type="character" w:customStyle="1" w:styleId="UnresolvedMention">
    <w:name w:val="Unresolved Mention"/>
    <w:basedOn w:val="Standardnpsmoodstavce"/>
    <w:uiPriority w:val="99"/>
    <w:semiHidden/>
    <w:unhideWhenUsed/>
    <w:rsid w:val="004E52C5"/>
    <w:rPr>
      <w:color w:val="605E5C"/>
      <w:shd w:val="clear" w:color="auto" w:fill="E1DFDD"/>
    </w:rPr>
  </w:style>
  <w:style w:type="paragraph" w:styleId="Textbubliny">
    <w:name w:val="Balloon Text"/>
    <w:basedOn w:val="Normln"/>
    <w:link w:val="TextbublinyChar"/>
    <w:uiPriority w:val="99"/>
    <w:semiHidden/>
    <w:unhideWhenUsed/>
    <w:rsid w:val="008B55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55B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3057</Words>
  <Characters>18041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SKM_C360i_O23062007210</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SKM_C360i_O23062007210</dc:title>
  <dc:subject/>
  <dc:creator>Filípková</dc:creator>
  <cp:keywords/>
  <cp:lastModifiedBy>Jitka Filípková</cp:lastModifiedBy>
  <cp:revision>3</cp:revision>
  <cp:lastPrinted>2023-10-09T14:10:00Z</cp:lastPrinted>
  <dcterms:created xsi:type="dcterms:W3CDTF">2023-11-07T13:32:00Z</dcterms:created>
  <dcterms:modified xsi:type="dcterms:W3CDTF">2023-11-07T13:41:00Z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dd73ab4d33709e30262eeeb02019862e63a6dc1ffa06ffefb247faffc1388b20</vt:lpwstr>
  </property>
</Properties>
</file>