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364" w:rsidRPr="00BA3603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3603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8035FA">
        <w:rPr>
          <w:rFonts w:ascii="Times New Roman" w:hAnsi="Times New Roman"/>
          <w:b/>
          <w:sz w:val="28"/>
          <w:szCs w:val="28"/>
        </w:rPr>
        <w:t xml:space="preserve"> č. </w:t>
      </w:r>
      <w:r w:rsidR="00053842">
        <w:rPr>
          <w:rFonts w:ascii="Times New Roman" w:hAnsi="Times New Roman"/>
          <w:b/>
          <w:sz w:val="28"/>
          <w:szCs w:val="28"/>
        </w:rPr>
        <w:t>JI</w:t>
      </w:r>
      <w:r w:rsidR="006A4C3E">
        <w:rPr>
          <w:rFonts w:ascii="Times New Roman" w:hAnsi="Times New Roman"/>
          <w:b/>
          <w:sz w:val="28"/>
          <w:szCs w:val="28"/>
        </w:rPr>
        <w:t xml:space="preserve"> </w:t>
      </w:r>
      <w:r w:rsidR="006D6577">
        <w:rPr>
          <w:rFonts w:ascii="Times New Roman" w:hAnsi="Times New Roman"/>
          <w:b/>
          <w:color w:val="000000" w:themeColor="text1"/>
          <w:sz w:val="28"/>
          <w:szCs w:val="28"/>
        </w:rPr>
        <w:t>1/202</w:t>
      </w:r>
      <w:r w:rsidR="00126232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</w:p>
    <w:p w:rsidR="00DF610D" w:rsidRPr="00BA3603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>kterou níže uvedeného dne, měsíce a roku</w:t>
      </w:r>
    </w:p>
    <w:p w:rsidR="005F6935" w:rsidRPr="00BA3603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 xml:space="preserve">podle </w:t>
      </w:r>
      <w:r w:rsidR="005F6935" w:rsidRPr="00BA3603">
        <w:rPr>
          <w:rFonts w:ascii="Times New Roman" w:hAnsi="Times New Roman"/>
          <w:sz w:val="24"/>
          <w:szCs w:val="24"/>
        </w:rPr>
        <w:t>§</w:t>
      </w:r>
      <w:r w:rsidR="00804EDA" w:rsidRPr="00BA3603">
        <w:rPr>
          <w:rFonts w:ascii="Times New Roman" w:hAnsi="Times New Roman"/>
          <w:sz w:val="24"/>
          <w:szCs w:val="24"/>
        </w:rPr>
        <w:t xml:space="preserve"> </w:t>
      </w:r>
      <w:r w:rsidR="005F6935" w:rsidRPr="00BA3603">
        <w:rPr>
          <w:rFonts w:ascii="Times New Roman" w:hAnsi="Times New Roman"/>
          <w:sz w:val="24"/>
          <w:szCs w:val="24"/>
        </w:rPr>
        <w:t>2302 a násl. zák</w:t>
      </w:r>
      <w:r w:rsidR="00804EDA" w:rsidRPr="00BA3603">
        <w:rPr>
          <w:rFonts w:ascii="Times New Roman" w:hAnsi="Times New Roman"/>
          <w:sz w:val="24"/>
          <w:szCs w:val="24"/>
        </w:rPr>
        <w:t>ona</w:t>
      </w:r>
      <w:r w:rsidR="005F6935" w:rsidRPr="00BA3603">
        <w:rPr>
          <w:rFonts w:ascii="Times New Roman" w:hAnsi="Times New Roman"/>
          <w:sz w:val="24"/>
          <w:szCs w:val="24"/>
        </w:rPr>
        <w:t xml:space="preserve"> č. 89/2012 Sb., občanský zákoník</w:t>
      </w:r>
      <w:r w:rsidR="00271B32" w:rsidRPr="00BA3603">
        <w:rPr>
          <w:rFonts w:ascii="Times New Roman" w:hAnsi="Times New Roman"/>
          <w:sz w:val="24"/>
          <w:szCs w:val="24"/>
        </w:rPr>
        <w:t xml:space="preserve"> (dále NOZ)</w:t>
      </w:r>
      <w:r w:rsidR="005F6935" w:rsidRPr="00BA3603">
        <w:rPr>
          <w:rFonts w:ascii="Times New Roman" w:hAnsi="Times New Roman"/>
          <w:sz w:val="24"/>
          <w:szCs w:val="24"/>
        </w:rPr>
        <w:t xml:space="preserve">, </w:t>
      </w:r>
      <w:r w:rsidR="00DF610D" w:rsidRPr="00BA3603">
        <w:rPr>
          <w:rFonts w:ascii="Times New Roman" w:hAnsi="Times New Roman"/>
          <w:sz w:val="24"/>
          <w:szCs w:val="24"/>
        </w:rPr>
        <w:t>uzavřely</w:t>
      </w:r>
    </w:p>
    <w:p w:rsidR="005F6935" w:rsidRPr="00BA3603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6935" w:rsidRPr="00BA3603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>smluvní strany:</w:t>
      </w:r>
    </w:p>
    <w:p w:rsidR="00DF610D" w:rsidRPr="00BA3603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6935" w:rsidRPr="00BA3603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3603"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>s</w:t>
      </w:r>
      <w:r w:rsidR="005F6935" w:rsidRPr="00BA3603">
        <w:rPr>
          <w:rFonts w:ascii="Times New Roman" w:hAnsi="Times New Roman"/>
          <w:sz w:val="24"/>
          <w:szCs w:val="24"/>
        </w:rPr>
        <w:t xml:space="preserve">e sídlem: Orlická 2020/4, 130 00 </w:t>
      </w:r>
      <w:r w:rsidRPr="00BA3603">
        <w:rPr>
          <w:rFonts w:ascii="Times New Roman" w:hAnsi="Times New Roman"/>
          <w:sz w:val="24"/>
          <w:szCs w:val="24"/>
        </w:rPr>
        <w:t>Praha</w:t>
      </w:r>
      <w:r w:rsidR="005F6935" w:rsidRPr="00BA3603">
        <w:rPr>
          <w:rFonts w:ascii="Times New Roman" w:hAnsi="Times New Roman"/>
          <w:sz w:val="24"/>
          <w:szCs w:val="24"/>
        </w:rPr>
        <w:t xml:space="preserve"> 3</w:t>
      </w:r>
    </w:p>
    <w:p w:rsidR="00A429FC" w:rsidRDefault="00A429FC" w:rsidP="00A4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Ing. Zdeňkem Kabátkem, ředitelem VZP ČR</w:t>
      </w:r>
    </w:p>
    <w:p w:rsidR="00126232" w:rsidRDefault="00A429FC" w:rsidP="00A4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podpisu smlouvy je pověřen</w:t>
      </w:r>
      <w:r w:rsidR="006D657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6D6577">
        <w:rPr>
          <w:rFonts w:ascii="Times New Roman" w:hAnsi="Times New Roman"/>
          <w:sz w:val="24"/>
          <w:szCs w:val="24"/>
        </w:rPr>
        <w:t>Mgr. Petra Pevná</w:t>
      </w:r>
      <w:r>
        <w:rPr>
          <w:rFonts w:ascii="Times New Roman" w:hAnsi="Times New Roman"/>
          <w:sz w:val="24"/>
          <w:szCs w:val="24"/>
        </w:rPr>
        <w:t xml:space="preserve">, MBA, </w:t>
      </w:r>
      <w:r w:rsidR="00126232">
        <w:rPr>
          <w:rFonts w:ascii="Times New Roman" w:hAnsi="Times New Roman"/>
          <w:sz w:val="24"/>
          <w:szCs w:val="24"/>
        </w:rPr>
        <w:t>LL.M.,</w:t>
      </w:r>
    </w:p>
    <w:p w:rsidR="00A429FC" w:rsidRDefault="00A429FC" w:rsidP="00A42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</w:t>
      </w:r>
      <w:r w:rsidR="006D6577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 xml:space="preserve"> Regionální pobočky Brno,</w:t>
      </w:r>
      <w:r w:rsidR="001262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pobočky pro Jihomoravský kraj a Kraj Vysočina</w:t>
      </w:r>
    </w:p>
    <w:p w:rsidR="004C276E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>IČO: 4</w:t>
      </w:r>
      <w:r w:rsidR="00CA51D6" w:rsidRPr="00BA3603">
        <w:rPr>
          <w:rFonts w:ascii="Times New Roman" w:hAnsi="Times New Roman"/>
          <w:sz w:val="24"/>
          <w:szCs w:val="24"/>
        </w:rPr>
        <w:t>1</w:t>
      </w:r>
      <w:r w:rsidR="004C276E">
        <w:rPr>
          <w:rFonts w:ascii="Times New Roman" w:hAnsi="Times New Roman"/>
          <w:sz w:val="24"/>
          <w:szCs w:val="24"/>
        </w:rPr>
        <w:t>197518</w:t>
      </w:r>
      <w:r w:rsidRPr="00BA3603">
        <w:rPr>
          <w:rFonts w:ascii="Times New Roman" w:hAnsi="Times New Roman"/>
          <w:sz w:val="24"/>
          <w:szCs w:val="24"/>
        </w:rPr>
        <w:t xml:space="preserve"> </w:t>
      </w:r>
    </w:p>
    <w:p w:rsidR="00951B04" w:rsidRPr="00BA3603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>DIČ: CZ 41197518</w:t>
      </w:r>
    </w:p>
    <w:p w:rsidR="00951B04" w:rsidRPr="00BA3603" w:rsidRDefault="00125FD5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>bankovní spojení: ČNB, Na Příkopě 28, 115 03 Praha</w:t>
      </w:r>
    </w:p>
    <w:p w:rsidR="00951B04" w:rsidRDefault="00951B04" w:rsidP="00D6220E">
      <w:pPr>
        <w:pStyle w:val="Bezmezer"/>
        <w:rPr>
          <w:rFonts w:ascii="Times New Roman" w:hAnsi="Times New Roman"/>
          <w:sz w:val="24"/>
          <w:szCs w:val="24"/>
        </w:rPr>
      </w:pPr>
      <w:r w:rsidRPr="00D6220E">
        <w:rPr>
          <w:rFonts w:ascii="Times New Roman" w:hAnsi="Times New Roman"/>
          <w:sz w:val="24"/>
          <w:szCs w:val="24"/>
        </w:rPr>
        <w:t xml:space="preserve">č. účtu: </w:t>
      </w:r>
      <w:r w:rsidR="00125FD5" w:rsidRPr="00D6220E">
        <w:rPr>
          <w:rFonts w:ascii="Times New Roman" w:hAnsi="Times New Roman"/>
          <w:sz w:val="24"/>
          <w:szCs w:val="24"/>
        </w:rPr>
        <w:t>111</w:t>
      </w:r>
      <w:r w:rsidR="00492540">
        <w:rPr>
          <w:rFonts w:ascii="Times New Roman" w:hAnsi="Times New Roman"/>
          <w:sz w:val="24"/>
          <w:szCs w:val="24"/>
        </w:rPr>
        <w:t>7005651</w:t>
      </w:r>
      <w:r w:rsidR="00125FD5" w:rsidRPr="00D6220E">
        <w:rPr>
          <w:rFonts w:ascii="Times New Roman" w:hAnsi="Times New Roman"/>
          <w:sz w:val="24"/>
          <w:szCs w:val="24"/>
        </w:rPr>
        <w:t>/0710</w:t>
      </w:r>
    </w:p>
    <w:p w:rsidR="004B5F5B" w:rsidRDefault="004B5F5B" w:rsidP="00D6220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Doručovací adresa: VZP ČR, Benešova 10, 659 14 Brno</w:t>
      </w:r>
    </w:p>
    <w:p w:rsidR="00EC078C" w:rsidRPr="00D6220E" w:rsidRDefault="00EC078C" w:rsidP="00D6220E">
      <w:pPr>
        <w:pStyle w:val="Bezmezer"/>
        <w:rPr>
          <w:rFonts w:ascii="Times New Roman" w:hAnsi="Times New Roman"/>
          <w:sz w:val="24"/>
          <w:szCs w:val="24"/>
        </w:rPr>
      </w:pPr>
      <w:r w:rsidRPr="00D6220E">
        <w:rPr>
          <w:rFonts w:ascii="Times New Roman" w:hAnsi="Times New Roman"/>
          <w:sz w:val="24"/>
          <w:szCs w:val="24"/>
        </w:rPr>
        <w:t>dále jen „Pronajímatel“ na straně jedné</w:t>
      </w:r>
    </w:p>
    <w:p w:rsidR="00951B04" w:rsidRPr="00BA3603" w:rsidRDefault="00951B04" w:rsidP="00125FD5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>a</w:t>
      </w:r>
    </w:p>
    <w:p w:rsidR="000E4D60" w:rsidRPr="00D6220E" w:rsidRDefault="00053842" w:rsidP="00D33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Pojišťovna VZP, a.s.</w:t>
      </w:r>
    </w:p>
    <w:p w:rsidR="00125FD5" w:rsidRDefault="008035FA" w:rsidP="00D33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</w:t>
      </w:r>
      <w:r w:rsidR="00053842">
        <w:rPr>
          <w:rFonts w:ascii="Times New Roman" w:hAnsi="Times New Roman"/>
          <w:sz w:val="24"/>
          <w:szCs w:val="24"/>
        </w:rPr>
        <w:t>Lazarská 1718/3, 110 00 Praha 1</w:t>
      </w:r>
    </w:p>
    <w:p w:rsidR="00053842" w:rsidRDefault="00053842" w:rsidP="00D33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Robertem Karešem</w:t>
      </w:r>
      <w:r w:rsidR="00A92DE8">
        <w:rPr>
          <w:rFonts w:ascii="Times New Roman" w:hAnsi="Times New Roman"/>
          <w:sz w:val="24"/>
          <w:szCs w:val="24"/>
        </w:rPr>
        <w:t>, předsedou představenstva</w:t>
      </w:r>
      <w:r>
        <w:rPr>
          <w:rFonts w:ascii="Times New Roman" w:hAnsi="Times New Roman"/>
          <w:sz w:val="24"/>
          <w:szCs w:val="24"/>
        </w:rPr>
        <w:t xml:space="preserve"> a Pavlem Ptáčníkem</w:t>
      </w:r>
      <w:r w:rsidR="00A92DE8">
        <w:rPr>
          <w:rFonts w:ascii="Times New Roman" w:hAnsi="Times New Roman"/>
          <w:sz w:val="24"/>
          <w:szCs w:val="24"/>
        </w:rPr>
        <w:t>, místopředsedou představenstva</w:t>
      </w:r>
    </w:p>
    <w:p w:rsidR="004C276E" w:rsidRDefault="008035FA" w:rsidP="00D33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</w:t>
      </w:r>
      <w:r w:rsidR="00053842">
        <w:rPr>
          <w:rFonts w:ascii="Times New Roman" w:hAnsi="Times New Roman"/>
          <w:sz w:val="24"/>
          <w:szCs w:val="24"/>
        </w:rPr>
        <w:t>27116913</w:t>
      </w:r>
    </w:p>
    <w:p w:rsidR="00125FD5" w:rsidRPr="00BA3603" w:rsidRDefault="00125FD5" w:rsidP="00D33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 xml:space="preserve">bankovní spojení: </w:t>
      </w:r>
      <w:r w:rsidR="0048269A">
        <w:rPr>
          <w:rFonts w:ascii="Times New Roman" w:hAnsi="Times New Roman"/>
          <w:sz w:val="24"/>
          <w:szCs w:val="24"/>
        </w:rPr>
        <w:t>Komerční banka, a.s.</w:t>
      </w:r>
    </w:p>
    <w:p w:rsidR="008F469D" w:rsidRDefault="008F469D" w:rsidP="00D33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3603">
        <w:rPr>
          <w:rFonts w:ascii="Times New Roman" w:hAnsi="Times New Roman"/>
          <w:sz w:val="24"/>
          <w:szCs w:val="24"/>
        </w:rPr>
        <w:t xml:space="preserve">č. účtu: </w:t>
      </w:r>
      <w:r w:rsidR="0048269A">
        <w:rPr>
          <w:rFonts w:ascii="Times New Roman" w:hAnsi="Times New Roman"/>
          <w:sz w:val="24"/>
          <w:szCs w:val="24"/>
        </w:rPr>
        <w:t>35-7171330217/0100</w:t>
      </w:r>
    </w:p>
    <w:p w:rsidR="006A4C3E" w:rsidRPr="00BA3603" w:rsidRDefault="006A4C3E" w:rsidP="006A4C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dále jen „Nájemce“ </w:t>
      </w:r>
      <w:r w:rsidRPr="00BA3603">
        <w:rPr>
          <w:rFonts w:ascii="Times New Roman" w:hAnsi="Times New Roman"/>
          <w:sz w:val="24"/>
          <w:szCs w:val="24"/>
        </w:rPr>
        <w:t>na straně druhé</w:t>
      </w:r>
    </w:p>
    <w:p w:rsidR="00DF610D" w:rsidRPr="00BA3603" w:rsidRDefault="00DF610D" w:rsidP="00EC07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610D" w:rsidRPr="00CD0797" w:rsidRDefault="00D818D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0797">
        <w:rPr>
          <w:rFonts w:ascii="Times New Roman" w:hAnsi="Times New Roman"/>
          <w:b/>
          <w:bCs/>
          <w:sz w:val="24"/>
          <w:szCs w:val="24"/>
        </w:rPr>
        <w:t>Článek I</w:t>
      </w:r>
      <w:r w:rsidR="00193C76">
        <w:rPr>
          <w:rFonts w:ascii="Times New Roman" w:hAnsi="Times New Roman"/>
          <w:b/>
          <w:bCs/>
          <w:sz w:val="24"/>
          <w:szCs w:val="24"/>
        </w:rPr>
        <w:t>.</w:t>
      </w:r>
    </w:p>
    <w:p w:rsidR="00DF610D" w:rsidRPr="00CD0797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0797">
        <w:rPr>
          <w:rFonts w:ascii="Times New Roman" w:hAnsi="Times New Roman"/>
          <w:b/>
          <w:bCs/>
          <w:sz w:val="24"/>
          <w:szCs w:val="24"/>
        </w:rPr>
        <w:t>Předmět nájmu</w:t>
      </w:r>
    </w:p>
    <w:p w:rsidR="00C03152" w:rsidRPr="00197C82" w:rsidRDefault="00C03152" w:rsidP="00C03152">
      <w:pPr>
        <w:spacing w:after="0"/>
        <w:rPr>
          <w:rFonts w:ascii="Times New Roman" w:hAnsi="Times New Roman"/>
          <w:i/>
        </w:rPr>
      </w:pPr>
    </w:p>
    <w:p w:rsidR="003123FA" w:rsidRPr="0080471D" w:rsidRDefault="003123FA" w:rsidP="003123FA">
      <w:pPr>
        <w:pStyle w:val="Zkladntext2"/>
        <w:numPr>
          <w:ilvl w:val="0"/>
          <w:numId w:val="47"/>
        </w:numPr>
        <w:ind w:left="284" w:hanging="284"/>
      </w:pPr>
      <w:r>
        <w:t xml:space="preserve">Pronajímatel prohlašuje, že je vlastníkem nemovitosti, tj. domu č. p. 5520/18 v obci Jihlava, </w:t>
      </w:r>
      <w:r w:rsidRPr="0080471D">
        <w:t>ulici Bratří Čapků, ve kterém se nachází pronajímané prostory (dále jen Nemovitost).</w:t>
      </w:r>
    </w:p>
    <w:p w:rsidR="00C03152" w:rsidRPr="00C03152" w:rsidRDefault="00C03152" w:rsidP="00C03152">
      <w:pPr>
        <w:pStyle w:val="Zkladntext2"/>
        <w:ind w:left="426"/>
        <w:rPr>
          <w:szCs w:val="24"/>
        </w:rPr>
      </w:pPr>
    </w:p>
    <w:p w:rsidR="004C1F21" w:rsidRDefault="004C1F21" w:rsidP="003123FA">
      <w:pPr>
        <w:pStyle w:val="Zkladntext2"/>
        <w:numPr>
          <w:ilvl w:val="0"/>
          <w:numId w:val="47"/>
        </w:numPr>
        <w:ind w:left="284" w:hanging="284"/>
        <w:rPr>
          <w:szCs w:val="24"/>
        </w:rPr>
      </w:pPr>
      <w:r w:rsidRPr="00592616">
        <w:rPr>
          <w:szCs w:val="24"/>
        </w:rPr>
        <w:t xml:space="preserve">Pronajímatel přenechává na základě této Smlouvy Nájemci k užívání prostory o celkové podlahové ploše </w:t>
      </w:r>
      <w:r w:rsidR="007E5D44">
        <w:rPr>
          <w:szCs w:val="24"/>
        </w:rPr>
        <w:t>16,97</w:t>
      </w:r>
      <w:r w:rsidR="00EF5587" w:rsidRPr="00EF5587">
        <w:rPr>
          <w:szCs w:val="24"/>
        </w:rPr>
        <w:t xml:space="preserve"> </w:t>
      </w:r>
      <w:r w:rsidR="00DC647D">
        <w:rPr>
          <w:szCs w:val="24"/>
        </w:rPr>
        <w:t>m</w:t>
      </w:r>
      <w:r w:rsidR="00DC647D">
        <w:rPr>
          <w:rFonts w:ascii="Calibri" w:hAnsi="Calibri" w:cs="Calibri"/>
          <w:szCs w:val="24"/>
        </w:rPr>
        <w:t>²</w:t>
      </w:r>
      <w:r w:rsidR="00DC647D">
        <w:rPr>
          <w:szCs w:val="24"/>
        </w:rPr>
        <w:t xml:space="preserve">, </w:t>
      </w:r>
      <w:r w:rsidR="00EF5587">
        <w:rPr>
          <w:szCs w:val="24"/>
        </w:rPr>
        <w:t xml:space="preserve">a to v dělení: </w:t>
      </w:r>
      <w:r w:rsidR="00CA7755">
        <w:rPr>
          <w:szCs w:val="24"/>
        </w:rPr>
        <w:t>1</w:t>
      </w:r>
      <w:r w:rsidR="003123FA">
        <w:rPr>
          <w:szCs w:val="24"/>
        </w:rPr>
        <w:t>2</w:t>
      </w:r>
      <w:r w:rsidR="00C03152">
        <w:rPr>
          <w:szCs w:val="24"/>
        </w:rPr>
        <w:t>,</w:t>
      </w:r>
      <w:r w:rsidR="00CA7755">
        <w:rPr>
          <w:szCs w:val="24"/>
        </w:rPr>
        <w:t>7</w:t>
      </w:r>
      <w:r w:rsidR="00C03152">
        <w:rPr>
          <w:szCs w:val="24"/>
        </w:rPr>
        <w:t>0</w:t>
      </w:r>
      <w:r w:rsidR="00EF5587">
        <w:rPr>
          <w:szCs w:val="24"/>
        </w:rPr>
        <w:t xml:space="preserve"> </w:t>
      </w:r>
      <w:r w:rsidR="00DC647D">
        <w:rPr>
          <w:szCs w:val="24"/>
        </w:rPr>
        <w:t>m</w:t>
      </w:r>
      <w:r w:rsidR="00DC647D">
        <w:rPr>
          <w:rFonts w:ascii="Calibri" w:hAnsi="Calibri" w:cs="Calibri"/>
          <w:szCs w:val="24"/>
        </w:rPr>
        <w:t>²</w:t>
      </w:r>
      <w:r w:rsidR="00EF5587">
        <w:rPr>
          <w:szCs w:val="24"/>
        </w:rPr>
        <w:t xml:space="preserve"> kancelářské plochy</w:t>
      </w:r>
      <w:r w:rsidR="003123FA">
        <w:rPr>
          <w:szCs w:val="24"/>
        </w:rPr>
        <w:t xml:space="preserve"> – přepážka č. 2 v klientské hale, v 2. NP </w:t>
      </w:r>
      <w:r w:rsidR="00EF5587">
        <w:rPr>
          <w:szCs w:val="24"/>
        </w:rPr>
        <w:t xml:space="preserve">a </w:t>
      </w:r>
      <w:r w:rsidR="007E5D44">
        <w:rPr>
          <w:szCs w:val="24"/>
        </w:rPr>
        <w:t>4,27</w:t>
      </w:r>
      <w:r w:rsidR="00113310">
        <w:rPr>
          <w:szCs w:val="24"/>
        </w:rPr>
        <w:t xml:space="preserve"> </w:t>
      </w:r>
      <w:r w:rsidRPr="00EF5587">
        <w:rPr>
          <w:szCs w:val="24"/>
        </w:rPr>
        <w:t>m²</w:t>
      </w:r>
      <w:r>
        <w:rPr>
          <w:szCs w:val="24"/>
        </w:rPr>
        <w:t xml:space="preserve"> podílu společných prostor. </w:t>
      </w:r>
      <w:r w:rsidRPr="00592616">
        <w:rPr>
          <w:szCs w:val="24"/>
        </w:rPr>
        <w:t>Seznam místností</w:t>
      </w:r>
      <w:r>
        <w:rPr>
          <w:szCs w:val="24"/>
        </w:rPr>
        <w:t>,</w:t>
      </w:r>
      <w:r w:rsidRPr="00592616">
        <w:rPr>
          <w:szCs w:val="24"/>
        </w:rPr>
        <w:t xml:space="preserve"> včetně jejich označení,</w:t>
      </w:r>
      <w:r w:rsidRPr="00592616">
        <w:rPr>
          <w:szCs w:val="24"/>
          <w:vertAlign w:val="superscript"/>
        </w:rPr>
        <w:t xml:space="preserve"> </w:t>
      </w:r>
      <w:r w:rsidRPr="00592616">
        <w:rPr>
          <w:szCs w:val="24"/>
        </w:rPr>
        <w:t xml:space="preserve">umístění, podlahové plochy a účelu </w:t>
      </w:r>
      <w:r w:rsidRPr="009636AE">
        <w:rPr>
          <w:szCs w:val="24"/>
        </w:rPr>
        <w:t>j</w:t>
      </w:r>
      <w:r>
        <w:rPr>
          <w:szCs w:val="24"/>
        </w:rPr>
        <w:t>e</w:t>
      </w:r>
      <w:r w:rsidR="00101884">
        <w:rPr>
          <w:szCs w:val="24"/>
        </w:rPr>
        <w:t xml:space="preserve"> vyjmenován</w:t>
      </w:r>
      <w:r w:rsidRPr="009636AE">
        <w:rPr>
          <w:szCs w:val="24"/>
        </w:rPr>
        <w:t xml:space="preserve"> v </w:t>
      </w:r>
      <w:r>
        <w:rPr>
          <w:szCs w:val="24"/>
        </w:rPr>
        <w:t>P</w:t>
      </w:r>
      <w:r w:rsidRPr="009636AE">
        <w:rPr>
          <w:szCs w:val="24"/>
        </w:rPr>
        <w:t>říloze č. 1, která je nedílnou součástí této Smlouvy.</w:t>
      </w:r>
    </w:p>
    <w:p w:rsidR="004C1F21" w:rsidRPr="009636AE" w:rsidRDefault="004C1F21" w:rsidP="004C1F21">
      <w:pPr>
        <w:pStyle w:val="Zkladntext2"/>
        <w:ind w:left="426"/>
        <w:rPr>
          <w:szCs w:val="24"/>
        </w:rPr>
      </w:pPr>
      <w:r w:rsidRPr="009636AE">
        <w:rPr>
          <w:szCs w:val="24"/>
        </w:rPr>
        <w:t xml:space="preserve"> </w:t>
      </w:r>
    </w:p>
    <w:p w:rsidR="00DF610D" w:rsidRPr="00EC078C" w:rsidRDefault="00DF610D" w:rsidP="00703630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078C">
        <w:rPr>
          <w:rFonts w:ascii="Times New Roman" w:hAnsi="Times New Roman"/>
          <w:sz w:val="24"/>
          <w:szCs w:val="24"/>
        </w:rPr>
        <w:t xml:space="preserve">Nájemce prohlašuje, že se seznámil se stavem předmětu nájmu a že jej shledal ke dni uzavření této </w:t>
      </w:r>
      <w:r w:rsidR="00492540" w:rsidRPr="00EC078C">
        <w:rPr>
          <w:rFonts w:ascii="Times New Roman" w:hAnsi="Times New Roman"/>
          <w:sz w:val="24"/>
          <w:szCs w:val="24"/>
        </w:rPr>
        <w:t>S</w:t>
      </w:r>
      <w:r w:rsidRPr="00EC078C">
        <w:rPr>
          <w:rFonts w:ascii="Times New Roman" w:hAnsi="Times New Roman"/>
          <w:sz w:val="24"/>
          <w:szCs w:val="24"/>
        </w:rPr>
        <w:t>mlouvy způsobilý ke smluvenému účelu nájmu dle</w:t>
      </w:r>
      <w:r w:rsidR="00492540" w:rsidRPr="00EC078C">
        <w:rPr>
          <w:rFonts w:ascii="Times New Roman" w:hAnsi="Times New Roman"/>
          <w:sz w:val="24"/>
          <w:szCs w:val="24"/>
        </w:rPr>
        <w:t xml:space="preserve"> následujícího článku II. této S</w:t>
      </w:r>
      <w:r w:rsidRPr="00EC078C">
        <w:rPr>
          <w:rFonts w:ascii="Times New Roman" w:hAnsi="Times New Roman"/>
          <w:sz w:val="24"/>
          <w:szCs w:val="24"/>
        </w:rPr>
        <w:t xml:space="preserve">mlouvy. </w:t>
      </w:r>
      <w:r w:rsidR="009227DB" w:rsidRPr="00EC078C">
        <w:rPr>
          <w:rFonts w:ascii="Times New Roman" w:hAnsi="Times New Roman"/>
          <w:sz w:val="24"/>
          <w:szCs w:val="24"/>
        </w:rPr>
        <w:t xml:space="preserve">Nájemce je oprávněn užívat i společné prostory budovy v rozsahu </w:t>
      </w:r>
      <w:r w:rsidR="00492540" w:rsidRPr="00EC078C">
        <w:rPr>
          <w:rFonts w:ascii="Times New Roman" w:hAnsi="Times New Roman"/>
          <w:sz w:val="24"/>
          <w:szCs w:val="24"/>
        </w:rPr>
        <w:t>nezbytném pro řádný chod touto S</w:t>
      </w:r>
      <w:r w:rsidR="009227DB" w:rsidRPr="00EC078C">
        <w:rPr>
          <w:rFonts w:ascii="Times New Roman" w:hAnsi="Times New Roman"/>
          <w:sz w:val="24"/>
          <w:szCs w:val="24"/>
        </w:rPr>
        <w:t>mlouvou pronajatého prostoru.</w:t>
      </w:r>
    </w:p>
    <w:p w:rsidR="00A429FC" w:rsidRDefault="009227DB" w:rsidP="00703630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Podrobný popis předmětu nájmu a jeho stav ke dni předání Nájemci je uvedený v předávacím protok</w:t>
      </w:r>
      <w:r w:rsidR="004C276E" w:rsidRPr="00CD0797">
        <w:rPr>
          <w:rFonts w:ascii="Times New Roman" w:hAnsi="Times New Roman"/>
          <w:sz w:val="24"/>
          <w:szCs w:val="24"/>
        </w:rPr>
        <w:t>olu, podepsaném oběma stranami.</w:t>
      </w:r>
      <w:r w:rsidR="00101884">
        <w:rPr>
          <w:rFonts w:ascii="Times New Roman" w:hAnsi="Times New Roman"/>
          <w:sz w:val="24"/>
          <w:szCs w:val="24"/>
        </w:rPr>
        <w:t xml:space="preserve"> Při podpisu předávacího protokolu bude</w:t>
      </w:r>
      <w:r w:rsidR="009F3A97">
        <w:rPr>
          <w:rFonts w:ascii="Times New Roman" w:hAnsi="Times New Roman"/>
          <w:sz w:val="24"/>
          <w:szCs w:val="24"/>
        </w:rPr>
        <w:t xml:space="preserve"> Nájemci předán i </w:t>
      </w:r>
      <w:r w:rsidR="00DC09B2">
        <w:rPr>
          <w:rFonts w:ascii="Times New Roman" w:hAnsi="Times New Roman"/>
          <w:sz w:val="24"/>
          <w:szCs w:val="24"/>
        </w:rPr>
        <w:t>Provozní řád</w:t>
      </w:r>
      <w:r w:rsidR="009F3A97">
        <w:rPr>
          <w:rFonts w:ascii="Times New Roman" w:hAnsi="Times New Roman"/>
          <w:sz w:val="24"/>
          <w:szCs w:val="24"/>
        </w:rPr>
        <w:t>.</w:t>
      </w:r>
    </w:p>
    <w:p w:rsidR="00C03152" w:rsidRPr="00EC078C" w:rsidRDefault="00C03152" w:rsidP="00CA77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27DB" w:rsidRPr="00CD0797" w:rsidRDefault="009227DB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0797">
        <w:rPr>
          <w:rFonts w:ascii="Times New Roman" w:hAnsi="Times New Roman"/>
          <w:b/>
          <w:bCs/>
          <w:sz w:val="24"/>
          <w:szCs w:val="24"/>
        </w:rPr>
        <w:t>Článek II</w:t>
      </w:r>
      <w:r w:rsidR="00193C76">
        <w:rPr>
          <w:rFonts w:ascii="Times New Roman" w:hAnsi="Times New Roman"/>
          <w:b/>
          <w:bCs/>
          <w:sz w:val="24"/>
          <w:szCs w:val="24"/>
        </w:rPr>
        <w:t>.</w:t>
      </w:r>
    </w:p>
    <w:p w:rsidR="009227DB" w:rsidRPr="00CD0797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0797">
        <w:rPr>
          <w:rFonts w:ascii="Times New Roman" w:hAnsi="Times New Roman"/>
          <w:b/>
          <w:bCs/>
          <w:sz w:val="24"/>
          <w:szCs w:val="24"/>
        </w:rPr>
        <w:t>Účel nájmu</w:t>
      </w:r>
    </w:p>
    <w:p w:rsidR="009227DB" w:rsidRPr="00CD0797" w:rsidRDefault="00AD7B4A" w:rsidP="009F7B55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227DB" w:rsidRPr="00EF5587">
        <w:rPr>
          <w:rFonts w:ascii="Times New Roman" w:hAnsi="Times New Roman"/>
          <w:sz w:val="24"/>
          <w:szCs w:val="24"/>
        </w:rPr>
        <w:t>.</w:t>
      </w:r>
      <w:r w:rsidR="009227DB" w:rsidRPr="00EF5587">
        <w:rPr>
          <w:rFonts w:ascii="Times New Roman" w:hAnsi="Times New Roman"/>
          <w:sz w:val="24"/>
          <w:szCs w:val="24"/>
        </w:rPr>
        <w:tab/>
        <w:t>Předmět podnikání Nájemce</w:t>
      </w:r>
      <w:r w:rsidR="004C276E" w:rsidRPr="00EF5587">
        <w:rPr>
          <w:rFonts w:ascii="Times New Roman" w:hAnsi="Times New Roman"/>
          <w:sz w:val="24"/>
          <w:szCs w:val="24"/>
        </w:rPr>
        <w:t xml:space="preserve"> je</w:t>
      </w:r>
      <w:r w:rsidR="009227DB" w:rsidRPr="00EF5587">
        <w:rPr>
          <w:rFonts w:ascii="Times New Roman" w:hAnsi="Times New Roman"/>
          <w:sz w:val="24"/>
          <w:szCs w:val="24"/>
        </w:rPr>
        <w:t xml:space="preserve"> </w:t>
      </w:r>
      <w:r w:rsidR="00BA3603" w:rsidRPr="00EF5587">
        <w:rPr>
          <w:rFonts w:ascii="Times New Roman" w:hAnsi="Times New Roman"/>
          <w:sz w:val="24"/>
          <w:szCs w:val="24"/>
        </w:rPr>
        <w:t>činnost</w:t>
      </w:r>
      <w:r w:rsidR="00113310">
        <w:rPr>
          <w:rFonts w:ascii="Times New Roman" w:hAnsi="Times New Roman"/>
          <w:sz w:val="24"/>
          <w:szCs w:val="24"/>
        </w:rPr>
        <w:t xml:space="preserve"> </w:t>
      </w:r>
      <w:r w:rsidR="003123FA">
        <w:rPr>
          <w:rFonts w:ascii="Times New Roman" w:hAnsi="Times New Roman"/>
          <w:sz w:val="24"/>
          <w:szCs w:val="24"/>
        </w:rPr>
        <w:t>související s pojišťovací činností.</w:t>
      </w:r>
    </w:p>
    <w:p w:rsidR="000E4D60" w:rsidRPr="00CD0797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F0B" w:rsidRPr="00CD0797" w:rsidRDefault="00386F0B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6F0B" w:rsidRPr="00CD0797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lastRenderedPageBreak/>
        <w:t>Článek III</w:t>
      </w:r>
      <w:r w:rsidR="00193C76">
        <w:rPr>
          <w:rFonts w:ascii="Times New Roman" w:hAnsi="Times New Roman"/>
          <w:b/>
          <w:sz w:val="24"/>
          <w:szCs w:val="24"/>
        </w:rPr>
        <w:t>.</w:t>
      </w:r>
    </w:p>
    <w:p w:rsidR="00386F0B" w:rsidRPr="00CD0797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Doba nájmu a ukončení nájmu</w:t>
      </w:r>
    </w:p>
    <w:p w:rsidR="00386F0B" w:rsidRPr="00CD0797" w:rsidRDefault="00884D48" w:rsidP="000F61C8">
      <w:pPr>
        <w:numPr>
          <w:ilvl w:val="0"/>
          <w:numId w:val="2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Nájem je sjednán na dobu </w:t>
      </w:r>
      <w:r w:rsidR="00344DED" w:rsidRPr="00CD0797">
        <w:rPr>
          <w:rFonts w:ascii="Times New Roman" w:hAnsi="Times New Roman"/>
          <w:sz w:val="24"/>
          <w:szCs w:val="24"/>
        </w:rPr>
        <w:t>ne</w:t>
      </w:r>
      <w:r w:rsidR="00937492" w:rsidRPr="00CD0797">
        <w:rPr>
          <w:rFonts w:ascii="Times New Roman" w:hAnsi="Times New Roman"/>
          <w:sz w:val="24"/>
          <w:szCs w:val="24"/>
        </w:rPr>
        <w:t>určitou</w:t>
      </w:r>
      <w:r w:rsidR="003F1C32" w:rsidRPr="00CD0797">
        <w:rPr>
          <w:rFonts w:ascii="Times New Roman" w:hAnsi="Times New Roman"/>
          <w:sz w:val="24"/>
          <w:szCs w:val="24"/>
        </w:rPr>
        <w:t xml:space="preserve"> </w:t>
      </w:r>
      <w:r w:rsidRPr="00CD0797">
        <w:rPr>
          <w:rFonts w:ascii="Times New Roman" w:hAnsi="Times New Roman"/>
          <w:sz w:val="24"/>
          <w:szCs w:val="24"/>
        </w:rPr>
        <w:t xml:space="preserve">s účinností od </w:t>
      </w:r>
      <w:r w:rsidR="006D6577">
        <w:rPr>
          <w:rFonts w:ascii="Times New Roman" w:hAnsi="Times New Roman"/>
          <w:sz w:val="24"/>
          <w:szCs w:val="24"/>
        </w:rPr>
        <w:t xml:space="preserve">1. </w:t>
      </w:r>
      <w:r w:rsidR="003123FA">
        <w:rPr>
          <w:rFonts w:ascii="Times New Roman" w:hAnsi="Times New Roman"/>
          <w:sz w:val="24"/>
          <w:szCs w:val="24"/>
        </w:rPr>
        <w:t>2</w:t>
      </w:r>
      <w:r w:rsidR="006D6577">
        <w:rPr>
          <w:rFonts w:ascii="Times New Roman" w:hAnsi="Times New Roman"/>
          <w:sz w:val="24"/>
          <w:szCs w:val="24"/>
        </w:rPr>
        <w:t>. 202</w:t>
      </w:r>
      <w:r w:rsidR="003123FA">
        <w:rPr>
          <w:rFonts w:ascii="Times New Roman" w:hAnsi="Times New Roman"/>
          <w:sz w:val="24"/>
          <w:szCs w:val="24"/>
        </w:rPr>
        <w:t>4</w:t>
      </w:r>
    </w:p>
    <w:p w:rsidR="00BA3603" w:rsidRPr="00CD0797" w:rsidRDefault="00BA3603" w:rsidP="00BA36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Nájem lze ukončit písemnou dohodou stran nebo písemnou výpovědí s šestiměsíční výpovědní dobou. Z důvodu uveden</w:t>
      </w:r>
      <w:r w:rsidR="004C276E" w:rsidRPr="00CD0797">
        <w:rPr>
          <w:rFonts w:ascii="Times New Roman" w:hAnsi="Times New Roman"/>
          <w:sz w:val="24"/>
          <w:szCs w:val="24"/>
        </w:rPr>
        <w:t xml:space="preserve">ých v následujících odstavcích </w:t>
      </w:r>
      <w:r w:rsidR="004E02FB">
        <w:rPr>
          <w:rFonts w:ascii="Times New Roman" w:hAnsi="Times New Roman"/>
          <w:sz w:val="24"/>
          <w:szCs w:val="24"/>
        </w:rPr>
        <w:t>3</w:t>
      </w:r>
      <w:r w:rsidR="004C276E" w:rsidRPr="00CD0797">
        <w:rPr>
          <w:rFonts w:ascii="Times New Roman" w:hAnsi="Times New Roman"/>
          <w:sz w:val="24"/>
          <w:szCs w:val="24"/>
        </w:rPr>
        <w:t xml:space="preserve"> a </w:t>
      </w:r>
      <w:r w:rsidR="004E02FB">
        <w:rPr>
          <w:rFonts w:ascii="Times New Roman" w:hAnsi="Times New Roman"/>
          <w:sz w:val="24"/>
          <w:szCs w:val="24"/>
        </w:rPr>
        <w:t>4</w:t>
      </w:r>
      <w:r w:rsidRPr="00CD0797">
        <w:rPr>
          <w:rFonts w:ascii="Times New Roman" w:hAnsi="Times New Roman"/>
          <w:sz w:val="24"/>
          <w:szCs w:val="24"/>
        </w:rPr>
        <w:t xml:space="preserve"> lze nájem ukončit písemnou výpovědí s tříměsíční výpovědní dobo</w:t>
      </w:r>
      <w:r w:rsidR="004C276E" w:rsidRPr="00CD0797">
        <w:rPr>
          <w:rFonts w:ascii="Times New Roman" w:hAnsi="Times New Roman"/>
          <w:sz w:val="24"/>
          <w:szCs w:val="24"/>
        </w:rPr>
        <w:t xml:space="preserve">u. Důvod výpovědi dle odstavce </w:t>
      </w:r>
      <w:r w:rsidR="004E02FB">
        <w:rPr>
          <w:rFonts w:ascii="Times New Roman" w:hAnsi="Times New Roman"/>
          <w:sz w:val="24"/>
          <w:szCs w:val="24"/>
        </w:rPr>
        <w:t>3</w:t>
      </w:r>
      <w:r w:rsidR="004C276E" w:rsidRPr="00CD0797">
        <w:rPr>
          <w:rFonts w:ascii="Times New Roman" w:hAnsi="Times New Roman"/>
          <w:sz w:val="24"/>
          <w:szCs w:val="24"/>
        </w:rPr>
        <w:t xml:space="preserve"> a </w:t>
      </w:r>
      <w:r w:rsidR="004E02FB">
        <w:rPr>
          <w:rFonts w:ascii="Times New Roman" w:hAnsi="Times New Roman"/>
          <w:sz w:val="24"/>
          <w:szCs w:val="24"/>
        </w:rPr>
        <w:t>4</w:t>
      </w:r>
      <w:r w:rsidRPr="00CD0797">
        <w:rPr>
          <w:rFonts w:ascii="Times New Roman" w:hAnsi="Times New Roman"/>
          <w:sz w:val="24"/>
          <w:szCs w:val="24"/>
        </w:rPr>
        <w:t xml:space="preserve"> čl. III. Smlouvy musí být ve výpovědi uveden (pod sankcí neplatnosti).</w:t>
      </w:r>
    </w:p>
    <w:p w:rsidR="00BA3603" w:rsidRPr="00CD0797" w:rsidRDefault="00BA3603" w:rsidP="00BA36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Pronajímatel má právo vypovědět tuto Smlouvu s tříměsíční výpovědní dobou:</w:t>
      </w:r>
    </w:p>
    <w:p w:rsidR="00BA3603" w:rsidRPr="00CD0797" w:rsidRDefault="00BA3603" w:rsidP="00BA360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má-li být budova, v níž se předmět nájmu nachází, odstraněna, anebo přestavována tak, že to brání dalšímu užívání prostoru, a Pronajímatel to při uzavření Smlouvy nemusel ani nemohl předvídat,</w:t>
      </w:r>
    </w:p>
    <w:p w:rsidR="00BA3603" w:rsidRPr="00CD0797" w:rsidRDefault="00BA3603" w:rsidP="00BA360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porušuje-li Nájemce hrubě své povinnosti vůči Pronajímateli, zejména tím, že přestože jej Pronajímatel vyzval k nápravě:</w:t>
      </w:r>
    </w:p>
    <w:p w:rsidR="00BA3603" w:rsidRPr="00CD0797" w:rsidRDefault="00BA3603" w:rsidP="00BA3603">
      <w:pPr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chová se Nájemce v rozporu s ustanovením § 2305 NOZ, nebo</w:t>
      </w:r>
    </w:p>
    <w:p w:rsidR="00BA3603" w:rsidRPr="00CD0797" w:rsidRDefault="00BA3603" w:rsidP="00BA3603">
      <w:pPr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je po dobu delší než jeden měsíc v prodlení s placením nájemného nebo služeb spojených s užíváním prostoru sloužícího podnikání, nebo</w:t>
      </w:r>
    </w:p>
    <w:p w:rsidR="00BA3603" w:rsidRPr="00CD0797" w:rsidRDefault="00BA3603" w:rsidP="00BA3603">
      <w:pPr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Nájemce užívá předmět nájmu v rozporu s touto Smlouvou, nebo</w:t>
      </w:r>
    </w:p>
    <w:p w:rsidR="00BA3603" w:rsidRPr="00CD0797" w:rsidRDefault="00BA3603" w:rsidP="00BA3603">
      <w:pPr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Nájemce neprovádí řádně údržbu pronajatého prostoru sjednanou v této Smlouvě, nebo</w:t>
      </w:r>
    </w:p>
    <w:p w:rsidR="00BA3603" w:rsidRPr="00CD0797" w:rsidRDefault="00BA3603" w:rsidP="00BA3603">
      <w:pPr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Nájemce nebo osoby, které s ním užívají předmět nájmu, hrubě porušují klid nebo pořádek v předmětu nájmu anebo v navazujících prostorách domu, nebo</w:t>
      </w:r>
    </w:p>
    <w:p w:rsidR="00BA3603" w:rsidRPr="00CD0797" w:rsidRDefault="00BA3603" w:rsidP="00BA3603">
      <w:pPr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Nájemce bez písemně uděleného souhlasu Pronajímatele změnil, a to i částečně, předmět podni</w:t>
      </w:r>
      <w:r w:rsidR="00492540" w:rsidRPr="00CD0797">
        <w:rPr>
          <w:rFonts w:ascii="Times New Roman" w:hAnsi="Times New Roman"/>
          <w:sz w:val="24"/>
          <w:szCs w:val="24"/>
        </w:rPr>
        <w:t>kání uvedený v článku II. této S</w:t>
      </w:r>
      <w:r w:rsidRPr="00CD0797">
        <w:rPr>
          <w:rFonts w:ascii="Times New Roman" w:hAnsi="Times New Roman"/>
          <w:sz w:val="24"/>
          <w:szCs w:val="24"/>
        </w:rPr>
        <w:t xml:space="preserve">mlouvy.    </w:t>
      </w:r>
    </w:p>
    <w:p w:rsidR="00BA3603" w:rsidRPr="00CD0797" w:rsidRDefault="00BA3603" w:rsidP="00BA3603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   </w:t>
      </w:r>
    </w:p>
    <w:p w:rsidR="00BA3603" w:rsidRPr="00CD0797" w:rsidRDefault="00BA3603" w:rsidP="00BA36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Nájemce může písemně vypovědět tuto Smlouvu, jestliže:</w:t>
      </w:r>
    </w:p>
    <w:p w:rsidR="00BA3603" w:rsidRPr="00CD0797" w:rsidRDefault="00BA3603" w:rsidP="00BA360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ztratí způsobilost k činnosti, k jejímuž výkonu je prostor sloužící podnikání určen, nebo</w:t>
      </w:r>
    </w:p>
    <w:p w:rsidR="00BA3603" w:rsidRPr="00CD0797" w:rsidRDefault="00BA3603" w:rsidP="00BA360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najatý prostor přestane být z objektivních důvodů způsobilý k výkonu činnosti, ke které je určený, a Pronajímatel nezajistí Nájemci odpovídající náhradní prostor, nebo</w:t>
      </w:r>
    </w:p>
    <w:p w:rsidR="00BA3603" w:rsidRPr="00CD0797" w:rsidRDefault="00BA3603" w:rsidP="00BA3603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Pronajímatel hrubě porušuje své povinnosti vůči Nájemci.     </w:t>
      </w:r>
    </w:p>
    <w:p w:rsidR="007275EB" w:rsidRPr="00A429FC" w:rsidRDefault="000F61C8" w:rsidP="00A429F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Výpovědní </w:t>
      </w:r>
      <w:r w:rsidR="00937492" w:rsidRPr="00CD0797">
        <w:rPr>
          <w:rFonts w:ascii="Times New Roman" w:hAnsi="Times New Roman"/>
          <w:sz w:val="24"/>
          <w:szCs w:val="24"/>
        </w:rPr>
        <w:t>dob</w:t>
      </w:r>
      <w:r w:rsidRPr="00CD0797">
        <w:rPr>
          <w:rFonts w:ascii="Times New Roman" w:hAnsi="Times New Roman"/>
          <w:sz w:val="24"/>
          <w:szCs w:val="24"/>
        </w:rPr>
        <w:t>a běž</w:t>
      </w:r>
      <w:r w:rsidR="00937492" w:rsidRPr="00CD0797">
        <w:rPr>
          <w:rFonts w:ascii="Times New Roman" w:hAnsi="Times New Roman"/>
          <w:sz w:val="24"/>
          <w:szCs w:val="24"/>
        </w:rPr>
        <w:t>í</w:t>
      </w:r>
      <w:r w:rsidRPr="00CD0797">
        <w:rPr>
          <w:rFonts w:ascii="Times New Roman" w:hAnsi="Times New Roman"/>
          <w:sz w:val="24"/>
          <w:szCs w:val="24"/>
        </w:rPr>
        <w:t xml:space="preserve"> od prv</w:t>
      </w:r>
      <w:r w:rsidR="00937492" w:rsidRPr="00CD0797">
        <w:rPr>
          <w:rFonts w:ascii="Times New Roman" w:hAnsi="Times New Roman"/>
          <w:sz w:val="24"/>
          <w:szCs w:val="24"/>
        </w:rPr>
        <w:t>níh</w:t>
      </w:r>
      <w:r w:rsidRPr="00CD0797">
        <w:rPr>
          <w:rFonts w:ascii="Times New Roman" w:hAnsi="Times New Roman"/>
          <w:sz w:val="24"/>
          <w:szCs w:val="24"/>
        </w:rPr>
        <w:t xml:space="preserve">o dne </w:t>
      </w:r>
      <w:r w:rsidR="00C56941" w:rsidRPr="00CD0797">
        <w:rPr>
          <w:rFonts w:ascii="Times New Roman" w:hAnsi="Times New Roman"/>
          <w:sz w:val="24"/>
          <w:szCs w:val="24"/>
        </w:rPr>
        <w:t>kalendářního</w:t>
      </w:r>
      <w:r w:rsidRPr="00CD0797">
        <w:rPr>
          <w:rFonts w:ascii="Times New Roman" w:hAnsi="Times New Roman"/>
          <w:sz w:val="24"/>
          <w:szCs w:val="24"/>
        </w:rPr>
        <w:t xml:space="preserve"> měsíce </w:t>
      </w:r>
      <w:r w:rsidR="00C56941" w:rsidRPr="00CD0797">
        <w:rPr>
          <w:rFonts w:ascii="Times New Roman" w:hAnsi="Times New Roman"/>
          <w:sz w:val="24"/>
          <w:szCs w:val="24"/>
        </w:rPr>
        <w:t xml:space="preserve">následujícího </w:t>
      </w:r>
      <w:r w:rsidRPr="00CD0797">
        <w:rPr>
          <w:rFonts w:ascii="Times New Roman" w:hAnsi="Times New Roman"/>
          <w:sz w:val="24"/>
          <w:szCs w:val="24"/>
        </w:rPr>
        <w:t>po</w:t>
      </w:r>
      <w:r w:rsidR="00C56941" w:rsidRPr="00CD0797">
        <w:rPr>
          <w:rFonts w:ascii="Times New Roman" w:hAnsi="Times New Roman"/>
          <w:sz w:val="24"/>
          <w:szCs w:val="24"/>
        </w:rPr>
        <w:t>té, co</w:t>
      </w:r>
      <w:r w:rsidRPr="00CD0797">
        <w:rPr>
          <w:rFonts w:ascii="Times New Roman" w:hAnsi="Times New Roman"/>
          <w:sz w:val="24"/>
          <w:szCs w:val="24"/>
        </w:rPr>
        <w:t xml:space="preserve"> písemn</w:t>
      </w:r>
      <w:r w:rsidR="00271B32" w:rsidRPr="00CD0797">
        <w:rPr>
          <w:rFonts w:ascii="Times New Roman" w:hAnsi="Times New Roman"/>
          <w:sz w:val="24"/>
          <w:szCs w:val="24"/>
        </w:rPr>
        <w:t>á</w:t>
      </w:r>
      <w:r w:rsidRPr="00CD0797">
        <w:rPr>
          <w:rFonts w:ascii="Times New Roman" w:hAnsi="Times New Roman"/>
          <w:sz w:val="24"/>
          <w:szCs w:val="24"/>
        </w:rPr>
        <w:t xml:space="preserve"> výpově</w:t>
      </w:r>
      <w:r w:rsidR="00C56941" w:rsidRPr="00CD0797">
        <w:rPr>
          <w:rFonts w:ascii="Times New Roman" w:hAnsi="Times New Roman"/>
          <w:sz w:val="24"/>
          <w:szCs w:val="24"/>
        </w:rPr>
        <w:t>ď</w:t>
      </w:r>
      <w:r w:rsidRPr="00CD0797">
        <w:rPr>
          <w:rFonts w:ascii="Times New Roman" w:hAnsi="Times New Roman"/>
          <w:sz w:val="24"/>
          <w:szCs w:val="24"/>
        </w:rPr>
        <w:t xml:space="preserve"> </w:t>
      </w:r>
      <w:r w:rsidR="00C56941" w:rsidRPr="00CD0797">
        <w:rPr>
          <w:rFonts w:ascii="Times New Roman" w:hAnsi="Times New Roman"/>
          <w:sz w:val="24"/>
          <w:szCs w:val="24"/>
        </w:rPr>
        <w:t xml:space="preserve">došla </w:t>
      </w:r>
      <w:r w:rsidRPr="00CD0797">
        <w:rPr>
          <w:rFonts w:ascii="Times New Roman" w:hAnsi="Times New Roman"/>
          <w:sz w:val="24"/>
          <w:szCs w:val="24"/>
        </w:rPr>
        <w:t>druhé straně.</w:t>
      </w:r>
    </w:p>
    <w:p w:rsidR="00934A66" w:rsidRPr="00CD0797" w:rsidRDefault="00934A66" w:rsidP="000F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6F0B" w:rsidRPr="00CD0797" w:rsidRDefault="00D818D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Článek IV</w:t>
      </w:r>
      <w:r w:rsidR="00193C76">
        <w:rPr>
          <w:rFonts w:ascii="Times New Roman" w:hAnsi="Times New Roman"/>
          <w:b/>
          <w:sz w:val="24"/>
          <w:szCs w:val="24"/>
        </w:rPr>
        <w:t>.</w:t>
      </w:r>
    </w:p>
    <w:p w:rsidR="00386F0B" w:rsidRPr="00CD0797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Nájemné a úhrada za služby spojené s nájmem</w:t>
      </w:r>
    </w:p>
    <w:p w:rsidR="00C03152" w:rsidRPr="00C03152" w:rsidRDefault="00631A1F" w:rsidP="00C03152">
      <w:pPr>
        <w:pStyle w:val="Bezmezer"/>
        <w:numPr>
          <w:ilvl w:val="0"/>
          <w:numId w:val="45"/>
        </w:numPr>
        <w:ind w:left="426" w:hanging="426"/>
        <w:rPr>
          <w:rFonts w:ascii="Times New Roman" w:hAnsi="Times New Roman"/>
          <w:sz w:val="24"/>
          <w:szCs w:val="24"/>
        </w:rPr>
      </w:pPr>
      <w:r w:rsidRPr="00C03152">
        <w:rPr>
          <w:rFonts w:ascii="Times New Roman" w:hAnsi="Times New Roman"/>
          <w:sz w:val="24"/>
          <w:szCs w:val="24"/>
        </w:rPr>
        <w:t xml:space="preserve">Nájemné se sjednává dohodou a činí </w:t>
      </w:r>
      <w:r w:rsidR="007E5D44">
        <w:rPr>
          <w:rFonts w:ascii="Times New Roman" w:hAnsi="Times New Roman"/>
          <w:sz w:val="24"/>
          <w:szCs w:val="24"/>
        </w:rPr>
        <w:t>2 400,00</w:t>
      </w:r>
      <w:r w:rsidR="007275EB" w:rsidRPr="00C03152">
        <w:rPr>
          <w:rFonts w:ascii="Times New Roman" w:hAnsi="Times New Roman"/>
          <w:sz w:val="24"/>
          <w:szCs w:val="24"/>
        </w:rPr>
        <w:t xml:space="preserve"> Kč za </w:t>
      </w:r>
      <w:r w:rsidRPr="00C03152">
        <w:rPr>
          <w:rFonts w:ascii="Times New Roman" w:hAnsi="Times New Roman"/>
          <w:sz w:val="24"/>
          <w:szCs w:val="24"/>
        </w:rPr>
        <w:t>m</w:t>
      </w:r>
      <w:r w:rsidRPr="00C03152">
        <w:rPr>
          <w:rFonts w:ascii="Times New Roman" w:hAnsi="Times New Roman"/>
          <w:sz w:val="24"/>
          <w:szCs w:val="24"/>
          <w:vertAlign w:val="superscript"/>
        </w:rPr>
        <w:t>2</w:t>
      </w:r>
      <w:r w:rsidR="00344DED" w:rsidRPr="00C03152">
        <w:rPr>
          <w:rFonts w:ascii="Times New Roman" w:hAnsi="Times New Roman"/>
          <w:sz w:val="24"/>
          <w:szCs w:val="24"/>
        </w:rPr>
        <w:t>/rok kancelářské</w:t>
      </w:r>
      <w:r w:rsidRPr="00C03152">
        <w:rPr>
          <w:rFonts w:ascii="Times New Roman" w:hAnsi="Times New Roman"/>
          <w:sz w:val="24"/>
          <w:szCs w:val="24"/>
        </w:rPr>
        <w:t xml:space="preserve"> plochy</w:t>
      </w:r>
      <w:r w:rsidR="008E7B15" w:rsidRPr="00C03152">
        <w:rPr>
          <w:rFonts w:ascii="Times New Roman" w:hAnsi="Times New Roman"/>
          <w:sz w:val="24"/>
          <w:szCs w:val="24"/>
        </w:rPr>
        <w:t xml:space="preserve">,      </w:t>
      </w:r>
    </w:p>
    <w:p w:rsidR="00FC06B3" w:rsidRDefault="007E5D44" w:rsidP="00C03152">
      <w:pPr>
        <w:pStyle w:val="Bezmezer"/>
        <w:ind w:left="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950,00</w:t>
      </w:r>
      <w:r w:rsidR="00344DED" w:rsidRPr="00C03152">
        <w:rPr>
          <w:rFonts w:ascii="Times New Roman" w:hAnsi="Times New Roman"/>
          <w:sz w:val="24"/>
          <w:szCs w:val="24"/>
        </w:rPr>
        <w:t xml:space="preserve"> Kč</w:t>
      </w:r>
      <w:r w:rsidR="00631A1F" w:rsidRPr="00C03152">
        <w:rPr>
          <w:rFonts w:ascii="Times New Roman" w:hAnsi="Times New Roman"/>
          <w:sz w:val="24"/>
          <w:szCs w:val="24"/>
        </w:rPr>
        <w:t xml:space="preserve"> </w:t>
      </w:r>
      <w:r w:rsidR="00FC06B3" w:rsidRPr="00C03152">
        <w:rPr>
          <w:rFonts w:ascii="Times New Roman" w:hAnsi="Times New Roman"/>
          <w:sz w:val="24"/>
          <w:szCs w:val="24"/>
        </w:rPr>
        <w:t xml:space="preserve">za m²/rok </w:t>
      </w:r>
      <w:r w:rsidR="00C03152" w:rsidRPr="00C03152">
        <w:rPr>
          <w:rFonts w:ascii="Times New Roman" w:hAnsi="Times New Roman"/>
          <w:sz w:val="24"/>
          <w:szCs w:val="24"/>
        </w:rPr>
        <w:t xml:space="preserve">ostatních ploch a podílu na </w:t>
      </w:r>
      <w:r w:rsidR="00FC06B3" w:rsidRPr="00C03152">
        <w:rPr>
          <w:rFonts w:ascii="Times New Roman" w:hAnsi="Times New Roman"/>
          <w:sz w:val="24"/>
          <w:szCs w:val="24"/>
        </w:rPr>
        <w:t>společných prostor</w:t>
      </w:r>
      <w:r w:rsidR="00C03152" w:rsidRPr="00C03152">
        <w:rPr>
          <w:rFonts w:ascii="Times New Roman" w:hAnsi="Times New Roman"/>
          <w:sz w:val="24"/>
          <w:szCs w:val="24"/>
        </w:rPr>
        <w:t>ách</w:t>
      </w:r>
      <w:r w:rsidR="00FC06B3" w:rsidRPr="00C03152">
        <w:rPr>
          <w:rFonts w:ascii="Times New Roman" w:hAnsi="Times New Roman"/>
          <w:sz w:val="24"/>
          <w:szCs w:val="24"/>
        </w:rPr>
        <w:t>.</w:t>
      </w:r>
    </w:p>
    <w:p w:rsidR="001D1D7C" w:rsidRPr="00C03152" w:rsidRDefault="001D1D7C" w:rsidP="00C03152">
      <w:pPr>
        <w:pStyle w:val="Bezmezer"/>
        <w:ind w:left="284" w:firstLine="142"/>
        <w:rPr>
          <w:rFonts w:ascii="Times New Roman" w:hAnsi="Times New Roman"/>
          <w:sz w:val="24"/>
          <w:szCs w:val="24"/>
        </w:rPr>
      </w:pPr>
    </w:p>
    <w:p w:rsidR="00FC06B3" w:rsidRPr="00FC06B3" w:rsidRDefault="00FC06B3" w:rsidP="00C03152">
      <w:pPr>
        <w:pStyle w:val="Bezmezer"/>
        <w:numPr>
          <w:ilvl w:val="0"/>
          <w:numId w:val="45"/>
        </w:numPr>
        <w:ind w:left="426" w:hanging="426"/>
        <w:rPr>
          <w:rFonts w:ascii="Times New Roman" w:hAnsi="Times New Roman"/>
          <w:sz w:val="24"/>
          <w:szCs w:val="24"/>
        </w:rPr>
      </w:pPr>
      <w:r w:rsidRPr="00FC06B3">
        <w:rPr>
          <w:rFonts w:ascii="Times New Roman" w:hAnsi="Times New Roman"/>
          <w:sz w:val="24"/>
          <w:szCs w:val="24"/>
        </w:rPr>
        <w:t>Roční nájemné za nebytové prostory činí:</w:t>
      </w:r>
    </w:p>
    <w:p w:rsidR="00FC06B3" w:rsidRPr="00FC06B3" w:rsidRDefault="00FC06B3" w:rsidP="001C3ADF">
      <w:pPr>
        <w:pStyle w:val="Bezmezer"/>
        <w:numPr>
          <w:ilvl w:val="0"/>
          <w:numId w:val="43"/>
        </w:numPr>
        <w:ind w:hanging="294"/>
        <w:rPr>
          <w:rFonts w:ascii="Times New Roman" w:hAnsi="Times New Roman"/>
          <w:sz w:val="24"/>
          <w:szCs w:val="24"/>
        </w:rPr>
      </w:pPr>
      <w:r w:rsidRPr="00FC06B3">
        <w:rPr>
          <w:rFonts w:ascii="Times New Roman" w:hAnsi="Times New Roman"/>
          <w:sz w:val="24"/>
          <w:szCs w:val="24"/>
        </w:rPr>
        <w:t xml:space="preserve">kancelářské prostory o celkové výměře </w:t>
      </w:r>
      <w:r w:rsidR="002C68C0">
        <w:rPr>
          <w:rFonts w:ascii="Times New Roman" w:hAnsi="Times New Roman"/>
          <w:sz w:val="24"/>
          <w:szCs w:val="24"/>
        </w:rPr>
        <w:t>1</w:t>
      </w:r>
      <w:r w:rsidR="0097759E">
        <w:rPr>
          <w:rFonts w:ascii="Times New Roman" w:hAnsi="Times New Roman"/>
          <w:sz w:val="24"/>
          <w:szCs w:val="24"/>
        </w:rPr>
        <w:t>2</w:t>
      </w:r>
      <w:r w:rsidR="00C03152">
        <w:rPr>
          <w:rFonts w:ascii="Times New Roman" w:hAnsi="Times New Roman"/>
          <w:sz w:val="24"/>
          <w:szCs w:val="24"/>
        </w:rPr>
        <w:t>,</w:t>
      </w:r>
      <w:r w:rsidR="002C68C0">
        <w:rPr>
          <w:rFonts w:ascii="Times New Roman" w:hAnsi="Times New Roman"/>
          <w:sz w:val="24"/>
          <w:szCs w:val="24"/>
        </w:rPr>
        <w:t>7</w:t>
      </w:r>
      <w:r w:rsidR="00C03152">
        <w:rPr>
          <w:rFonts w:ascii="Times New Roman" w:hAnsi="Times New Roman"/>
          <w:sz w:val="24"/>
          <w:szCs w:val="24"/>
        </w:rPr>
        <w:t>0</w:t>
      </w:r>
      <w:r w:rsidRPr="00FC06B3">
        <w:rPr>
          <w:rFonts w:ascii="Times New Roman" w:hAnsi="Times New Roman"/>
          <w:sz w:val="24"/>
          <w:szCs w:val="24"/>
        </w:rPr>
        <w:t xml:space="preserve"> m² činí </w:t>
      </w:r>
      <w:r w:rsidR="007E5D44">
        <w:rPr>
          <w:rFonts w:ascii="Times New Roman" w:hAnsi="Times New Roman"/>
          <w:sz w:val="24"/>
          <w:szCs w:val="24"/>
        </w:rPr>
        <w:t>30 480,00</w:t>
      </w:r>
      <w:r w:rsidRPr="00FC06B3">
        <w:rPr>
          <w:rFonts w:ascii="Times New Roman" w:hAnsi="Times New Roman"/>
          <w:sz w:val="24"/>
          <w:szCs w:val="24"/>
        </w:rPr>
        <w:t xml:space="preserve"> Kč/rok</w:t>
      </w:r>
      <w:r w:rsidR="00972506">
        <w:rPr>
          <w:rFonts w:ascii="Times New Roman" w:hAnsi="Times New Roman"/>
          <w:sz w:val="24"/>
          <w:szCs w:val="24"/>
        </w:rPr>
        <w:t>,</w:t>
      </w:r>
    </w:p>
    <w:p w:rsidR="00FC06B3" w:rsidRDefault="00C03152" w:rsidP="00972506">
      <w:pPr>
        <w:pStyle w:val="Bezmezer"/>
        <w:numPr>
          <w:ilvl w:val="0"/>
          <w:numId w:val="43"/>
        </w:numPr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podíl na společných </w:t>
      </w:r>
      <w:r w:rsidR="00FC06B3" w:rsidRPr="00FC06B3"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>ách</w:t>
      </w:r>
      <w:r w:rsidR="00FC06B3" w:rsidRPr="00FC06B3">
        <w:rPr>
          <w:rFonts w:ascii="Times New Roman" w:hAnsi="Times New Roman"/>
          <w:sz w:val="24"/>
          <w:szCs w:val="24"/>
        </w:rPr>
        <w:t xml:space="preserve"> o výměře </w:t>
      </w:r>
      <w:r w:rsidR="007E5D44">
        <w:rPr>
          <w:rFonts w:ascii="Times New Roman" w:hAnsi="Times New Roman"/>
          <w:sz w:val="24"/>
          <w:szCs w:val="24"/>
        </w:rPr>
        <w:t>4,27</w:t>
      </w:r>
      <w:r w:rsidR="00113310">
        <w:rPr>
          <w:rFonts w:ascii="Times New Roman" w:hAnsi="Times New Roman"/>
          <w:sz w:val="24"/>
          <w:szCs w:val="24"/>
        </w:rPr>
        <w:t xml:space="preserve"> </w:t>
      </w:r>
      <w:r w:rsidR="00FC06B3" w:rsidRPr="00FC06B3">
        <w:rPr>
          <w:rFonts w:ascii="Times New Roman" w:hAnsi="Times New Roman"/>
          <w:sz w:val="24"/>
          <w:szCs w:val="24"/>
        </w:rPr>
        <w:t xml:space="preserve">m² činí </w:t>
      </w:r>
      <w:r w:rsidR="007E5D44">
        <w:rPr>
          <w:rFonts w:ascii="Times New Roman" w:hAnsi="Times New Roman"/>
          <w:sz w:val="24"/>
          <w:szCs w:val="24"/>
        </w:rPr>
        <w:t>4 056,50</w:t>
      </w:r>
      <w:r w:rsidR="00FC06B3" w:rsidRPr="00FC06B3">
        <w:rPr>
          <w:rFonts w:ascii="Times New Roman" w:hAnsi="Times New Roman"/>
          <w:sz w:val="24"/>
          <w:szCs w:val="24"/>
        </w:rPr>
        <w:t xml:space="preserve"> Kč/rok.</w:t>
      </w:r>
    </w:p>
    <w:p w:rsidR="001D1D7C" w:rsidRPr="00972506" w:rsidRDefault="001D1D7C" w:rsidP="00972506">
      <w:pPr>
        <w:pStyle w:val="Bezmezer"/>
        <w:numPr>
          <w:ilvl w:val="0"/>
          <w:numId w:val="43"/>
        </w:numPr>
        <w:ind w:hanging="294"/>
        <w:rPr>
          <w:rFonts w:ascii="Times New Roman" w:hAnsi="Times New Roman"/>
          <w:sz w:val="24"/>
          <w:szCs w:val="24"/>
        </w:rPr>
      </w:pPr>
    </w:p>
    <w:p w:rsidR="00FC06B3" w:rsidRPr="00631222" w:rsidRDefault="00FC06B3" w:rsidP="00C03152">
      <w:pPr>
        <w:pStyle w:val="Bezmezer"/>
        <w:numPr>
          <w:ilvl w:val="0"/>
          <w:numId w:val="45"/>
        </w:numPr>
        <w:ind w:left="426" w:hanging="426"/>
        <w:rPr>
          <w:rFonts w:ascii="Times New Roman" w:hAnsi="Times New Roman"/>
          <w:sz w:val="24"/>
          <w:szCs w:val="24"/>
        </w:rPr>
      </w:pPr>
      <w:r w:rsidRPr="00631222">
        <w:rPr>
          <w:rFonts w:ascii="Times New Roman" w:hAnsi="Times New Roman"/>
          <w:sz w:val="24"/>
          <w:szCs w:val="24"/>
        </w:rPr>
        <w:t xml:space="preserve">Roční nájemné za </w:t>
      </w:r>
      <w:r>
        <w:rPr>
          <w:rFonts w:ascii="Times New Roman" w:hAnsi="Times New Roman"/>
          <w:sz w:val="24"/>
          <w:szCs w:val="24"/>
        </w:rPr>
        <w:t xml:space="preserve">celkově </w:t>
      </w:r>
      <w:r w:rsidRPr="00631222">
        <w:rPr>
          <w:rFonts w:ascii="Times New Roman" w:hAnsi="Times New Roman"/>
          <w:sz w:val="24"/>
          <w:szCs w:val="24"/>
        </w:rPr>
        <w:t xml:space="preserve">najaté </w:t>
      </w:r>
      <w:r>
        <w:rPr>
          <w:rFonts w:ascii="Times New Roman" w:hAnsi="Times New Roman"/>
          <w:sz w:val="24"/>
          <w:szCs w:val="24"/>
        </w:rPr>
        <w:t xml:space="preserve">nebytové </w:t>
      </w:r>
      <w:r w:rsidRPr="00631222">
        <w:rPr>
          <w:rFonts w:ascii="Times New Roman" w:hAnsi="Times New Roman"/>
          <w:sz w:val="24"/>
          <w:szCs w:val="24"/>
        </w:rPr>
        <w:t xml:space="preserve">prostory činí </w:t>
      </w:r>
      <w:r w:rsidR="007E5D44">
        <w:rPr>
          <w:rFonts w:ascii="Times New Roman" w:hAnsi="Times New Roman"/>
          <w:sz w:val="24"/>
          <w:szCs w:val="24"/>
        </w:rPr>
        <w:t>34 536,50</w:t>
      </w:r>
      <w:r w:rsidRPr="00631222">
        <w:rPr>
          <w:rFonts w:ascii="Times New Roman" w:hAnsi="Times New Roman"/>
          <w:sz w:val="24"/>
          <w:szCs w:val="24"/>
        </w:rPr>
        <w:t xml:space="preserve"> Kč.</w:t>
      </w:r>
    </w:p>
    <w:p w:rsidR="00FC06B3" w:rsidRDefault="00FC06B3" w:rsidP="00972506">
      <w:pPr>
        <w:pStyle w:val="Odstavecseseznamem"/>
        <w:ind w:left="426"/>
        <w:jc w:val="both"/>
        <w:rPr>
          <w:sz w:val="24"/>
          <w:szCs w:val="24"/>
        </w:rPr>
      </w:pPr>
      <w:r w:rsidRPr="00FC06B3">
        <w:rPr>
          <w:sz w:val="24"/>
          <w:szCs w:val="24"/>
        </w:rPr>
        <w:t xml:space="preserve">Měsíční nájemné za celkově najaté nebytové prostory činí </w:t>
      </w:r>
      <w:r w:rsidR="007E5D44">
        <w:rPr>
          <w:sz w:val="24"/>
          <w:szCs w:val="24"/>
        </w:rPr>
        <w:t>2 878,04</w:t>
      </w:r>
      <w:r w:rsidRPr="00FC06B3">
        <w:rPr>
          <w:sz w:val="24"/>
          <w:szCs w:val="24"/>
        </w:rPr>
        <w:t xml:space="preserve"> Kč.</w:t>
      </w:r>
    </w:p>
    <w:p w:rsidR="001D1D7C" w:rsidRPr="00972506" w:rsidRDefault="001D1D7C" w:rsidP="00972506">
      <w:pPr>
        <w:pStyle w:val="Odstavecseseznamem"/>
        <w:ind w:left="426"/>
        <w:jc w:val="both"/>
        <w:rPr>
          <w:sz w:val="24"/>
          <w:szCs w:val="24"/>
        </w:rPr>
      </w:pPr>
    </w:p>
    <w:p w:rsidR="008E7B15" w:rsidRDefault="00631A1F" w:rsidP="00C03152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4"/>
          <w:szCs w:val="24"/>
        </w:rPr>
      </w:pPr>
      <w:r w:rsidRPr="00F55C00">
        <w:rPr>
          <w:sz w:val="24"/>
          <w:szCs w:val="24"/>
        </w:rPr>
        <w:t xml:space="preserve">Ke sjednanému nájemnému nebude Nájemci účtována daň z přidané hodnoty. </w:t>
      </w:r>
    </w:p>
    <w:p w:rsidR="002C68C0" w:rsidRDefault="00C7709C" w:rsidP="00411337">
      <w:pPr>
        <w:numPr>
          <w:ilvl w:val="0"/>
          <w:numId w:val="45"/>
        </w:numPr>
        <w:shd w:val="clear" w:color="auto" w:fill="FFFFFF"/>
        <w:spacing w:before="100" w:beforeAutospacing="1"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Nad rámec nájemného hradí nájemce podíl s</w:t>
      </w:r>
      <w:r w:rsidR="002C68C0" w:rsidRPr="002C68C0">
        <w:rPr>
          <w:rFonts w:ascii="Times New Roman" w:eastAsia="Times New Roman" w:hAnsi="Times New Roman"/>
          <w:sz w:val="24"/>
          <w:szCs w:val="24"/>
          <w:lang w:eastAsia="cs-CZ"/>
        </w:rPr>
        <w:t>kutečn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ých</w:t>
      </w:r>
      <w:r w:rsidR="002C68C0" w:rsidRPr="002C68C0">
        <w:rPr>
          <w:rFonts w:ascii="Times New Roman" w:eastAsia="Times New Roman" w:hAnsi="Times New Roman"/>
          <w:sz w:val="24"/>
          <w:szCs w:val="24"/>
          <w:lang w:eastAsia="cs-CZ"/>
        </w:rPr>
        <w:t xml:space="preserve"> náklad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ů</w:t>
      </w:r>
      <w:r w:rsidR="002C68C0" w:rsidRPr="002C68C0">
        <w:rPr>
          <w:rFonts w:ascii="Times New Roman" w:eastAsia="Times New Roman" w:hAnsi="Times New Roman"/>
          <w:sz w:val="24"/>
          <w:szCs w:val="24"/>
          <w:lang w:eastAsia="cs-CZ"/>
        </w:rPr>
        <w:t xml:space="preserve"> za elektrickou energii, dodávky plynu, tepla, teplé a studené vody, úklid, odpad (dále jen </w:t>
      </w:r>
      <w:r w:rsidR="002C68C0" w:rsidRPr="002C68C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„úhrada za služby“</w:t>
      </w:r>
      <w:r w:rsidR="002C68C0" w:rsidRPr="002C68C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2C68C0" w:rsidRPr="002C68C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 to </w:t>
      </w:r>
      <w:r w:rsidR="002C68C0" w:rsidRPr="002C68C0">
        <w:rPr>
          <w:rFonts w:ascii="Times New Roman" w:eastAsia="Times New Roman" w:hAnsi="Times New Roman"/>
          <w:sz w:val="24"/>
          <w:szCs w:val="24"/>
          <w:lang w:eastAsia="cs-CZ"/>
        </w:rPr>
        <w:t xml:space="preserve">na základě faktur obdržených od jednotlivých dodavatelů zboží a služeb, nejpozději však do 30. 4. následujícího roku. </w:t>
      </w:r>
    </w:p>
    <w:p w:rsidR="002C68C0" w:rsidRPr="002C68C0" w:rsidRDefault="002C68C0" w:rsidP="00411337">
      <w:pPr>
        <w:numPr>
          <w:ilvl w:val="0"/>
          <w:numId w:val="45"/>
        </w:numPr>
        <w:shd w:val="clear" w:color="auto" w:fill="FFFFFF"/>
        <w:spacing w:before="100" w:beforeAutospacing="1"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C68C0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Skutečná výše úhrady za služby se zúčtuje na jednotlivé druhy služeb za kalendářní rok nejpozději do konce dubna následujícího roku.</w:t>
      </w:r>
    </w:p>
    <w:p w:rsidR="002C68C0" w:rsidRPr="00CD0797" w:rsidRDefault="002C68C0" w:rsidP="002C68C0">
      <w:pPr>
        <w:numPr>
          <w:ilvl w:val="0"/>
          <w:numId w:val="45"/>
        </w:numPr>
        <w:shd w:val="clear" w:color="auto" w:fill="FFFFFF"/>
        <w:spacing w:before="100" w:beforeAutospacing="1"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t xml:space="preserve">Jakýkoliv nedoplatek nebo přeplatek je splatný do </w:t>
      </w:r>
      <w:proofErr w:type="gramStart"/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t>30-ti</w:t>
      </w:r>
      <w:proofErr w:type="gramEnd"/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t xml:space="preserve"> dnů ode dne, kdy bylo vyúčtování doručeno Nájemci.</w:t>
      </w:r>
    </w:p>
    <w:p w:rsidR="002C68C0" w:rsidRPr="00CD0797" w:rsidRDefault="002C68C0" w:rsidP="002C68C0">
      <w:pPr>
        <w:numPr>
          <w:ilvl w:val="0"/>
          <w:numId w:val="45"/>
        </w:numPr>
        <w:shd w:val="clear" w:color="auto" w:fill="FFFFFF"/>
        <w:spacing w:before="100" w:beforeAutospacing="1"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t xml:space="preserve">Nájemce bude hradit nájemné a vyúčtování za služby spojené s užíváním prostoru sloužícího podnikání na každý měsíc bezhotovostním převodem na účet Pronajímatele </w:t>
      </w:r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br/>
        <w:t>č. 1117005651/0710, vedený u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České národní banky. Nájem </w:t>
      </w:r>
      <w:r w:rsidR="00FA79B1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 nebytové prostory bude hrazeno </w:t>
      </w:r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t xml:space="preserve">předem, nejpozději do </w:t>
      </w:r>
      <w:r w:rsidR="0097759E">
        <w:rPr>
          <w:rFonts w:ascii="Times New Roman" w:eastAsia="Times New Roman" w:hAnsi="Times New Roman"/>
          <w:sz w:val="24"/>
          <w:szCs w:val="24"/>
          <w:lang w:eastAsia="cs-CZ"/>
        </w:rPr>
        <w:t>10</w:t>
      </w:r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t xml:space="preserve">. dne příslušného platebního období (např. za měsíc leden do </w:t>
      </w:r>
      <w:r w:rsidR="0097759E">
        <w:rPr>
          <w:rFonts w:ascii="Times New Roman" w:eastAsia="Times New Roman" w:hAnsi="Times New Roman"/>
          <w:sz w:val="24"/>
          <w:szCs w:val="24"/>
          <w:lang w:eastAsia="cs-CZ"/>
        </w:rPr>
        <w:t>10</w:t>
      </w:r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t>. 1.).</w:t>
      </w:r>
    </w:p>
    <w:p w:rsidR="002C68C0" w:rsidRDefault="002C68C0" w:rsidP="002C68C0">
      <w:pPr>
        <w:numPr>
          <w:ilvl w:val="0"/>
          <w:numId w:val="4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t>Nezaplatí-li nájemce nájemné a úhrady za vyúčtování služeb do pěti dnů po tomto termínu, je povinen zaplatit Pronajímateli úrok z prodlení ve výši 0,04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D0797">
        <w:rPr>
          <w:rFonts w:ascii="Times New Roman" w:eastAsia="Times New Roman" w:hAnsi="Times New Roman"/>
          <w:sz w:val="24"/>
          <w:szCs w:val="24"/>
          <w:lang w:eastAsia="cs-CZ"/>
        </w:rPr>
        <w:t>% z dlužné částky za každý, i započatý den prodlení.</w:t>
      </w:r>
    </w:p>
    <w:p w:rsidR="001D1D7C" w:rsidRPr="00CD0797" w:rsidRDefault="001D1D7C" w:rsidP="001D1D7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75CF8" w:rsidRDefault="00775CF8" w:rsidP="00775CF8">
      <w:pPr>
        <w:numPr>
          <w:ilvl w:val="0"/>
          <w:numId w:val="4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75CF8">
        <w:rPr>
          <w:rFonts w:ascii="Times New Roman" w:eastAsia="Times New Roman" w:hAnsi="Times New Roman"/>
          <w:sz w:val="24"/>
          <w:szCs w:val="24"/>
          <w:lang w:eastAsia="cs-CZ"/>
        </w:rPr>
        <w:t>Nezaplatí-li nájemce nájemné a paušální úhrady do pěti dnů po tomto termínu, je povinen zaplatit Pronajímateli úrok z prodlení ve výši 0,04</w:t>
      </w:r>
      <w:r w:rsidR="0097250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75CF8">
        <w:rPr>
          <w:rFonts w:ascii="Times New Roman" w:eastAsia="Times New Roman" w:hAnsi="Times New Roman"/>
          <w:sz w:val="24"/>
          <w:szCs w:val="24"/>
          <w:lang w:eastAsia="cs-CZ"/>
        </w:rPr>
        <w:t>% z dlužné částky za každý, i započatý den prodlení.</w:t>
      </w:r>
    </w:p>
    <w:p w:rsidR="001D1D7C" w:rsidRPr="00775CF8" w:rsidRDefault="001D1D7C" w:rsidP="001D1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75CF8" w:rsidRPr="00FA79B1" w:rsidRDefault="00FA79B1" w:rsidP="00775CF8">
      <w:pPr>
        <w:numPr>
          <w:ilvl w:val="0"/>
          <w:numId w:val="45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A79B1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775CF8" w:rsidRPr="00FA79B1">
        <w:rPr>
          <w:rFonts w:ascii="Times New Roman" w:eastAsia="Times New Roman" w:hAnsi="Times New Roman"/>
          <w:sz w:val="24"/>
          <w:szCs w:val="24"/>
          <w:lang w:eastAsia="cs-CZ"/>
        </w:rPr>
        <w:t xml:space="preserve">elekomunikační služby si nájemce </w:t>
      </w:r>
      <w:r w:rsidRPr="00FA79B1">
        <w:rPr>
          <w:rFonts w:ascii="Times New Roman" w:eastAsia="Times New Roman" w:hAnsi="Times New Roman"/>
          <w:sz w:val="24"/>
          <w:szCs w:val="24"/>
          <w:lang w:eastAsia="cs-CZ"/>
        </w:rPr>
        <w:t xml:space="preserve">zajišťuje a hradí </w:t>
      </w:r>
      <w:r w:rsidR="00775CF8" w:rsidRPr="00FA79B1">
        <w:rPr>
          <w:rFonts w:ascii="Times New Roman" w:eastAsia="Times New Roman" w:hAnsi="Times New Roman"/>
          <w:sz w:val="24"/>
          <w:szCs w:val="24"/>
          <w:lang w:eastAsia="cs-CZ"/>
        </w:rPr>
        <w:t>sám.</w:t>
      </w:r>
    </w:p>
    <w:p w:rsidR="008E7B15" w:rsidRPr="00CD0797" w:rsidRDefault="008E7B15" w:rsidP="00FF5040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F5040" w:rsidRPr="00CD0797" w:rsidRDefault="00D818D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Článek V</w:t>
      </w:r>
      <w:r w:rsidR="00193C76">
        <w:rPr>
          <w:rFonts w:ascii="Times New Roman" w:hAnsi="Times New Roman"/>
          <w:b/>
          <w:sz w:val="24"/>
          <w:szCs w:val="24"/>
        </w:rPr>
        <w:t>.</w:t>
      </w:r>
    </w:p>
    <w:p w:rsidR="00FF5040" w:rsidRPr="00CD0797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0797">
        <w:rPr>
          <w:rFonts w:ascii="Times New Roman" w:hAnsi="Times New Roman"/>
          <w:b/>
          <w:sz w:val="24"/>
          <w:szCs w:val="24"/>
        </w:rPr>
        <w:t>Inflační doložka</w:t>
      </w:r>
    </w:p>
    <w:p w:rsidR="004A7FDA" w:rsidRPr="00CD0797" w:rsidRDefault="004C276E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Smluvní strany podpisem této S</w:t>
      </w:r>
      <w:r w:rsidR="00FF5040" w:rsidRPr="00CD0797">
        <w:rPr>
          <w:rFonts w:ascii="Times New Roman" w:hAnsi="Times New Roman"/>
          <w:sz w:val="24"/>
          <w:szCs w:val="24"/>
        </w:rPr>
        <w:t xml:space="preserve">mlouvy sjednávají, že měsíční smluvní nájemné může být pravidelně každý kalendářní rok trvání účinnosti Smlouvy ze strany Pronajímatele jednostranně navyšováno prostřednictvím písemného podání o částku procentuálně odpovídající zvýšení míry inflace vyjádřené přírůstkem průměrného ročního indexu spotřebitelských cen ve vazbě na příslušný kalendářní rok trvání účinnosti Smlouvy, a to vždy s účinností ode dne 1. </w:t>
      </w:r>
      <w:r w:rsidR="00D0289E">
        <w:rPr>
          <w:rFonts w:ascii="Times New Roman" w:hAnsi="Times New Roman"/>
          <w:sz w:val="24"/>
          <w:szCs w:val="24"/>
        </w:rPr>
        <w:t>března</w:t>
      </w:r>
      <w:r w:rsidR="00FF5040" w:rsidRPr="00CD0797">
        <w:rPr>
          <w:rFonts w:ascii="Times New Roman" w:hAnsi="Times New Roman"/>
          <w:sz w:val="24"/>
          <w:szCs w:val="24"/>
        </w:rPr>
        <w:t xml:space="preserve"> příslušného kalendářního roku trvání účinnosti Smlouvy, přičemž doručením tohoto písemného podání Nájemci se toto písemné podání stává nedílnou obsahovou součástí Smlouvy. </w:t>
      </w:r>
      <w:r w:rsidR="0097759E">
        <w:rPr>
          <w:rFonts w:ascii="Times New Roman" w:hAnsi="Times New Roman"/>
          <w:sz w:val="24"/>
          <w:szCs w:val="24"/>
        </w:rPr>
        <w:t>První navýšení bude v březnu 2025.</w:t>
      </w:r>
    </w:p>
    <w:p w:rsidR="006067E0" w:rsidRPr="00CD0797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:rsidR="006067E0" w:rsidRDefault="006067E0" w:rsidP="00386F0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Zvýšil-li Pronajímatel nájemné z důvodů inflace a Nájemce již splatné nájemné podléhající tomuto zvýšení zaplatil, pak je Nájemce povinen doplatek k již zaplacenému nájemnému Pronajímateli zaplatit v termínu nejblíže příště splatného nájemného, pokud se strany nedohodnou písemně jinak.</w:t>
      </w:r>
    </w:p>
    <w:p w:rsidR="00632B4F" w:rsidRDefault="00632B4F" w:rsidP="00632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206" w:rsidRDefault="004A2206" w:rsidP="00632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14C" w:rsidRPr="00632B4F" w:rsidRDefault="0032614C" w:rsidP="00632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6F0B" w:rsidRPr="00CD0797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Článek V</w:t>
      </w:r>
      <w:r w:rsidR="006067E0" w:rsidRPr="00CD0797">
        <w:rPr>
          <w:rFonts w:ascii="Times New Roman" w:hAnsi="Times New Roman"/>
          <w:b/>
          <w:sz w:val="24"/>
          <w:szCs w:val="24"/>
        </w:rPr>
        <w:t>I</w:t>
      </w:r>
      <w:r w:rsidR="00193C76">
        <w:rPr>
          <w:rFonts w:ascii="Times New Roman" w:hAnsi="Times New Roman"/>
          <w:b/>
          <w:sz w:val="24"/>
          <w:szCs w:val="24"/>
        </w:rPr>
        <w:t>.</w:t>
      </w:r>
    </w:p>
    <w:p w:rsidR="00386F0B" w:rsidRPr="00CD0797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Práva a povinnosti smluvních stran</w:t>
      </w:r>
    </w:p>
    <w:p w:rsidR="00386F0B" w:rsidRPr="00CD0797" w:rsidRDefault="00E96FDE" w:rsidP="00DB30E0">
      <w:pPr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Nájemce je povinen:</w:t>
      </w:r>
    </w:p>
    <w:p w:rsidR="00386F0B" w:rsidRPr="00CD0797" w:rsidRDefault="00E96FDE" w:rsidP="004A2206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užívat předmět nájmu v souladu s ustanoveními této </w:t>
      </w:r>
      <w:r w:rsidR="004C276E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 xml:space="preserve">mlouvy a v záležitostech touto </w:t>
      </w:r>
      <w:r w:rsidR="004C276E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>mlouvou neupravených v souladu s obecně platnými právními předpisy,</w:t>
      </w:r>
    </w:p>
    <w:p w:rsidR="00A429FC" w:rsidRPr="004C1F21" w:rsidRDefault="00E96FDE" w:rsidP="00A429FC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v pronajatých prostorách udržovat obvyklá bezpečnostní a protipožární opatření a dodržovat obecně závazné předpisy na úseku bezpečnosti a požární ochrany vztahující se ke způsobu užívání předmětu nájmu, dále předpisy hygienické a další,</w:t>
      </w:r>
    </w:p>
    <w:p w:rsidR="006474AB" w:rsidRPr="00CD0797" w:rsidRDefault="006474AB" w:rsidP="004A2206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řídit se provozním</w:t>
      </w:r>
      <w:r w:rsidR="002B6DDB">
        <w:rPr>
          <w:rFonts w:ascii="Times New Roman" w:hAnsi="Times New Roman"/>
          <w:sz w:val="24"/>
          <w:szCs w:val="24"/>
        </w:rPr>
        <w:t>/</w:t>
      </w:r>
      <w:r w:rsidRPr="00CD0797">
        <w:rPr>
          <w:rFonts w:ascii="Times New Roman" w:hAnsi="Times New Roman"/>
          <w:sz w:val="24"/>
          <w:szCs w:val="24"/>
        </w:rPr>
        <w:t>domovním řádem budovy, v níž se předmět nájmu nachází,</w:t>
      </w:r>
    </w:p>
    <w:p w:rsidR="00E96FDE" w:rsidRPr="00CD0797" w:rsidRDefault="00E96FDE" w:rsidP="004A2206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udržovat převzatý předmět nájmu ve stavu způsobilém k užívání po celou dobu platnosti této </w:t>
      </w:r>
      <w:r w:rsidR="004C276E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>mlouvy a provádět vlastním nákladem jeho běžnou údržbu a opravy</w:t>
      </w:r>
      <w:r w:rsidR="00920F02" w:rsidRPr="00CD0797">
        <w:rPr>
          <w:rFonts w:ascii="Times New Roman" w:hAnsi="Times New Roman"/>
          <w:sz w:val="24"/>
          <w:szCs w:val="24"/>
        </w:rPr>
        <w:t xml:space="preserve"> </w:t>
      </w:r>
      <w:r w:rsidR="00C52F09" w:rsidRPr="00CD0797">
        <w:rPr>
          <w:rFonts w:ascii="Times New Roman" w:hAnsi="Times New Roman"/>
          <w:sz w:val="24"/>
          <w:szCs w:val="24"/>
        </w:rPr>
        <w:t>do 5 000,00</w:t>
      </w:r>
      <w:r w:rsidR="00984478" w:rsidRPr="00CD0797">
        <w:rPr>
          <w:rFonts w:ascii="Times New Roman" w:hAnsi="Times New Roman"/>
          <w:sz w:val="24"/>
          <w:szCs w:val="24"/>
        </w:rPr>
        <w:t xml:space="preserve"> Kč</w:t>
      </w:r>
      <w:r w:rsidR="001C3ADF">
        <w:rPr>
          <w:rFonts w:ascii="Times New Roman" w:hAnsi="Times New Roman"/>
          <w:sz w:val="24"/>
          <w:szCs w:val="24"/>
        </w:rPr>
        <w:t xml:space="preserve"> bez DPH</w:t>
      </w:r>
      <w:r w:rsidRPr="00CD0797">
        <w:rPr>
          <w:rFonts w:ascii="Times New Roman" w:hAnsi="Times New Roman"/>
          <w:sz w:val="24"/>
          <w:szCs w:val="24"/>
        </w:rPr>
        <w:t>,</w:t>
      </w:r>
    </w:p>
    <w:p w:rsidR="00E96FDE" w:rsidRPr="00CD0797" w:rsidRDefault="00E96FDE" w:rsidP="004A2206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hradit náklady spojené s obvyklým udržováním a opravami (</w:t>
      </w:r>
      <w:r w:rsidR="00FA79B1">
        <w:rPr>
          <w:rFonts w:ascii="Times New Roman" w:hAnsi="Times New Roman"/>
          <w:sz w:val="24"/>
          <w:szCs w:val="24"/>
        </w:rPr>
        <w:t xml:space="preserve">např. </w:t>
      </w:r>
      <w:r w:rsidRPr="00CD0797">
        <w:rPr>
          <w:rFonts w:ascii="Times New Roman" w:hAnsi="Times New Roman"/>
          <w:sz w:val="24"/>
          <w:szCs w:val="24"/>
        </w:rPr>
        <w:t>výměny žárovek),</w:t>
      </w:r>
    </w:p>
    <w:p w:rsidR="00E96FDE" w:rsidRPr="00CD0797" w:rsidRDefault="00E96FDE" w:rsidP="004A2206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lastRenderedPageBreak/>
        <w:t xml:space="preserve">umožnit Pronajímateli za přítomnosti Nájemce v nezbytně nutném rozsahu vstup do prostor předmětu nájmu za účelem zjištění jeho stavu a jeho užívání v souladu s touto </w:t>
      </w:r>
      <w:r w:rsidR="00920F02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>mlouvou,</w:t>
      </w:r>
    </w:p>
    <w:p w:rsidR="00307241" w:rsidRPr="00CD0797" w:rsidRDefault="00307241" w:rsidP="004A2206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oznámit Pronajímateli bez zbytečného odkladu všechny závady, které podstatně brání řádnému užívání předmětu nájmu,</w:t>
      </w:r>
    </w:p>
    <w:p w:rsidR="00307241" w:rsidRPr="00CD0797" w:rsidRDefault="00307241" w:rsidP="004A2206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umožnit užívání předmětu nájmu třetí osobě pouze na základě písemného souhlasu Pronajímatele,</w:t>
      </w:r>
    </w:p>
    <w:p w:rsidR="00307241" w:rsidRDefault="00702307" w:rsidP="004A2206">
      <w:pPr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v den skončení sjednaného užívání předat Pronají</w:t>
      </w:r>
      <w:r w:rsidR="004A2206">
        <w:rPr>
          <w:rFonts w:ascii="Times New Roman" w:hAnsi="Times New Roman"/>
          <w:sz w:val="24"/>
          <w:szCs w:val="24"/>
        </w:rPr>
        <w:t xml:space="preserve">mateli předmět nájmu vyklizený </w:t>
      </w:r>
      <w:r w:rsidRPr="00CD0797">
        <w:rPr>
          <w:rFonts w:ascii="Times New Roman" w:hAnsi="Times New Roman"/>
          <w:sz w:val="24"/>
          <w:szCs w:val="24"/>
        </w:rPr>
        <w:t>a v řádném stavu, s přihlédnutím k obvyklému opotřebení při řádném užívání. Zároveň má Nájemce povinnost odstranit změny, které provedl se souhlasem Pronajímatele, v případě, 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:rsidR="00E96FDE" w:rsidRPr="00CD0797" w:rsidRDefault="00E96FDE" w:rsidP="001D1D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30E0" w:rsidRPr="00CD0797" w:rsidRDefault="00DB30E0" w:rsidP="00C6253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CD0797">
        <w:rPr>
          <w:rFonts w:ascii="Times New Roman" w:hAnsi="Times New Roman"/>
          <w:b/>
          <w:bCs/>
          <w:sz w:val="24"/>
          <w:szCs w:val="24"/>
        </w:rPr>
        <w:t>Pronajímatel je povinen:</w:t>
      </w:r>
    </w:p>
    <w:p w:rsidR="00DB30E0" w:rsidRPr="00CD0797" w:rsidRDefault="00DB30E0" w:rsidP="00C6253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odevzdat Nájemci předmět nájmu ve stavu způsobilém ke smluvenému užívání, přičemž o stavu předaného a převzatého předmětu nájmu bude smluvními stranami sepsán předávací protokol,</w:t>
      </w:r>
    </w:p>
    <w:p w:rsidR="00DB30E0" w:rsidRPr="00CD0797" w:rsidRDefault="00DB30E0" w:rsidP="00C6253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odstranit na základě oznámení Nájemce neprodleně závady, které podstatným způsobem brání v řádném užívání prostoru tvořícího předmět nájmu,</w:t>
      </w:r>
    </w:p>
    <w:p w:rsidR="00DB30E0" w:rsidRPr="00CD0797" w:rsidRDefault="00DB30E0" w:rsidP="00C6253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zdržet se všech činností, které by bránily Nájemci řádně užívat předmět nájmu v souladu s touto </w:t>
      </w:r>
      <w:r w:rsidR="004C276E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>mlouvou,</w:t>
      </w:r>
    </w:p>
    <w:p w:rsidR="00DB30E0" w:rsidRDefault="00DB30E0" w:rsidP="00C6253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zabezpečovat řádné plnění služeb spojených s pronájmem předmětu nájmu. </w:t>
      </w:r>
    </w:p>
    <w:p w:rsidR="004A2206" w:rsidRPr="00CD0797" w:rsidRDefault="004A2206" w:rsidP="004A220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1548E" w:rsidRPr="00CD0797" w:rsidRDefault="0011548E" w:rsidP="00622A0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Strany se dohodly</w:t>
      </w:r>
      <w:r w:rsidR="003155DB" w:rsidRPr="00CD0797">
        <w:rPr>
          <w:rFonts w:ascii="Times New Roman" w:hAnsi="Times New Roman"/>
          <w:sz w:val="24"/>
          <w:szCs w:val="24"/>
        </w:rPr>
        <w:t xml:space="preserve"> </w:t>
      </w:r>
      <w:r w:rsidR="00392C24" w:rsidRPr="00CD0797">
        <w:rPr>
          <w:rFonts w:ascii="Times New Roman" w:hAnsi="Times New Roman"/>
          <w:sz w:val="24"/>
          <w:szCs w:val="24"/>
        </w:rPr>
        <w:t>na vyloučení ustanovení §</w:t>
      </w:r>
      <w:r w:rsidR="00804EDA" w:rsidRPr="00CD0797">
        <w:rPr>
          <w:rFonts w:ascii="Times New Roman" w:hAnsi="Times New Roman"/>
          <w:sz w:val="24"/>
          <w:szCs w:val="24"/>
        </w:rPr>
        <w:t xml:space="preserve"> </w:t>
      </w:r>
      <w:r w:rsidR="00392C24" w:rsidRPr="00CD0797">
        <w:rPr>
          <w:rFonts w:ascii="Times New Roman" w:hAnsi="Times New Roman"/>
          <w:sz w:val="24"/>
          <w:szCs w:val="24"/>
        </w:rPr>
        <w:t>2315 NOZ;</w:t>
      </w:r>
      <w:r w:rsidR="003155DB" w:rsidRPr="00CD0797">
        <w:rPr>
          <w:rFonts w:ascii="Times New Roman" w:hAnsi="Times New Roman"/>
          <w:sz w:val="24"/>
          <w:szCs w:val="24"/>
        </w:rPr>
        <w:t xml:space="preserve"> Nájemce </w:t>
      </w:r>
      <w:r w:rsidR="00392C24" w:rsidRPr="00CD0797">
        <w:rPr>
          <w:rFonts w:ascii="Times New Roman" w:hAnsi="Times New Roman"/>
          <w:sz w:val="24"/>
          <w:szCs w:val="24"/>
        </w:rPr>
        <w:t xml:space="preserve">se tak </w:t>
      </w:r>
      <w:r w:rsidR="003155DB" w:rsidRPr="00CD0797">
        <w:rPr>
          <w:rFonts w:ascii="Times New Roman" w:hAnsi="Times New Roman"/>
          <w:sz w:val="24"/>
          <w:szCs w:val="24"/>
        </w:rPr>
        <w:t xml:space="preserve">výslovně </w:t>
      </w:r>
      <w:r w:rsidR="00392C24" w:rsidRPr="00CD0797">
        <w:rPr>
          <w:rFonts w:ascii="Times New Roman" w:hAnsi="Times New Roman"/>
          <w:sz w:val="24"/>
          <w:szCs w:val="24"/>
        </w:rPr>
        <w:t>vzdává práva na náhradu za převzetí</w:t>
      </w:r>
      <w:r w:rsidR="003155DB" w:rsidRPr="00CD0797">
        <w:rPr>
          <w:rFonts w:ascii="Times New Roman" w:hAnsi="Times New Roman"/>
          <w:sz w:val="24"/>
          <w:szCs w:val="24"/>
        </w:rPr>
        <w:t xml:space="preserve"> </w:t>
      </w:r>
      <w:r w:rsidR="00392C24" w:rsidRPr="00CD0797">
        <w:rPr>
          <w:rFonts w:ascii="Times New Roman" w:hAnsi="Times New Roman"/>
          <w:sz w:val="24"/>
          <w:szCs w:val="24"/>
        </w:rPr>
        <w:t>zákaznické základny.</w:t>
      </w:r>
    </w:p>
    <w:p w:rsidR="00E96FDE" w:rsidRPr="00CD0797" w:rsidRDefault="00E96FDE" w:rsidP="00DB3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603" w:rsidRPr="00CD0797" w:rsidRDefault="00BA3603" w:rsidP="00E3527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50F1A" w:rsidRPr="00CD0797" w:rsidRDefault="00B50F1A" w:rsidP="00DB3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4036" w:rsidRPr="00CD0797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 xml:space="preserve">Článek </w:t>
      </w:r>
      <w:r w:rsidR="00EE5F68" w:rsidRPr="00CD0797">
        <w:rPr>
          <w:rFonts w:ascii="Times New Roman" w:hAnsi="Times New Roman"/>
          <w:b/>
          <w:sz w:val="24"/>
          <w:szCs w:val="24"/>
        </w:rPr>
        <w:t>VII</w:t>
      </w:r>
      <w:r w:rsidR="00193C76">
        <w:rPr>
          <w:rFonts w:ascii="Times New Roman" w:hAnsi="Times New Roman"/>
          <w:b/>
          <w:sz w:val="24"/>
          <w:szCs w:val="24"/>
        </w:rPr>
        <w:t>.</w:t>
      </w:r>
    </w:p>
    <w:p w:rsidR="00E96FDE" w:rsidRPr="00CD0797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Odpovědnost za škodu</w:t>
      </w:r>
    </w:p>
    <w:p w:rsidR="00FB4036" w:rsidRPr="00CD0797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 w:rsidRPr="00CD0797">
        <w:rPr>
          <w:szCs w:val="24"/>
        </w:rPr>
        <w:t xml:space="preserve">Ochrana </w:t>
      </w:r>
      <w:r w:rsidRPr="00CD0797">
        <w:t>veškerého majetku Nájemce umístěného v předmětu nájmu před ztrátou, poškozením nebo zničením a jeho pojištění je výlučně věcí Nájemce a jeho nákladů.</w:t>
      </w:r>
    </w:p>
    <w:p w:rsidR="00FB4036" w:rsidRPr="00CD0797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 w:rsidRPr="00CD0797">
        <w:t>Pronajímatel neodpovídá za odcizení jakéhokoliv majetku Nájemce umístěného v předmětu nájmu ani neodpovídá za jiné škody, které by Nájemci, jeho pracovníkům nebo obchodním partnerům, vznikly v souvislosti s užíváním předmětu nájmu, s výjimkou případů, prokazatelně zaviněných Pronajímatelem.</w:t>
      </w:r>
    </w:p>
    <w:p w:rsidR="004C1F21" w:rsidRPr="004C1F21" w:rsidRDefault="00FB4036" w:rsidP="004C1F21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1F21">
        <w:rPr>
          <w:rFonts w:ascii="Times New Roman" w:hAnsi="Times New Roman"/>
          <w:sz w:val="24"/>
          <w:szCs w:val="24"/>
        </w:rPr>
        <w:t xml:space="preserve">Nájemce odpovídá Pronajímateli za veškeré škody, které vzniknou z povahy jeho činnosti nebo provozu jak na objektu (budově) jako celku, tak v užívaných prostorách. Nájemce současně, </w:t>
      </w:r>
      <w:r w:rsidR="004C1F21" w:rsidRPr="004C1F21">
        <w:rPr>
          <w:rFonts w:ascii="Times New Roman" w:hAnsi="Times New Roman"/>
          <w:sz w:val="24"/>
          <w:szCs w:val="24"/>
        </w:rPr>
        <w:t>se zavazuje sjednat a sjednat si a udržovat po celou dobu platnosti této smlouvy pojištění odpovědnosti za škodu, jakož i platit řádně a včas příslušné pojistné.</w:t>
      </w:r>
    </w:p>
    <w:p w:rsidR="004C1F21" w:rsidRPr="004C1F21" w:rsidRDefault="004C1F21" w:rsidP="004C1F21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C1F21" w:rsidRPr="004C1F21" w:rsidRDefault="004C1F21" w:rsidP="004C1F21">
      <w:pPr>
        <w:pStyle w:val="Zkladntextodsazen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F21">
        <w:rPr>
          <w:rFonts w:ascii="Times New Roman" w:hAnsi="Times New Roman"/>
          <w:sz w:val="24"/>
          <w:szCs w:val="24"/>
        </w:rPr>
        <w:t>Nájemce se zavazuje bez zbyt</w:t>
      </w:r>
      <w:r w:rsidR="00C55CE8">
        <w:rPr>
          <w:rFonts w:ascii="Times New Roman" w:hAnsi="Times New Roman"/>
          <w:sz w:val="24"/>
          <w:szCs w:val="24"/>
        </w:rPr>
        <w:t>ečného odkladu předložit Pronají</w:t>
      </w:r>
      <w:r w:rsidRPr="004C1F21">
        <w:rPr>
          <w:rFonts w:ascii="Times New Roman" w:hAnsi="Times New Roman"/>
          <w:sz w:val="24"/>
          <w:szCs w:val="24"/>
        </w:rPr>
        <w:t>mateli na jeho výzvu příslušnou pojistku či jiný písemný doklad potvrzující uzavření příslušného pojištění současně s dokladem o zaplacení pojistného na sledované období.</w:t>
      </w:r>
    </w:p>
    <w:p w:rsidR="004C1F21" w:rsidRDefault="004C1F21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1F21" w:rsidRDefault="004C1F21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1D7C" w:rsidRDefault="001D1D7C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1D7C" w:rsidRDefault="001D1D7C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1D7C" w:rsidRDefault="001D1D7C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79B1" w:rsidRDefault="00FA79B1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79B1" w:rsidRDefault="00FA79B1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1D7C" w:rsidRPr="00CD0797" w:rsidRDefault="001D1D7C" w:rsidP="0038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67E0" w:rsidRPr="00CD0797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 xml:space="preserve">Článek </w:t>
      </w:r>
      <w:r w:rsidR="00EE5F68" w:rsidRPr="00CD0797">
        <w:rPr>
          <w:rFonts w:ascii="Times New Roman" w:hAnsi="Times New Roman"/>
          <w:b/>
          <w:sz w:val="24"/>
          <w:szCs w:val="24"/>
        </w:rPr>
        <w:t>VIII</w:t>
      </w:r>
      <w:r w:rsidR="00193C76">
        <w:rPr>
          <w:rFonts w:ascii="Times New Roman" w:hAnsi="Times New Roman"/>
          <w:b/>
          <w:sz w:val="24"/>
          <w:szCs w:val="24"/>
        </w:rPr>
        <w:t>.</w:t>
      </w:r>
    </w:p>
    <w:p w:rsidR="006067E0" w:rsidRPr="00CD0797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Smluvní sankce</w:t>
      </w:r>
    </w:p>
    <w:p w:rsidR="0018380C" w:rsidRPr="00CD0797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D0797">
        <w:rPr>
          <w:rFonts w:ascii="Times New Roman" w:hAnsi="Times New Roman"/>
          <w:b w:val="0"/>
          <w:i w:val="0"/>
          <w:sz w:val="24"/>
          <w:szCs w:val="24"/>
        </w:rPr>
        <w:t>Nájemce se zavazuje bez dalšího zaplatit Pronajímateli smluvní pokutu ve</w:t>
      </w:r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 xml:space="preserve"> výši 50 000 Kč (slovy: </w:t>
      </w:r>
      <w:proofErr w:type="spellStart"/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>padesáttisíckorun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>českých</w:t>
      </w:r>
      <w:proofErr w:type="spellEnd"/>
      <w:r w:rsidRPr="00CD0797">
        <w:rPr>
          <w:rFonts w:ascii="Times New Roman" w:hAnsi="Times New Roman"/>
          <w:b w:val="0"/>
          <w:i w:val="0"/>
          <w:sz w:val="24"/>
          <w:szCs w:val="24"/>
        </w:rPr>
        <w:t>) za každý níže uvedený jednotlivý případ porušení povinností nebo nedodržení závazků, tedy v případě, kdy bez předchozího písemného souhlasu Pronajímatele:</w:t>
      </w:r>
    </w:p>
    <w:p w:rsidR="0018380C" w:rsidRPr="00CD0797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využije předmět nájmu k jinému úče</w:t>
      </w:r>
      <w:r w:rsidR="00C043FC" w:rsidRPr="00CD0797">
        <w:rPr>
          <w:rFonts w:ascii="Times New Roman" w:hAnsi="Times New Roman"/>
          <w:sz w:val="24"/>
          <w:szCs w:val="24"/>
        </w:rPr>
        <w:t>lu než, který je uveden v této S</w:t>
      </w:r>
      <w:r w:rsidRPr="00CD0797">
        <w:rPr>
          <w:rFonts w:ascii="Times New Roman" w:hAnsi="Times New Roman"/>
          <w:sz w:val="24"/>
          <w:szCs w:val="24"/>
        </w:rPr>
        <w:t>mlouvě,</w:t>
      </w:r>
    </w:p>
    <w:p w:rsidR="0018380C" w:rsidRPr="00CD0797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provede stavební úpravy, nebo jiné změny v prostorách představujících předmět nájmu,</w:t>
      </w:r>
    </w:p>
    <w:p w:rsidR="0018380C" w:rsidRPr="00CD0797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přenechá prostory tvořící</w:t>
      </w:r>
      <w:r w:rsidR="003F1C32" w:rsidRPr="00CD0797">
        <w:rPr>
          <w:rFonts w:ascii="Times New Roman" w:hAnsi="Times New Roman"/>
          <w:sz w:val="24"/>
          <w:szCs w:val="24"/>
        </w:rPr>
        <w:t xml:space="preserve"> předmět nájmu dalším subjektům.</w:t>
      </w:r>
    </w:p>
    <w:p w:rsidR="003F1C32" w:rsidRPr="00CD0797" w:rsidRDefault="003F1C32" w:rsidP="003F1C32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18380C" w:rsidRPr="00CD0797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D0797">
        <w:rPr>
          <w:rFonts w:ascii="Times New Roman" w:hAnsi="Times New Roman"/>
          <w:b w:val="0"/>
          <w:i w:val="0"/>
          <w:sz w:val="24"/>
          <w:szCs w:val="24"/>
        </w:rPr>
        <w:t xml:space="preserve">Nájemce se zavazuje bez dalšího Pronajímateli zaplatit smluvní pokutu </w:t>
      </w:r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>ve výši 10</w:t>
      </w:r>
      <w:r w:rsidR="004A2206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>000</w:t>
      </w:r>
      <w:r w:rsidR="004A2206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 xml:space="preserve"> Kč (slovy: </w:t>
      </w:r>
      <w:proofErr w:type="spellStart"/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>desettisíckorun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>českých</w:t>
      </w:r>
      <w:proofErr w:type="spellEnd"/>
      <w:r w:rsidRPr="00CD0797">
        <w:rPr>
          <w:rFonts w:ascii="Times New Roman" w:hAnsi="Times New Roman"/>
          <w:b w:val="0"/>
          <w:i w:val="0"/>
          <w:sz w:val="24"/>
          <w:szCs w:val="24"/>
        </w:rPr>
        <w:t>) za každý níže uvedený jednotlivý případ porušení povinností nebo nedodržení závazků</w:t>
      </w:r>
      <w:r w:rsidR="008511CA" w:rsidRPr="00CD0797">
        <w:rPr>
          <w:rFonts w:ascii="Times New Roman" w:hAnsi="Times New Roman"/>
          <w:b w:val="0"/>
          <w:i w:val="0"/>
          <w:sz w:val="24"/>
          <w:szCs w:val="24"/>
        </w:rPr>
        <w:t xml:space="preserve"> (i opakovaně)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>, tedy v případě, kdy:</w:t>
      </w:r>
    </w:p>
    <w:p w:rsidR="0018380C" w:rsidRPr="00CD0797" w:rsidRDefault="0018380C" w:rsidP="0018380C">
      <w:pPr>
        <w:widowControl w:val="0"/>
        <w:numPr>
          <w:ilvl w:val="0"/>
          <w:numId w:val="33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neumožní Pronajímateli kontrolu prostor tvořících předmět nájmu,</w:t>
      </w:r>
    </w:p>
    <w:p w:rsidR="0018380C" w:rsidRPr="00CD0797" w:rsidRDefault="0018380C" w:rsidP="0018380C">
      <w:pPr>
        <w:widowControl w:val="0"/>
        <w:numPr>
          <w:ilvl w:val="0"/>
          <w:numId w:val="33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nezajistí potřebnou údržbu, opravy, nebo revize,</w:t>
      </w:r>
    </w:p>
    <w:p w:rsidR="0018380C" w:rsidRPr="00CD0797" w:rsidRDefault="0018380C" w:rsidP="0018380C">
      <w:pPr>
        <w:widowControl w:val="0"/>
        <w:numPr>
          <w:ilvl w:val="0"/>
          <w:numId w:val="33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neinformuje Pronajímatele o potřebách opravy či odstranění závad.</w:t>
      </w:r>
    </w:p>
    <w:p w:rsidR="003F1C32" w:rsidRPr="00CD0797" w:rsidRDefault="003F1C32" w:rsidP="003F1C32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1F44A4" w:rsidRPr="00CD0797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V případě prodlení Nájemce s vyklizením a řádným předáním prostor Pronajímateli uhradí Nájemce Pronajímateli smluvní pokutu v částce odpovídající násobku počtu započatých dní, po které se Nájemce </w:t>
      </w:r>
      <w:r w:rsidR="00C043FC" w:rsidRPr="00CD0797">
        <w:rPr>
          <w:rFonts w:ascii="Times New Roman" w:hAnsi="Times New Roman"/>
          <w:sz w:val="24"/>
          <w:szCs w:val="24"/>
        </w:rPr>
        <w:t>ocitne v prodlení s vyklizením n</w:t>
      </w:r>
      <w:r w:rsidRPr="00CD0797">
        <w:rPr>
          <w:rFonts w:ascii="Times New Roman" w:hAnsi="Times New Roman"/>
          <w:sz w:val="24"/>
          <w:szCs w:val="24"/>
        </w:rPr>
        <w:t>ebytového prostoru a dvojnásobku denní výše nájemného platného pro kalendářní rok, v </w:t>
      </w:r>
      <w:r w:rsidR="00C043FC" w:rsidRPr="00CD0797">
        <w:rPr>
          <w:rFonts w:ascii="Times New Roman" w:hAnsi="Times New Roman"/>
          <w:sz w:val="24"/>
          <w:szCs w:val="24"/>
        </w:rPr>
        <w:t>němž vznikne Nájemci povinnost n</w:t>
      </w:r>
      <w:r w:rsidRPr="00CD0797">
        <w:rPr>
          <w:rFonts w:ascii="Times New Roman" w:hAnsi="Times New Roman"/>
          <w:sz w:val="24"/>
          <w:szCs w:val="24"/>
        </w:rPr>
        <w:t>ebytový prostor vyklidit.</w:t>
      </w:r>
    </w:p>
    <w:p w:rsidR="0018380C" w:rsidRPr="00CD0797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S</w:t>
      </w:r>
      <w:r w:rsidR="0018380C" w:rsidRPr="00CD0797">
        <w:rPr>
          <w:rFonts w:ascii="Times New Roman" w:hAnsi="Times New Roman"/>
          <w:sz w:val="24"/>
          <w:szCs w:val="24"/>
        </w:rPr>
        <w:t xml:space="preserve">mluvní pokuty dle </w:t>
      </w:r>
      <w:r w:rsidRPr="00CD0797"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CD0797">
        <w:rPr>
          <w:rFonts w:ascii="Times New Roman" w:hAnsi="Times New Roman"/>
          <w:sz w:val="24"/>
          <w:szCs w:val="24"/>
        </w:rPr>
        <w:t xml:space="preserve">této </w:t>
      </w:r>
      <w:r w:rsidR="00C043FC" w:rsidRPr="00CD0797">
        <w:rPr>
          <w:rFonts w:ascii="Times New Roman" w:hAnsi="Times New Roman"/>
          <w:sz w:val="24"/>
          <w:szCs w:val="24"/>
        </w:rPr>
        <w:t>S</w:t>
      </w:r>
      <w:r w:rsidR="0018380C" w:rsidRPr="00CD0797">
        <w:rPr>
          <w:rFonts w:ascii="Times New Roman" w:hAnsi="Times New Roman"/>
          <w:sz w:val="24"/>
          <w:szCs w:val="24"/>
        </w:rPr>
        <w:t>mlouvy jsou splatné ve lhůtě 10 kalendářních dnů ode dne</w:t>
      </w:r>
      <w:r w:rsidRPr="00CD0797"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CD0797">
        <w:rPr>
          <w:rFonts w:ascii="Times New Roman" w:hAnsi="Times New Roman"/>
          <w:sz w:val="24"/>
          <w:szCs w:val="24"/>
        </w:rPr>
        <w:t xml:space="preserve"> a to na účet Pronajímatele uvedený v záhlaví této Smlouvy.</w:t>
      </w:r>
    </w:p>
    <w:p w:rsidR="00BA3603" w:rsidRPr="00A429FC" w:rsidRDefault="0018380C" w:rsidP="00BA3603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D0797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:rsidR="0018380C" w:rsidRPr="00CD0797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D</w:t>
      </w:r>
      <w:r w:rsidR="0018380C" w:rsidRPr="00CD0797">
        <w:rPr>
          <w:rFonts w:ascii="Times New Roman" w:hAnsi="Times New Roman"/>
          <w:sz w:val="24"/>
          <w:szCs w:val="24"/>
        </w:rPr>
        <w:t>ojde</w:t>
      </w:r>
      <w:r w:rsidRPr="00CD0797">
        <w:rPr>
          <w:rFonts w:ascii="Times New Roman" w:hAnsi="Times New Roman"/>
          <w:sz w:val="24"/>
          <w:szCs w:val="24"/>
        </w:rPr>
        <w:t>-li</w:t>
      </w:r>
      <w:r w:rsidR="0018380C" w:rsidRPr="00CD0797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Pr="00CD0797">
        <w:rPr>
          <w:rFonts w:ascii="Times New Roman" w:hAnsi="Times New Roman"/>
          <w:sz w:val="24"/>
          <w:szCs w:val="24"/>
        </w:rPr>
        <w:t>,</w:t>
      </w:r>
      <w:r w:rsidR="0018380C" w:rsidRPr="00CD0797">
        <w:rPr>
          <w:rFonts w:ascii="Times New Roman" w:hAnsi="Times New Roman"/>
          <w:sz w:val="24"/>
          <w:szCs w:val="24"/>
        </w:rPr>
        <w:t xml:space="preserve"> či k porušení povinností, týkajících se požární bezpečnosti uvedených v</w:t>
      </w:r>
      <w:r w:rsidR="00BA3603" w:rsidRPr="00CD0797">
        <w:rPr>
          <w:rFonts w:ascii="Times New Roman" w:hAnsi="Times New Roman"/>
          <w:sz w:val="24"/>
          <w:szCs w:val="24"/>
        </w:rPr>
        <w:t xml:space="preserve"> článku </w:t>
      </w:r>
      <w:r w:rsidR="00F95DF6" w:rsidRPr="00CD0797">
        <w:rPr>
          <w:rFonts w:ascii="Times New Roman" w:hAnsi="Times New Roman"/>
          <w:sz w:val="24"/>
          <w:szCs w:val="24"/>
        </w:rPr>
        <w:t>IX</w:t>
      </w:r>
      <w:r w:rsidR="00BA3603" w:rsidRPr="00CD0797">
        <w:rPr>
          <w:rFonts w:ascii="Times New Roman" w:hAnsi="Times New Roman"/>
          <w:sz w:val="24"/>
          <w:szCs w:val="24"/>
        </w:rPr>
        <w:t>.</w:t>
      </w:r>
      <w:r w:rsidR="00C043FC" w:rsidRPr="00CD0797">
        <w:rPr>
          <w:rFonts w:ascii="Times New Roman" w:hAnsi="Times New Roman"/>
          <w:sz w:val="24"/>
          <w:szCs w:val="24"/>
        </w:rPr>
        <w:t>, článku VI. této S</w:t>
      </w:r>
      <w:r w:rsidR="0018380C" w:rsidRPr="00CD0797">
        <w:rPr>
          <w:rFonts w:ascii="Times New Roman" w:hAnsi="Times New Roman"/>
          <w:sz w:val="24"/>
          <w:szCs w:val="24"/>
        </w:rPr>
        <w:t>mlouvy</w:t>
      </w:r>
      <w:r w:rsidR="00BA3603" w:rsidRPr="00CD0797">
        <w:rPr>
          <w:rFonts w:ascii="Times New Roman" w:hAnsi="Times New Roman"/>
          <w:sz w:val="24"/>
          <w:szCs w:val="24"/>
        </w:rPr>
        <w:t xml:space="preserve"> a v Domovním řádu</w:t>
      </w:r>
      <w:r w:rsidR="0018380C" w:rsidRPr="00CD0797">
        <w:rPr>
          <w:rFonts w:ascii="Times New Roman" w:hAnsi="Times New Roman"/>
          <w:sz w:val="24"/>
          <w:szCs w:val="24"/>
        </w:rPr>
        <w:t xml:space="preserve"> a Pronajímateli v důsledku toho bude vyměřena pokuta nebo vznikne škoda, bude tato ve stejné výši vymáhána od Nájemce, který je povinen ji v plné výši uhradit.  </w:t>
      </w:r>
    </w:p>
    <w:p w:rsidR="006067E0" w:rsidRPr="00CD0797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1C32" w:rsidRPr="00CD0797" w:rsidRDefault="003F1C32" w:rsidP="00A429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67E0" w:rsidRPr="00CD0797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6F0B" w:rsidRPr="00CD0797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Článek</w:t>
      </w:r>
      <w:r w:rsidR="006067E0" w:rsidRPr="00CD0797">
        <w:rPr>
          <w:rFonts w:ascii="Times New Roman" w:hAnsi="Times New Roman"/>
          <w:b/>
          <w:sz w:val="24"/>
          <w:szCs w:val="24"/>
        </w:rPr>
        <w:t xml:space="preserve"> </w:t>
      </w:r>
      <w:r w:rsidR="00EE5F68" w:rsidRPr="00CD0797">
        <w:rPr>
          <w:rFonts w:ascii="Times New Roman" w:hAnsi="Times New Roman"/>
          <w:b/>
          <w:sz w:val="24"/>
          <w:szCs w:val="24"/>
        </w:rPr>
        <w:t>IX</w:t>
      </w:r>
      <w:r w:rsidR="00193C76">
        <w:rPr>
          <w:rFonts w:ascii="Times New Roman" w:hAnsi="Times New Roman"/>
          <w:b/>
          <w:sz w:val="24"/>
          <w:szCs w:val="24"/>
        </w:rPr>
        <w:t>.</w:t>
      </w:r>
    </w:p>
    <w:p w:rsidR="00386F0B" w:rsidRPr="00CD0797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Zvláštní ujednání</w:t>
      </w:r>
    </w:p>
    <w:p w:rsidR="001D1D7C" w:rsidRPr="00CD0797" w:rsidRDefault="001D1D7C" w:rsidP="001D1D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Regulace vstupu do budovy:</w:t>
      </w:r>
    </w:p>
    <w:p w:rsidR="00F051C4" w:rsidRPr="00CD0797" w:rsidRDefault="001D1D7C" w:rsidP="001D1D7C">
      <w:pPr>
        <w:widowControl w:val="0"/>
        <w:autoSpaceDE w:val="0"/>
        <w:autoSpaceDN w:val="0"/>
        <w:adjustRightInd w:val="0"/>
        <w:spacing w:after="120" w:line="240" w:lineRule="auto"/>
        <w:ind w:left="851" w:hanging="46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ab/>
        <w:t>Pronajímatel umožní Nájemc</w:t>
      </w:r>
      <w:r w:rsidR="000048EF">
        <w:rPr>
          <w:rFonts w:ascii="Times New Roman" w:hAnsi="Times New Roman"/>
          <w:sz w:val="24"/>
          <w:szCs w:val="24"/>
        </w:rPr>
        <w:t>i</w:t>
      </w:r>
      <w:r w:rsidRPr="00CD0797">
        <w:rPr>
          <w:rFonts w:ascii="Times New Roman" w:hAnsi="Times New Roman"/>
          <w:sz w:val="24"/>
          <w:szCs w:val="24"/>
        </w:rPr>
        <w:t xml:space="preserve"> vstup do budovy, v níž se nachází předmět nájmu, v denní době od 6:30 do 18:30 hodin mimo víkendů a dnů pracovního klidu, kdy je budova uzavřena.</w:t>
      </w:r>
    </w:p>
    <w:p w:rsidR="003B5687" w:rsidRPr="00CD0797" w:rsidRDefault="003B5687" w:rsidP="00FB403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Požární ochrana:</w:t>
      </w:r>
    </w:p>
    <w:p w:rsidR="00A429FC" w:rsidRPr="009377DC" w:rsidRDefault="002D3191" w:rsidP="00A429FC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Pronajímatel a Nájemce se při předání předmětu nájmu vzájemně seznámí se zařazením předmětu nájmu a činnostmi Nájemce z hlediska míry požárního nebezpečí (§ 4 zákona č. 133/1985 Sb., o požární ochraně, ve znění pozdějších předpisů): </w:t>
      </w:r>
    </w:p>
    <w:p w:rsidR="002D3191" w:rsidRPr="00CD0797" w:rsidRDefault="002D3191" w:rsidP="002D3191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2.1.1</w:t>
      </w:r>
      <w:r w:rsidRPr="00CD0797">
        <w:rPr>
          <w:rFonts w:ascii="Times New Roman" w:hAnsi="Times New Roman"/>
          <w:sz w:val="24"/>
          <w:szCs w:val="24"/>
        </w:rPr>
        <w:tab/>
        <w:t>s požárně nebezpečnými místy,</w:t>
      </w:r>
    </w:p>
    <w:p w:rsidR="002D3191" w:rsidRPr="00CD0797" w:rsidRDefault="002D3191" w:rsidP="002D3191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2.1.2</w:t>
      </w:r>
      <w:r w:rsidRPr="00CD0797">
        <w:rPr>
          <w:rFonts w:ascii="Times New Roman" w:hAnsi="Times New Roman"/>
          <w:sz w:val="24"/>
          <w:szCs w:val="24"/>
        </w:rPr>
        <w:tab/>
        <w:t>s umístěním a obsahem požárních poplachových směrnic,</w:t>
      </w:r>
    </w:p>
    <w:p w:rsidR="002D3191" w:rsidRPr="00CD0797" w:rsidRDefault="002D3191" w:rsidP="002D3191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lastRenderedPageBreak/>
        <w:t>2.1.3</w:t>
      </w:r>
      <w:r w:rsidRPr="00CD0797">
        <w:rPr>
          <w:rFonts w:ascii="Times New Roman" w:hAnsi="Times New Roman"/>
          <w:sz w:val="24"/>
          <w:szCs w:val="24"/>
        </w:rPr>
        <w:tab/>
        <w:t>s umístěním ohlašovny požáru,</w:t>
      </w:r>
    </w:p>
    <w:p w:rsidR="002D3191" w:rsidRPr="00CD0797" w:rsidRDefault="002D3191" w:rsidP="00C55CE8">
      <w:pPr>
        <w:widowControl w:val="0"/>
        <w:numPr>
          <w:ilvl w:val="2"/>
          <w:numId w:val="36"/>
        </w:numPr>
        <w:autoSpaceDE w:val="0"/>
        <w:autoSpaceDN w:val="0"/>
        <w:adjustRightInd w:val="0"/>
        <w:spacing w:after="120" w:line="240" w:lineRule="auto"/>
        <w:ind w:left="1418" w:hanging="568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s umístěním věcných prostředků požární ochrany a požárně bezpečnostních zařízení</w:t>
      </w:r>
    </w:p>
    <w:p w:rsidR="003B5687" w:rsidRPr="00CD0797" w:rsidRDefault="003B5687" w:rsidP="001D1D7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CD0797">
        <w:rPr>
          <w:sz w:val="24"/>
          <w:szCs w:val="24"/>
        </w:rPr>
        <w:t>Bezpečnost technických zařízení:</w:t>
      </w:r>
    </w:p>
    <w:p w:rsidR="001D1D7C" w:rsidRDefault="003B5687" w:rsidP="001D1D7C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Pronajímatel zajišťuje pravidelné revize a ostatní úkony na technických zařízeních v budově. Tato povinnost se nevztahuje na kontroly a revize elektrického zařízení, nářadí a elektrických spotřebičů, které jsou majetkem </w:t>
      </w:r>
      <w:r w:rsidR="00AE70AD" w:rsidRPr="00CD0797">
        <w:rPr>
          <w:rFonts w:ascii="Times New Roman" w:hAnsi="Times New Roman"/>
          <w:sz w:val="24"/>
          <w:szCs w:val="24"/>
        </w:rPr>
        <w:t>N</w:t>
      </w:r>
      <w:r w:rsidRPr="00CD0797">
        <w:rPr>
          <w:rFonts w:ascii="Times New Roman" w:hAnsi="Times New Roman"/>
          <w:sz w:val="24"/>
          <w:szCs w:val="24"/>
        </w:rPr>
        <w:t xml:space="preserve">ájemce s tím, že tuto povinnost má </w:t>
      </w:r>
      <w:r w:rsidR="00AE70AD" w:rsidRPr="00CD0797">
        <w:rPr>
          <w:rFonts w:ascii="Times New Roman" w:hAnsi="Times New Roman"/>
          <w:sz w:val="24"/>
          <w:szCs w:val="24"/>
        </w:rPr>
        <w:t>N</w:t>
      </w:r>
      <w:r w:rsidRPr="00CD0797">
        <w:rPr>
          <w:rFonts w:ascii="Times New Roman" w:hAnsi="Times New Roman"/>
          <w:sz w:val="24"/>
          <w:szCs w:val="24"/>
        </w:rPr>
        <w:t>ájemce.</w:t>
      </w:r>
    </w:p>
    <w:p w:rsidR="003B5687" w:rsidRPr="00CD0797" w:rsidRDefault="003B5687" w:rsidP="001D1D7C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 </w:t>
      </w:r>
    </w:p>
    <w:p w:rsidR="003B5687" w:rsidRPr="00CD0797" w:rsidRDefault="003B5687" w:rsidP="001D1D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Ochrana životního prostředí:</w:t>
      </w:r>
    </w:p>
    <w:p w:rsidR="003B5687" w:rsidRDefault="003B5687" w:rsidP="001D1D7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Nájemce je povinen s odpady nakládat v souladu se zákonem č. </w:t>
      </w:r>
      <w:r w:rsidR="002B6DDB">
        <w:rPr>
          <w:rFonts w:ascii="Times New Roman" w:hAnsi="Times New Roman"/>
          <w:sz w:val="24"/>
          <w:szCs w:val="24"/>
        </w:rPr>
        <w:t>541/2020</w:t>
      </w:r>
      <w:r w:rsidRPr="00CD0797">
        <w:rPr>
          <w:rFonts w:ascii="Times New Roman" w:hAnsi="Times New Roman"/>
          <w:sz w:val="24"/>
          <w:szCs w:val="24"/>
        </w:rPr>
        <w:t xml:space="preserve"> Sb., </w:t>
      </w:r>
      <w:r w:rsidR="00AE70AD" w:rsidRPr="00CD0797">
        <w:rPr>
          <w:rFonts w:ascii="Times New Roman" w:hAnsi="Times New Roman"/>
          <w:sz w:val="24"/>
          <w:szCs w:val="24"/>
        </w:rPr>
        <w:br/>
      </w:r>
      <w:r w:rsidRPr="00CD0797">
        <w:rPr>
          <w:rFonts w:ascii="Times New Roman" w:hAnsi="Times New Roman"/>
          <w:sz w:val="24"/>
          <w:szCs w:val="24"/>
        </w:rPr>
        <w:t>o odpadech, v</w:t>
      </w:r>
      <w:r w:rsidR="00AE70AD" w:rsidRPr="00CD0797">
        <w:rPr>
          <w:rFonts w:ascii="Times New Roman" w:hAnsi="Times New Roman"/>
          <w:sz w:val="24"/>
          <w:szCs w:val="24"/>
        </w:rPr>
        <w:t>e znění pozdějších předpisů</w:t>
      </w:r>
      <w:r w:rsidRPr="00CD0797">
        <w:rPr>
          <w:rFonts w:ascii="Times New Roman" w:hAnsi="Times New Roman"/>
          <w:sz w:val="24"/>
          <w:szCs w:val="24"/>
        </w:rPr>
        <w:t xml:space="preserve"> a </w:t>
      </w:r>
      <w:r w:rsidR="00AE70AD" w:rsidRPr="00CD0797">
        <w:rPr>
          <w:rFonts w:ascii="Times New Roman" w:hAnsi="Times New Roman"/>
          <w:sz w:val="24"/>
          <w:szCs w:val="24"/>
        </w:rPr>
        <w:t xml:space="preserve">s </w:t>
      </w:r>
      <w:r w:rsidRPr="00CD0797">
        <w:rPr>
          <w:rFonts w:ascii="Times New Roman" w:hAnsi="Times New Roman"/>
          <w:sz w:val="24"/>
          <w:szCs w:val="24"/>
        </w:rPr>
        <w:t>jeho prováděcími vyhláškami.</w:t>
      </w:r>
    </w:p>
    <w:p w:rsidR="001D1D7C" w:rsidRPr="00CD0797" w:rsidRDefault="001D1D7C" w:rsidP="001D1D7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B5687" w:rsidRPr="00CD0797" w:rsidRDefault="003B5687" w:rsidP="00EE5F6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Nájemce se zavazuje uhradit v plné výši veškeré případné škody vzniklé </w:t>
      </w:r>
      <w:r w:rsidR="00AE70AD" w:rsidRPr="00CD0797">
        <w:rPr>
          <w:rFonts w:ascii="Times New Roman" w:hAnsi="Times New Roman"/>
          <w:sz w:val="24"/>
          <w:szCs w:val="24"/>
        </w:rPr>
        <w:t>P</w:t>
      </w:r>
      <w:r w:rsidRPr="00CD0797">
        <w:rPr>
          <w:rFonts w:ascii="Times New Roman" w:hAnsi="Times New Roman"/>
          <w:sz w:val="24"/>
          <w:szCs w:val="24"/>
        </w:rPr>
        <w:t xml:space="preserve">ronajímateli v důsledku užívání předmětu nájmu a provozu zařízení </w:t>
      </w:r>
      <w:r w:rsidR="00AE70AD" w:rsidRPr="00CD0797">
        <w:rPr>
          <w:rFonts w:ascii="Times New Roman" w:hAnsi="Times New Roman"/>
          <w:sz w:val="24"/>
          <w:szCs w:val="24"/>
        </w:rPr>
        <w:t>N</w:t>
      </w:r>
      <w:r w:rsidRPr="00CD0797">
        <w:rPr>
          <w:rFonts w:ascii="Times New Roman" w:hAnsi="Times New Roman"/>
          <w:sz w:val="24"/>
          <w:szCs w:val="24"/>
        </w:rPr>
        <w:t>ájemce v něm umístěného.</w:t>
      </w:r>
    </w:p>
    <w:p w:rsidR="003B5687" w:rsidRDefault="003B5687" w:rsidP="00EE5F6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Nájemce se zavazuje v rozsahu souvisejícím s užíváním předmětu nájmu a zařízení, jež v něm umístil, plnit povinnosti uložené </w:t>
      </w:r>
      <w:r w:rsidR="00AE70AD" w:rsidRPr="00CD0797">
        <w:rPr>
          <w:rFonts w:ascii="Times New Roman" w:hAnsi="Times New Roman"/>
          <w:sz w:val="24"/>
          <w:szCs w:val="24"/>
        </w:rPr>
        <w:t>P</w:t>
      </w:r>
      <w:r w:rsidRPr="00CD0797">
        <w:rPr>
          <w:rFonts w:ascii="Times New Roman" w:hAnsi="Times New Roman"/>
          <w:sz w:val="24"/>
          <w:szCs w:val="24"/>
        </w:rPr>
        <w:t>ronajímateli jako vlastníkovi nemovitosti na základě právních předpisů na úseku požární ochrany, hygieny, bezpečnosti práce a při provozu speciálních zařízení.</w:t>
      </w:r>
    </w:p>
    <w:p w:rsidR="001D1D7C" w:rsidRDefault="001D1D7C" w:rsidP="001D1D7C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3F1C32" w:rsidRPr="00CD0797" w:rsidRDefault="003F1C32" w:rsidP="003F1C32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02294B" w:rsidRDefault="0002294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3FC" w:rsidRPr="00CD0797" w:rsidRDefault="00C043FC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6F0B" w:rsidRPr="00CD0797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 xml:space="preserve">Článek </w:t>
      </w:r>
      <w:r w:rsidR="00EE5F68" w:rsidRPr="00CD0797">
        <w:rPr>
          <w:rFonts w:ascii="Times New Roman" w:hAnsi="Times New Roman"/>
          <w:b/>
          <w:sz w:val="24"/>
          <w:szCs w:val="24"/>
        </w:rPr>
        <w:t>X</w:t>
      </w:r>
      <w:r w:rsidR="00193C76">
        <w:rPr>
          <w:rFonts w:ascii="Times New Roman" w:hAnsi="Times New Roman"/>
          <w:b/>
          <w:sz w:val="24"/>
          <w:szCs w:val="24"/>
        </w:rPr>
        <w:t>.</w:t>
      </w:r>
    </w:p>
    <w:p w:rsidR="00386F0B" w:rsidRPr="00CD0797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U</w:t>
      </w:r>
      <w:r w:rsidR="00105FD6" w:rsidRPr="00CD0797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CD0797">
        <w:rPr>
          <w:rFonts w:ascii="Times New Roman" w:hAnsi="Times New Roman"/>
          <w:b/>
          <w:sz w:val="24"/>
          <w:szCs w:val="24"/>
        </w:rPr>
        <w:t>, kontakty smluvních stran</w:t>
      </w:r>
    </w:p>
    <w:p w:rsidR="00105FD6" w:rsidRPr="00CD0797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D0797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:rsidR="00105FD6" w:rsidRPr="00CD0797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D0797">
        <w:rPr>
          <w:rFonts w:ascii="Times New Roman" w:hAnsi="Times New Roman"/>
          <w:b w:val="0"/>
          <w:i w:val="0"/>
          <w:sz w:val="24"/>
          <w:szCs w:val="24"/>
        </w:rPr>
        <w:t xml:space="preserve">Strany si budou doručovat písemnosti na adresu uvedenou v záhlaví této </w:t>
      </w:r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 xml:space="preserve">mlouvy, pokud si písemně prokazatelným způsobem neoznámí doručovací adresu jinou. Taková změna je účinná až okamžikem prokazatelného doručení písemného oznámení příslušné strany </w:t>
      </w:r>
      <w:r w:rsidR="00A66217" w:rsidRPr="00CD0797">
        <w:rPr>
          <w:rFonts w:ascii="Times New Roman" w:hAnsi="Times New Roman"/>
          <w:b w:val="0"/>
          <w:i w:val="0"/>
          <w:sz w:val="24"/>
          <w:szCs w:val="24"/>
        </w:rPr>
        <w:br/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>o změně doručovací adresy na původní doručovací adresu, pokud v něm není stanoveno datum pozdější.</w:t>
      </w:r>
    </w:p>
    <w:p w:rsidR="00105FD6" w:rsidRPr="00CD0797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D0797">
        <w:rPr>
          <w:rFonts w:ascii="Times New Roman" w:hAnsi="Times New Roman"/>
          <w:b w:val="0"/>
          <w:i w:val="0"/>
          <w:sz w:val="24"/>
          <w:szCs w:val="24"/>
        </w:rPr>
        <w:t xml:space="preserve">Strany konstatují, že nevyplývá-li z textu </w:t>
      </w:r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>mlouvy výslovně jinak, budou písemné dokumenty doručovat osobně</w:t>
      </w:r>
      <w:r w:rsidR="00884D48" w:rsidRPr="00CD0797">
        <w:rPr>
          <w:rFonts w:ascii="Times New Roman" w:hAnsi="Times New Roman"/>
          <w:b w:val="0"/>
          <w:i w:val="0"/>
          <w:sz w:val="24"/>
          <w:szCs w:val="24"/>
        </w:rPr>
        <w:t xml:space="preserve"> či 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 xml:space="preserve">doporučenou poštovní zásilkou. Strany se zavazují zajistit pravidelné přebírání pošty na svých doručovacích adresách. </w:t>
      </w:r>
    </w:p>
    <w:p w:rsidR="00105FD6" w:rsidRPr="00CD0797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D0797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CD0797">
        <w:rPr>
          <w:rFonts w:ascii="Times New Roman" w:hAnsi="Times New Roman"/>
          <w:b w:val="0"/>
          <w:i w:val="0"/>
          <w:sz w:val="24"/>
          <w:szCs w:val="24"/>
        </w:rPr>
        <w:t>i do jeho provozovny umístěné v prostoru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C043FC" w:rsidRPr="00CD079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 xml:space="preserve">mlouvy, </w:t>
      </w:r>
      <w:r w:rsidR="00195343" w:rsidRPr="00CD0797">
        <w:rPr>
          <w:rFonts w:ascii="Times New Roman" w:hAnsi="Times New Roman"/>
          <w:b w:val="0"/>
          <w:i w:val="0"/>
          <w:sz w:val="24"/>
          <w:szCs w:val="24"/>
        </w:rPr>
        <w:t xml:space="preserve">k rukám odpovědného zástupce (§ 11 zákona </w:t>
      </w:r>
      <w:r w:rsidR="00A66217" w:rsidRPr="00CD0797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CD0797">
        <w:rPr>
          <w:rFonts w:ascii="Times New Roman" w:hAnsi="Times New Roman"/>
          <w:b w:val="0"/>
          <w:i w:val="0"/>
          <w:sz w:val="24"/>
          <w:szCs w:val="24"/>
        </w:rPr>
        <w:t xml:space="preserve">č. 455/1991 Sb., o živnostenském podnikání, ve znění pozdějších předpisů), </w:t>
      </w:r>
      <w:r w:rsidRPr="00CD0797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:rsidR="00B50F1A" w:rsidRPr="00CD0797" w:rsidRDefault="00B50F1A" w:rsidP="00105FD6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pacing w:val="-5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Jakékoliv sdělení či jiný dokument bude považován za doručený</w:t>
      </w:r>
      <w:r w:rsidR="00972506">
        <w:rPr>
          <w:rFonts w:ascii="Times New Roman" w:hAnsi="Times New Roman"/>
          <w:sz w:val="24"/>
          <w:szCs w:val="24"/>
        </w:rPr>
        <w:t>:</w:t>
      </w:r>
    </w:p>
    <w:p w:rsidR="00B50F1A" w:rsidRPr="00CD0797" w:rsidRDefault="00B50F1A" w:rsidP="00B50F1A">
      <w:pPr>
        <w:numPr>
          <w:ilvl w:val="0"/>
          <w:numId w:val="18"/>
        </w:numPr>
        <w:spacing w:after="0" w:line="240" w:lineRule="auto"/>
        <w:ind w:hanging="528"/>
        <w:jc w:val="both"/>
        <w:rPr>
          <w:rFonts w:ascii="Times New Roman" w:hAnsi="Times New Roman"/>
          <w:spacing w:val="-5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pokud je doručováno osobně v okamžiku doručení, a to i když druhá strana odmítne sdělení či jiný dokument převzít</w:t>
      </w:r>
      <w:r w:rsidR="00972506">
        <w:rPr>
          <w:rFonts w:ascii="Times New Roman" w:hAnsi="Times New Roman"/>
          <w:sz w:val="24"/>
          <w:szCs w:val="24"/>
        </w:rPr>
        <w:t>,</w:t>
      </w:r>
      <w:r w:rsidRPr="00CD0797">
        <w:rPr>
          <w:rFonts w:ascii="Times New Roman" w:hAnsi="Times New Roman"/>
          <w:sz w:val="24"/>
          <w:szCs w:val="24"/>
        </w:rPr>
        <w:t xml:space="preserve"> </w:t>
      </w:r>
    </w:p>
    <w:p w:rsidR="00A429FC" w:rsidRPr="0097759E" w:rsidRDefault="00B50F1A" w:rsidP="00A429FC">
      <w:pPr>
        <w:numPr>
          <w:ilvl w:val="0"/>
          <w:numId w:val="18"/>
        </w:numPr>
        <w:tabs>
          <w:tab w:val="clear" w:pos="1095"/>
        </w:tabs>
        <w:spacing w:after="120" w:line="240" w:lineRule="auto"/>
        <w:ind w:left="1094" w:hanging="527"/>
        <w:jc w:val="both"/>
        <w:rPr>
          <w:rFonts w:ascii="Times New Roman" w:hAnsi="Times New Roman"/>
          <w:spacing w:val="-5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pokud je doručováno doporučenou poštou, </w:t>
      </w:r>
      <w:r w:rsidR="00CE3B3B" w:rsidRPr="00CD0797">
        <w:rPr>
          <w:rFonts w:ascii="Times New Roman" w:hAnsi="Times New Roman"/>
          <w:sz w:val="24"/>
          <w:szCs w:val="24"/>
        </w:rPr>
        <w:t>tři</w:t>
      </w:r>
      <w:r w:rsidRPr="00CD0797">
        <w:rPr>
          <w:rFonts w:ascii="Times New Roman" w:hAnsi="Times New Roman"/>
          <w:sz w:val="24"/>
          <w:szCs w:val="24"/>
        </w:rPr>
        <w:t xml:space="preserve"> pracovní dn</w:t>
      </w:r>
      <w:r w:rsidR="00CE3B3B" w:rsidRPr="00CD0797">
        <w:rPr>
          <w:rFonts w:ascii="Times New Roman" w:hAnsi="Times New Roman"/>
          <w:sz w:val="24"/>
          <w:szCs w:val="24"/>
        </w:rPr>
        <w:t>y</w:t>
      </w:r>
      <w:r w:rsidRPr="00CD0797">
        <w:rPr>
          <w:rFonts w:ascii="Times New Roman" w:hAnsi="Times New Roman"/>
          <w:sz w:val="24"/>
          <w:szCs w:val="24"/>
        </w:rPr>
        <w:t xml:space="preserve"> poté, co bylo poštovním úřadem vystaveno potvrzení o odeslání.</w:t>
      </w:r>
    </w:p>
    <w:p w:rsidR="00105FD6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D0797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 účely běžné komunikace:</w:t>
      </w:r>
    </w:p>
    <w:p w:rsidR="001D1D7C" w:rsidRPr="00ED17EC" w:rsidRDefault="001D1D7C" w:rsidP="001D1D7C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CD0797">
        <w:rPr>
          <w:rFonts w:ascii="Times New Roman" w:hAnsi="Times New Roman"/>
          <w:b w:val="0"/>
          <w:sz w:val="24"/>
          <w:szCs w:val="24"/>
        </w:rPr>
        <w:t xml:space="preserve">       6.1       na </w:t>
      </w:r>
      <w:r w:rsidRPr="00ED17EC">
        <w:rPr>
          <w:rFonts w:ascii="Times New Roman" w:hAnsi="Times New Roman"/>
          <w:b w:val="0"/>
          <w:sz w:val="24"/>
          <w:szCs w:val="24"/>
        </w:rPr>
        <w:t xml:space="preserve">straně Pronajímatele: </w:t>
      </w:r>
    </w:p>
    <w:p w:rsidR="001D1D7C" w:rsidRPr="00ED17EC" w:rsidRDefault="00ED17EC" w:rsidP="001D1D7C">
      <w:pPr>
        <w:pStyle w:val="Nadpis3"/>
        <w:keepNext w:val="0"/>
        <w:widowControl w:val="0"/>
        <w:spacing w:before="0" w:after="0" w:line="240" w:lineRule="auto"/>
        <w:ind w:left="1134"/>
        <w:jc w:val="both"/>
        <w:rPr>
          <w:rFonts w:ascii="Times New Roman" w:hAnsi="Times New Roman"/>
          <w:b w:val="0"/>
          <w:sz w:val="24"/>
          <w:szCs w:val="24"/>
        </w:rPr>
      </w:pPr>
      <w:r w:rsidRPr="00ED17EC">
        <w:rPr>
          <w:rFonts w:ascii="Times New Roman" w:hAnsi="Times New Roman"/>
          <w:b w:val="0"/>
          <w:sz w:val="24"/>
          <w:szCs w:val="24"/>
        </w:rPr>
        <w:t>Zdeněk Daniel</w:t>
      </w:r>
      <w:r w:rsidR="001D1D7C" w:rsidRPr="00ED17EC">
        <w:rPr>
          <w:rFonts w:ascii="Times New Roman" w:hAnsi="Times New Roman"/>
          <w:b w:val="0"/>
          <w:sz w:val="24"/>
          <w:szCs w:val="24"/>
        </w:rPr>
        <w:t xml:space="preserve">, tel. </w:t>
      </w:r>
      <w:proofErr w:type="spellStart"/>
      <w:r w:rsidR="00CB0C4D" w:rsidRPr="00ED17EC">
        <w:rPr>
          <w:rFonts w:ascii="Times New Roman" w:hAnsi="Times New Roman"/>
          <w:b w:val="0"/>
          <w:sz w:val="24"/>
          <w:szCs w:val="24"/>
        </w:rPr>
        <w:t>x</w:t>
      </w:r>
      <w:r>
        <w:rPr>
          <w:rFonts w:ascii="Times New Roman" w:hAnsi="Times New Roman"/>
          <w:b w:val="0"/>
          <w:sz w:val="24"/>
          <w:szCs w:val="24"/>
        </w:rPr>
        <w:t>anonymizovano</w:t>
      </w:r>
      <w:r w:rsidR="00CB0C4D" w:rsidRPr="00ED17EC">
        <w:rPr>
          <w:rFonts w:ascii="Times New Roman" w:hAnsi="Times New Roman"/>
          <w:b w:val="0"/>
          <w:sz w:val="24"/>
          <w:szCs w:val="24"/>
        </w:rPr>
        <w:t>x</w:t>
      </w:r>
      <w:proofErr w:type="spellEnd"/>
      <w:r w:rsidR="001D1D7C" w:rsidRPr="00ED17EC">
        <w:rPr>
          <w:rFonts w:ascii="Times New Roman" w:hAnsi="Times New Roman"/>
          <w:b w:val="0"/>
          <w:sz w:val="24"/>
          <w:szCs w:val="24"/>
        </w:rPr>
        <w:t>, email: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ED17EC">
        <w:rPr>
          <w:rFonts w:ascii="Times New Roman" w:hAnsi="Times New Roman"/>
          <w:b w:val="0"/>
          <w:sz w:val="24"/>
          <w:szCs w:val="24"/>
        </w:rPr>
        <w:t>x</w:t>
      </w:r>
      <w:r>
        <w:rPr>
          <w:rFonts w:ascii="Times New Roman" w:hAnsi="Times New Roman"/>
          <w:b w:val="0"/>
          <w:sz w:val="24"/>
          <w:szCs w:val="24"/>
        </w:rPr>
        <w:t>xx</w:t>
      </w:r>
      <w:r>
        <w:rPr>
          <w:rFonts w:ascii="Times New Roman" w:hAnsi="Times New Roman"/>
          <w:b w:val="0"/>
          <w:sz w:val="24"/>
          <w:szCs w:val="24"/>
        </w:rPr>
        <w:t>anonymizovano</w:t>
      </w:r>
      <w:r w:rsidRPr="00ED17EC">
        <w:rPr>
          <w:rFonts w:ascii="Times New Roman" w:hAnsi="Times New Roman"/>
          <w:b w:val="0"/>
          <w:sz w:val="24"/>
          <w:szCs w:val="24"/>
        </w:rPr>
        <w:t>x</w:t>
      </w:r>
      <w:r>
        <w:rPr>
          <w:rFonts w:ascii="Times New Roman" w:hAnsi="Times New Roman"/>
          <w:b w:val="0"/>
          <w:sz w:val="24"/>
          <w:szCs w:val="24"/>
        </w:rPr>
        <w:t>xx</w:t>
      </w:r>
      <w:proofErr w:type="spellEnd"/>
    </w:p>
    <w:p w:rsidR="001D1D7C" w:rsidRPr="00ED17EC" w:rsidRDefault="001D1D7C" w:rsidP="001D1D7C">
      <w:pPr>
        <w:pStyle w:val="Nadpis3"/>
        <w:keepNext w:val="0"/>
        <w:widowControl w:val="0"/>
        <w:numPr>
          <w:ilvl w:val="1"/>
          <w:numId w:val="25"/>
        </w:numPr>
        <w:spacing w:before="0" w:after="0" w:line="240" w:lineRule="auto"/>
        <w:ind w:left="1134" w:hanging="708"/>
        <w:jc w:val="both"/>
        <w:rPr>
          <w:rFonts w:ascii="Times New Roman" w:hAnsi="Times New Roman"/>
          <w:b w:val="0"/>
          <w:sz w:val="24"/>
          <w:szCs w:val="24"/>
        </w:rPr>
      </w:pPr>
      <w:r w:rsidRPr="00ED17EC">
        <w:rPr>
          <w:rFonts w:ascii="Times New Roman" w:hAnsi="Times New Roman"/>
          <w:b w:val="0"/>
          <w:sz w:val="24"/>
          <w:szCs w:val="24"/>
        </w:rPr>
        <w:t>na straně Nájemce:</w:t>
      </w:r>
    </w:p>
    <w:p w:rsidR="001D1D7C" w:rsidRPr="00ED17EC" w:rsidRDefault="00ED17EC" w:rsidP="001D1D7C">
      <w:pPr>
        <w:ind w:left="1134"/>
        <w:rPr>
          <w:rFonts w:ascii="Times New Roman" w:hAnsi="Times New Roman"/>
          <w:sz w:val="24"/>
          <w:szCs w:val="24"/>
        </w:rPr>
      </w:pPr>
      <w:r w:rsidRPr="00ED17EC">
        <w:rPr>
          <w:rFonts w:ascii="Times New Roman" w:hAnsi="Times New Roman"/>
          <w:sz w:val="24"/>
          <w:szCs w:val="24"/>
        </w:rPr>
        <w:t>Dana Spěváková</w:t>
      </w:r>
      <w:r w:rsidR="001D1D7C" w:rsidRPr="00ED17EC">
        <w:rPr>
          <w:rFonts w:ascii="Times New Roman" w:hAnsi="Times New Roman"/>
          <w:sz w:val="24"/>
          <w:szCs w:val="24"/>
        </w:rPr>
        <w:t xml:space="preserve">, tel: </w:t>
      </w:r>
      <w:proofErr w:type="spellStart"/>
      <w:r w:rsidRPr="00ED17EC">
        <w:rPr>
          <w:rFonts w:ascii="Times New Roman" w:hAnsi="Times New Roman"/>
          <w:sz w:val="24"/>
          <w:szCs w:val="24"/>
        </w:rPr>
        <w:t>xanonymizovanox</w:t>
      </w:r>
      <w:proofErr w:type="spellEnd"/>
      <w:r w:rsidR="001D1D7C" w:rsidRPr="00ED17EC">
        <w:rPr>
          <w:rFonts w:ascii="Times New Roman" w:hAnsi="Times New Roman"/>
          <w:sz w:val="24"/>
          <w:szCs w:val="24"/>
        </w:rPr>
        <w:t xml:space="preserve">, email: </w:t>
      </w:r>
      <w:proofErr w:type="spellStart"/>
      <w:r w:rsidRPr="00ED17EC">
        <w:rPr>
          <w:rFonts w:ascii="Times New Roman" w:hAnsi="Times New Roman"/>
          <w:sz w:val="24"/>
          <w:szCs w:val="24"/>
        </w:rPr>
        <w:t>xxxanonymizovanoxxx</w:t>
      </w:r>
      <w:proofErr w:type="spellEnd"/>
    </w:p>
    <w:p w:rsidR="00195343" w:rsidRPr="00CD0797" w:rsidRDefault="00195343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0B09" w:rsidRPr="00CD0797" w:rsidRDefault="005E0B09" w:rsidP="005E0B09">
      <w:pPr>
        <w:pStyle w:val="Normlnweb"/>
        <w:spacing w:before="0" w:beforeAutospacing="0" w:after="0" w:afterAutospacing="0"/>
        <w:jc w:val="center"/>
        <w:rPr>
          <w:b/>
        </w:rPr>
      </w:pPr>
      <w:r w:rsidRPr="00CD0797">
        <w:rPr>
          <w:b/>
        </w:rPr>
        <w:t xml:space="preserve">Článek </w:t>
      </w:r>
      <w:r w:rsidR="00EE5F68" w:rsidRPr="00CD0797">
        <w:rPr>
          <w:b/>
        </w:rPr>
        <w:t>XI</w:t>
      </w:r>
      <w:r w:rsidR="00193C76">
        <w:rPr>
          <w:b/>
        </w:rPr>
        <w:t>.</w:t>
      </w:r>
    </w:p>
    <w:p w:rsidR="005E0B09" w:rsidRPr="00CD0797" w:rsidRDefault="005E0B09" w:rsidP="005E0B0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Uveřejnění Smlouvy</w:t>
      </w:r>
    </w:p>
    <w:p w:rsidR="005E0B09" w:rsidRPr="00CD0797" w:rsidRDefault="005E0B09" w:rsidP="005E0B09">
      <w:pPr>
        <w:pStyle w:val="Odstavecseseznamem"/>
        <w:numPr>
          <w:ilvl w:val="0"/>
          <w:numId w:val="35"/>
        </w:numPr>
        <w:spacing w:after="120"/>
        <w:ind w:left="426" w:hanging="426"/>
        <w:contextualSpacing w:val="0"/>
        <w:jc w:val="both"/>
        <w:rPr>
          <w:sz w:val="24"/>
        </w:rPr>
      </w:pPr>
      <w:r w:rsidRPr="00CD0797">
        <w:rPr>
          <w:sz w:val="24"/>
        </w:rPr>
        <w:t xml:space="preserve">Smluvní strany jsou si plně vědomy zákonné povinnosti od </w:t>
      </w:r>
      <w:r w:rsidRPr="00A14532">
        <w:rPr>
          <w:color w:val="000000" w:themeColor="text1"/>
          <w:sz w:val="24"/>
        </w:rPr>
        <w:t xml:space="preserve">1. 7. 2016 </w:t>
      </w:r>
      <w:r w:rsidRPr="00CD0797">
        <w:rPr>
          <w:sz w:val="24"/>
        </w:rPr>
        <w:t xml:space="preserve">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Uveřejněním </w:t>
      </w:r>
      <w:r w:rsidRPr="00CD0797">
        <w:rPr>
          <w:sz w:val="24"/>
          <w:szCs w:val="24"/>
        </w:rPr>
        <w:t>S</w:t>
      </w:r>
      <w:r w:rsidRPr="00CD0797">
        <w:rPr>
          <w:sz w:val="24"/>
        </w:rPr>
        <w:t xml:space="preserve">mlouvy dle tohoto odstavce se rozumí vložení elektronického obrazu textového obsahu </w:t>
      </w:r>
      <w:r w:rsidRPr="00CD0797">
        <w:rPr>
          <w:sz w:val="24"/>
          <w:szCs w:val="24"/>
        </w:rPr>
        <w:t>S</w:t>
      </w:r>
      <w:r w:rsidRPr="00CD0797">
        <w:rPr>
          <w:sz w:val="24"/>
        </w:rPr>
        <w:t>mlouvy v otevřeném a strojově čitelném formátu a rovněž metadat podle § 5 odst. 5 zákona o registru smluv do registru smluv.</w:t>
      </w:r>
    </w:p>
    <w:p w:rsidR="005E0B09" w:rsidRDefault="005E0B09" w:rsidP="005E0B09">
      <w:pPr>
        <w:pStyle w:val="Odstavecseseznamem"/>
        <w:numPr>
          <w:ilvl w:val="0"/>
          <w:numId w:val="35"/>
        </w:numPr>
        <w:spacing w:after="120"/>
        <w:ind w:left="426" w:hanging="426"/>
        <w:contextualSpacing w:val="0"/>
        <w:jc w:val="both"/>
        <w:rPr>
          <w:sz w:val="24"/>
        </w:rPr>
      </w:pPr>
      <w:r w:rsidRPr="00CD0797">
        <w:rPr>
          <w:sz w:val="24"/>
        </w:rPr>
        <w:t xml:space="preserve">Smluvní strany se dohodly, že tuto Smlouvu zašle správci registru smluv k uveřejnění </w:t>
      </w:r>
      <w:r w:rsidR="00C043FC" w:rsidRPr="00CD0797">
        <w:rPr>
          <w:sz w:val="24"/>
        </w:rPr>
        <w:t>prostřednictvím registru smluv P</w:t>
      </w:r>
      <w:r w:rsidRPr="00CD0797">
        <w:rPr>
          <w:sz w:val="24"/>
        </w:rPr>
        <w:t>ronajímatel. Notifikace správ</w:t>
      </w:r>
      <w:r w:rsidR="00C043FC" w:rsidRPr="00CD0797">
        <w:rPr>
          <w:sz w:val="24"/>
        </w:rPr>
        <w:t>ce registru smluv o uveřejnění Smlouvy bude zaslána Nájemci na email pověřené osoby N</w:t>
      </w:r>
      <w:r w:rsidRPr="00CD0797">
        <w:rPr>
          <w:sz w:val="24"/>
        </w:rPr>
        <w:t xml:space="preserve">ájemce uvedený v odst. </w:t>
      </w:r>
      <w:r w:rsidR="00F84EFF" w:rsidRPr="00CD0797">
        <w:rPr>
          <w:sz w:val="24"/>
        </w:rPr>
        <w:t>6.2</w:t>
      </w:r>
      <w:r w:rsidRPr="00CD0797">
        <w:rPr>
          <w:sz w:val="24"/>
        </w:rPr>
        <w:t xml:space="preserve"> čl. X. této Smlouvy. </w:t>
      </w:r>
      <w:r w:rsidR="001E349D">
        <w:rPr>
          <w:sz w:val="24"/>
        </w:rPr>
        <w:t>Nájemce</w:t>
      </w:r>
      <w:r w:rsidRPr="00CD0797">
        <w:rPr>
          <w:sz w:val="24"/>
        </w:rPr>
        <w:t xml:space="preserve"> je povinen zkontrolovat, že tato Smlouva včetně všech příloh a metadat byla řádně v registru smluv uveřejněna. V případě, že </w:t>
      </w:r>
      <w:r w:rsidR="00A4372D" w:rsidRPr="00CD0797">
        <w:rPr>
          <w:sz w:val="24"/>
        </w:rPr>
        <w:t>N</w:t>
      </w:r>
      <w:r w:rsidRPr="00CD0797">
        <w:rPr>
          <w:sz w:val="24"/>
        </w:rPr>
        <w:t>ájemce zjistí jakékoli nepřesnosti či nedostatky, je povinen neprodleně o nich písemně inform</w:t>
      </w:r>
      <w:r w:rsidR="00A4372D" w:rsidRPr="00CD0797">
        <w:rPr>
          <w:sz w:val="24"/>
        </w:rPr>
        <w:t>ovat P</w:t>
      </w:r>
      <w:r w:rsidRPr="00CD0797">
        <w:rPr>
          <w:sz w:val="24"/>
        </w:rPr>
        <w:t>ronajímatele. Postup uvedený v tomto odstavci se smluvní strany zavazují dodržovat i v případě uzavření jakýchkoli dalších dohod, kterými se tato Smlouva bude případně doplňovat, měnit, nahrazovat.</w:t>
      </w:r>
    </w:p>
    <w:p w:rsidR="00164E8C" w:rsidRDefault="00164E8C" w:rsidP="00164E8C">
      <w:pPr>
        <w:spacing w:after="120"/>
        <w:jc w:val="both"/>
        <w:rPr>
          <w:sz w:val="24"/>
        </w:rPr>
      </w:pPr>
    </w:p>
    <w:p w:rsidR="00164E8C" w:rsidRDefault="00164E8C" w:rsidP="00164E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Článek XII</w:t>
      </w:r>
      <w:r w:rsidR="00193C76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164E8C" w:rsidRDefault="00164E8C" w:rsidP="00164E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Bezpečnost a ochrana zdraví při práci</w:t>
      </w:r>
    </w:p>
    <w:p w:rsidR="00164E8C" w:rsidRDefault="00164E8C" w:rsidP="00164E8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64E8C" w:rsidRDefault="00164E8C" w:rsidP="00164E8C">
      <w:pPr>
        <w:pStyle w:val="Bezmezer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Pravidla pro organizaci bezpečnosti a zdraví při práci jsou upravena zejména zákonem č. 262/2006 Sb., zákoník práce a zákonem č. 309/2006 Sb., kterým se upravují další požadavky bezpečnosti a ochrany zdraví při práci v pracovněprávních vztazích a o zajištění bezpečnosti a ochrany zdraví při činnosti nebo poskytování služeb mimo pracovněprávní vztahy.</w:t>
      </w:r>
    </w:p>
    <w:p w:rsidR="00164E8C" w:rsidRDefault="00164E8C" w:rsidP="00164E8C">
      <w:pPr>
        <w:pStyle w:val="Bezmezer"/>
        <w:rPr>
          <w:rFonts w:ascii="Times New Roman" w:hAnsi="Times New Roman"/>
          <w:sz w:val="24"/>
          <w:szCs w:val="24"/>
        </w:rPr>
      </w:pPr>
    </w:p>
    <w:p w:rsidR="00164E8C" w:rsidRDefault="00164E8C" w:rsidP="00164E8C">
      <w:pPr>
        <w:pStyle w:val="Bezmezer"/>
        <w:numPr>
          <w:ilvl w:val="0"/>
          <w:numId w:val="3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jsou povinny se vzájemně písemně informovat o rizicích, která se týkají výkonu práce, a o přijatých opatřeních k ochraně před jejich působením. Informace budou předávány neprodleně po zjištění a vyhodnocení rizik.</w:t>
      </w:r>
    </w:p>
    <w:p w:rsidR="00164E8C" w:rsidRDefault="00164E8C" w:rsidP="00164E8C">
      <w:pPr>
        <w:pStyle w:val="Bezmezer"/>
        <w:rPr>
          <w:rFonts w:ascii="Times New Roman" w:hAnsi="Times New Roman"/>
          <w:sz w:val="24"/>
          <w:szCs w:val="24"/>
        </w:rPr>
      </w:pPr>
    </w:p>
    <w:p w:rsidR="008251AE" w:rsidRDefault="008251AE" w:rsidP="00164E8C">
      <w:pPr>
        <w:pStyle w:val="Odstavecseseznamem"/>
        <w:spacing w:after="200" w:line="276" w:lineRule="auto"/>
        <w:ind w:left="425"/>
        <w:rPr>
          <w:rFonts w:ascii="Calibri" w:eastAsia="Calibri" w:hAnsi="Calibri"/>
          <w:color w:val="FF0000"/>
          <w:sz w:val="24"/>
          <w:szCs w:val="24"/>
          <w:lang w:eastAsia="en-US"/>
        </w:rPr>
      </w:pPr>
    </w:p>
    <w:p w:rsidR="001C3ADF" w:rsidRDefault="001C3ADF" w:rsidP="00164E8C">
      <w:pPr>
        <w:pStyle w:val="Odstavecseseznamem"/>
        <w:spacing w:after="200" w:line="276" w:lineRule="auto"/>
        <w:ind w:left="425"/>
        <w:rPr>
          <w:color w:val="FF0000"/>
          <w:sz w:val="24"/>
          <w:szCs w:val="24"/>
        </w:rPr>
      </w:pPr>
    </w:p>
    <w:p w:rsidR="00164E8C" w:rsidRDefault="00164E8C" w:rsidP="00164E8C">
      <w:pPr>
        <w:pStyle w:val="Odstavecseseznamem"/>
        <w:spacing w:after="200" w:line="276" w:lineRule="auto"/>
        <w:ind w:left="425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Článek XIII</w:t>
      </w:r>
      <w:r w:rsidR="00193C76">
        <w:rPr>
          <w:b/>
          <w:color w:val="000000" w:themeColor="text1"/>
          <w:sz w:val="24"/>
          <w:szCs w:val="24"/>
        </w:rPr>
        <w:t>.</w:t>
      </w:r>
    </w:p>
    <w:p w:rsidR="00164E8C" w:rsidRDefault="00164E8C" w:rsidP="00164E8C">
      <w:pPr>
        <w:pStyle w:val="Odstavecseseznamem"/>
        <w:spacing w:after="200" w:line="276" w:lineRule="auto"/>
        <w:ind w:left="425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Vnitřní předpis Pronajímatele o provozování kamerového systému v budově</w:t>
      </w:r>
    </w:p>
    <w:p w:rsidR="00164E8C" w:rsidRDefault="00164E8C" w:rsidP="00164E8C">
      <w:pPr>
        <w:pStyle w:val="Odstavecseseznamem"/>
        <w:spacing w:after="200" w:line="276" w:lineRule="auto"/>
        <w:ind w:left="425"/>
        <w:jc w:val="center"/>
        <w:rPr>
          <w:b/>
          <w:color w:val="FF0000"/>
          <w:sz w:val="24"/>
          <w:szCs w:val="24"/>
        </w:rPr>
      </w:pPr>
    </w:p>
    <w:p w:rsidR="00164E8C" w:rsidRDefault="00164E8C" w:rsidP="00164E8C">
      <w:pPr>
        <w:pStyle w:val="Odstavecseseznamem"/>
        <w:widowControl w:val="0"/>
        <w:numPr>
          <w:ilvl w:val="0"/>
          <w:numId w:val="38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Obecné podmínky provozování kamerového systému:</w:t>
      </w:r>
    </w:p>
    <w:p w:rsidR="00164E8C" w:rsidRDefault="00164E8C" w:rsidP="00164E8C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 souladu s ustanovením zákona č. 1</w:t>
      </w:r>
      <w:r w:rsidR="00DC09B2">
        <w:rPr>
          <w:sz w:val="24"/>
          <w:szCs w:val="24"/>
        </w:rPr>
        <w:t>10</w:t>
      </w:r>
      <w:r>
        <w:rPr>
          <w:sz w:val="24"/>
          <w:szCs w:val="24"/>
        </w:rPr>
        <w:t>/20</w:t>
      </w:r>
      <w:r w:rsidR="00DC09B2">
        <w:rPr>
          <w:sz w:val="24"/>
          <w:szCs w:val="24"/>
        </w:rPr>
        <w:t>19</w:t>
      </w:r>
      <w:r>
        <w:rPr>
          <w:sz w:val="24"/>
          <w:szCs w:val="24"/>
        </w:rPr>
        <w:t xml:space="preserve"> Sb., o ochraně osobních údajů, informuje touto cestou Pronajímatel Nájemce o existenci a provozování kamerového systému se záznamem v prostorách budovy Pronajímatele</w:t>
      </w:r>
      <w:r w:rsidR="00B77828">
        <w:rPr>
          <w:sz w:val="24"/>
          <w:szCs w:val="24"/>
        </w:rPr>
        <w:t>.</w:t>
      </w:r>
      <w:r w:rsidR="00E768B4">
        <w:rPr>
          <w:sz w:val="24"/>
          <w:szCs w:val="24"/>
        </w:rPr>
        <w:t xml:space="preserve"> Doba uchování záznamu je 10 dní.</w:t>
      </w:r>
    </w:p>
    <w:p w:rsidR="00164E8C" w:rsidRDefault="00164E8C" w:rsidP="00164E8C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Pronajímatel monitoruje vymezené prostory v budově na základě ustanovení  zákona č. 1</w:t>
      </w:r>
      <w:r w:rsidR="00B77828">
        <w:rPr>
          <w:sz w:val="24"/>
          <w:szCs w:val="24"/>
        </w:rPr>
        <w:t>10</w:t>
      </w:r>
      <w:r>
        <w:rPr>
          <w:sz w:val="24"/>
          <w:szCs w:val="24"/>
        </w:rPr>
        <w:t>/20</w:t>
      </w:r>
      <w:r w:rsidR="00B77828">
        <w:rPr>
          <w:sz w:val="24"/>
          <w:szCs w:val="24"/>
        </w:rPr>
        <w:t>19</w:t>
      </w:r>
      <w:r>
        <w:rPr>
          <w:sz w:val="24"/>
          <w:szCs w:val="24"/>
        </w:rPr>
        <w:t xml:space="preserve"> Sb., o ochraně osobních údajů, z důvodu ochrany majetku Pronajímatele před protiprávním jednáním zaměstnanců, Nájemců a třetích osob,</w:t>
      </w:r>
    </w:p>
    <w:p w:rsidR="00164E8C" w:rsidRDefault="00164E8C" w:rsidP="00164E8C">
      <w:pPr>
        <w:pStyle w:val="Odstavecseseznamem"/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hlavním účelem provozování kamerového systému a pořizování záznamů je ochrana práv a právem chráněných zájmů Pronajímatele (všeobecná ochrana majetku Pronajímatele, ochrana před krádeží, před zneužitím),</w:t>
      </w:r>
    </w:p>
    <w:p w:rsidR="00164E8C" w:rsidRDefault="00164E8C" w:rsidP="00164E8C">
      <w:pPr>
        <w:pStyle w:val="Odstavecseseznamem"/>
        <w:numPr>
          <w:ilvl w:val="0"/>
          <w:numId w:val="39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kamerový systém je Provozovatelem využíván pouze ve veřejných prostorách budovy, v místech, která jsou určena k soukromým účelům zaměstnanců a Nájemců (toalety, </w:t>
      </w:r>
      <w:r>
        <w:rPr>
          <w:sz w:val="24"/>
          <w:szCs w:val="24"/>
        </w:rPr>
        <w:lastRenderedPageBreak/>
        <w:t>sprchy, prostory k převlékání), se tento kamerový systém nevyužívá. Použití kamerového systému na těchto místech je přísně zakázáno.</w:t>
      </w:r>
    </w:p>
    <w:p w:rsidR="00164E8C" w:rsidRPr="00CD0797" w:rsidRDefault="00164E8C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6F0B" w:rsidRPr="00CD0797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 xml:space="preserve">Článek </w:t>
      </w:r>
      <w:r w:rsidR="00E430D2">
        <w:rPr>
          <w:rFonts w:ascii="Times New Roman" w:hAnsi="Times New Roman"/>
          <w:b/>
          <w:sz w:val="24"/>
          <w:szCs w:val="24"/>
        </w:rPr>
        <w:t>X</w:t>
      </w:r>
      <w:r w:rsidR="00EE5F68" w:rsidRPr="00CD0797">
        <w:rPr>
          <w:rFonts w:ascii="Times New Roman" w:hAnsi="Times New Roman"/>
          <w:b/>
          <w:sz w:val="24"/>
          <w:szCs w:val="24"/>
        </w:rPr>
        <w:t>I</w:t>
      </w:r>
      <w:r w:rsidR="00E430D2">
        <w:rPr>
          <w:rFonts w:ascii="Times New Roman" w:hAnsi="Times New Roman"/>
          <w:b/>
          <w:sz w:val="24"/>
          <w:szCs w:val="24"/>
        </w:rPr>
        <w:t>V</w:t>
      </w:r>
      <w:r w:rsidR="00193C76">
        <w:rPr>
          <w:rFonts w:ascii="Times New Roman" w:hAnsi="Times New Roman"/>
          <w:b/>
          <w:sz w:val="24"/>
          <w:szCs w:val="24"/>
        </w:rPr>
        <w:t>.</w:t>
      </w:r>
    </w:p>
    <w:p w:rsidR="00386F0B" w:rsidRPr="00CD0797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Závěrečná ujednání</w:t>
      </w:r>
    </w:p>
    <w:p w:rsidR="00B46EFB" w:rsidRPr="00CD0797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Pokud není v této </w:t>
      </w:r>
      <w:r w:rsidR="00A4372D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 xml:space="preserve">mlouvě stanoveno jinak, řídí se vztahy mezi stranami příslušnými obecně závaznými právními předpisy, zejména zákonem č. 89/2012 Sb., občanský zákoník. </w:t>
      </w:r>
    </w:p>
    <w:p w:rsidR="009377DC" w:rsidRPr="00971C0F" w:rsidRDefault="00105FD6" w:rsidP="009377D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Tato </w:t>
      </w:r>
      <w:r w:rsidR="00A4372D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 xml:space="preserve">mlouva a dokumenty, na které odkazuje, obsahuje úplné ujednání mezi stranami, jež se vztahuje k předmětu </w:t>
      </w:r>
      <w:r w:rsidR="00A4372D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 xml:space="preserve">mlouvy, jakož i k transakcím předvídaným touto </w:t>
      </w:r>
      <w:r w:rsidR="00A4372D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 xml:space="preserve">mlouvou </w:t>
      </w:r>
      <w:r w:rsidR="00A66217" w:rsidRPr="00CD0797">
        <w:rPr>
          <w:rFonts w:ascii="Times New Roman" w:hAnsi="Times New Roman"/>
          <w:sz w:val="24"/>
          <w:szCs w:val="24"/>
        </w:rPr>
        <w:br/>
      </w:r>
      <w:r w:rsidRPr="00CD0797">
        <w:rPr>
          <w:rFonts w:ascii="Times New Roman" w:hAnsi="Times New Roman"/>
          <w:sz w:val="24"/>
          <w:szCs w:val="24"/>
        </w:rPr>
        <w:t xml:space="preserve">a nahrazuje veškerá předchozí smluvní ujednání (pokud nějaká existovala) mezi stranami, jež se vztahují k předmětu </w:t>
      </w:r>
      <w:r w:rsidR="00A4372D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>mlouvy, jakož i k předvídaným transakcím.</w:t>
      </w:r>
    </w:p>
    <w:p w:rsidR="00B46EFB" w:rsidRPr="009377DC" w:rsidRDefault="00B46EFB" w:rsidP="009377DC">
      <w:pPr>
        <w:pStyle w:val="Odstavecseseznamem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426" w:hanging="426"/>
        <w:jc w:val="both"/>
        <w:rPr>
          <w:sz w:val="24"/>
          <w:szCs w:val="24"/>
        </w:rPr>
      </w:pPr>
      <w:r w:rsidRPr="009377DC">
        <w:rPr>
          <w:sz w:val="24"/>
          <w:szCs w:val="24"/>
        </w:rPr>
        <w:t xml:space="preserve">Tuto </w:t>
      </w:r>
      <w:r w:rsidR="00A4372D" w:rsidRPr="009377DC">
        <w:rPr>
          <w:sz w:val="24"/>
          <w:szCs w:val="24"/>
        </w:rPr>
        <w:t>S</w:t>
      </w:r>
      <w:r w:rsidRPr="009377DC">
        <w:rPr>
          <w:sz w:val="24"/>
          <w:szCs w:val="24"/>
        </w:rPr>
        <w:t>mlouvu lze měnit a doplňovat pouze písemnými, vzestupně číslovanými</w:t>
      </w:r>
      <w:r w:rsidR="00884D48" w:rsidRPr="009377DC">
        <w:rPr>
          <w:sz w:val="24"/>
          <w:szCs w:val="24"/>
        </w:rPr>
        <w:t>,</w:t>
      </w:r>
      <w:r w:rsidRPr="009377DC">
        <w:rPr>
          <w:sz w:val="24"/>
          <w:szCs w:val="24"/>
        </w:rPr>
        <w:t xml:space="preserve"> dodatky podepsanými oprávněnými zástupci obou stran.</w:t>
      </w:r>
    </w:p>
    <w:p w:rsidR="00B46EFB" w:rsidRPr="00CD0797" w:rsidRDefault="00B46EFB" w:rsidP="009377D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Práva a povinnosti vyplývající z této </w:t>
      </w:r>
      <w:r w:rsidR="00A4372D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>mlouvy přecházejí i na případné právní nástupce stran.</w:t>
      </w:r>
    </w:p>
    <w:p w:rsidR="00B46EFB" w:rsidRPr="00CD0797" w:rsidRDefault="00B46EFB" w:rsidP="009377D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 xml:space="preserve">Tato </w:t>
      </w:r>
      <w:r w:rsidR="00A4372D" w:rsidRPr="00CD0797">
        <w:rPr>
          <w:rFonts w:ascii="Times New Roman" w:hAnsi="Times New Roman"/>
          <w:sz w:val="24"/>
          <w:szCs w:val="24"/>
        </w:rPr>
        <w:t>S</w:t>
      </w:r>
      <w:r w:rsidRPr="00CD0797">
        <w:rPr>
          <w:rFonts w:ascii="Times New Roman" w:hAnsi="Times New Roman"/>
          <w:sz w:val="24"/>
          <w:szCs w:val="24"/>
        </w:rPr>
        <w:t>mlouva je vyhotovena v </w:t>
      </w:r>
      <w:r w:rsidR="00984478" w:rsidRPr="00CD0797">
        <w:rPr>
          <w:rFonts w:ascii="Times New Roman" w:hAnsi="Times New Roman"/>
          <w:sz w:val="24"/>
          <w:szCs w:val="24"/>
        </w:rPr>
        <w:t>4</w:t>
      </w:r>
      <w:r w:rsidRPr="00CD0797">
        <w:rPr>
          <w:rFonts w:ascii="Times New Roman" w:hAnsi="Times New Roman"/>
          <w:sz w:val="24"/>
          <w:szCs w:val="24"/>
        </w:rPr>
        <w:t xml:space="preserve"> stejnopisech, z nichž má každý po podpisu platnost originálu. Pronajímatel obdrží </w:t>
      </w:r>
      <w:r w:rsidR="00984478" w:rsidRPr="00CD0797">
        <w:rPr>
          <w:rFonts w:ascii="Times New Roman" w:hAnsi="Times New Roman"/>
          <w:sz w:val="24"/>
          <w:szCs w:val="24"/>
        </w:rPr>
        <w:t>2</w:t>
      </w:r>
      <w:r w:rsidRPr="00CD0797">
        <w:rPr>
          <w:rFonts w:ascii="Times New Roman" w:hAnsi="Times New Roman"/>
          <w:sz w:val="24"/>
          <w:szCs w:val="24"/>
        </w:rPr>
        <w:t xml:space="preserve"> stejnopis</w:t>
      </w:r>
      <w:r w:rsidR="000F61C8" w:rsidRPr="00CD0797">
        <w:rPr>
          <w:rFonts w:ascii="Times New Roman" w:hAnsi="Times New Roman"/>
          <w:sz w:val="24"/>
          <w:szCs w:val="24"/>
        </w:rPr>
        <w:t>y</w:t>
      </w:r>
      <w:r w:rsidRPr="00CD0797">
        <w:rPr>
          <w:rFonts w:ascii="Times New Roman" w:hAnsi="Times New Roman"/>
          <w:sz w:val="24"/>
          <w:szCs w:val="24"/>
        </w:rPr>
        <w:t xml:space="preserve"> a Nájemce obdrží </w:t>
      </w:r>
      <w:r w:rsidR="00984478" w:rsidRPr="00CD0797">
        <w:rPr>
          <w:rFonts w:ascii="Times New Roman" w:hAnsi="Times New Roman"/>
          <w:sz w:val="24"/>
          <w:szCs w:val="24"/>
        </w:rPr>
        <w:t>2</w:t>
      </w:r>
      <w:r w:rsidRPr="00CD0797">
        <w:rPr>
          <w:rFonts w:ascii="Times New Roman" w:hAnsi="Times New Roman"/>
          <w:sz w:val="24"/>
          <w:szCs w:val="24"/>
        </w:rPr>
        <w:t xml:space="preserve"> stejnopisy.</w:t>
      </w:r>
      <w:r w:rsidR="00884D48" w:rsidRPr="00CD0797">
        <w:rPr>
          <w:rFonts w:ascii="Times New Roman" w:hAnsi="Times New Roman"/>
          <w:sz w:val="24"/>
          <w:szCs w:val="24"/>
        </w:rPr>
        <w:t xml:space="preserve"> </w:t>
      </w:r>
      <w:r w:rsidR="00BA3603" w:rsidRPr="00CD0797">
        <w:rPr>
          <w:rFonts w:ascii="Times New Roman" w:hAnsi="Times New Roman"/>
          <w:sz w:val="24"/>
          <w:szCs w:val="24"/>
        </w:rPr>
        <w:t>Nedílnou</w:t>
      </w:r>
      <w:r w:rsidR="00884D48" w:rsidRPr="00CD0797">
        <w:rPr>
          <w:rFonts w:ascii="Times New Roman" w:hAnsi="Times New Roman"/>
          <w:sz w:val="24"/>
          <w:szCs w:val="24"/>
        </w:rPr>
        <w:t xml:space="preserve"> součástí </w:t>
      </w:r>
      <w:r w:rsidR="00A4372D" w:rsidRPr="00CD0797">
        <w:rPr>
          <w:rFonts w:ascii="Times New Roman" w:hAnsi="Times New Roman"/>
          <w:sz w:val="24"/>
          <w:szCs w:val="24"/>
        </w:rPr>
        <w:t>S</w:t>
      </w:r>
      <w:r w:rsidR="00BA3603" w:rsidRPr="00CD0797">
        <w:rPr>
          <w:rFonts w:ascii="Times New Roman" w:hAnsi="Times New Roman"/>
          <w:sz w:val="24"/>
          <w:szCs w:val="24"/>
        </w:rPr>
        <w:t>mlouvy o nájmu je příloha</w:t>
      </w:r>
      <w:r w:rsidR="00884D48" w:rsidRPr="00CD0797">
        <w:rPr>
          <w:rFonts w:ascii="Times New Roman" w:hAnsi="Times New Roman"/>
          <w:sz w:val="24"/>
          <w:szCs w:val="24"/>
        </w:rPr>
        <w:t xml:space="preserve"> </w:t>
      </w:r>
      <w:r w:rsidR="00BA3603" w:rsidRPr="00CD0797">
        <w:rPr>
          <w:rFonts w:ascii="Times New Roman" w:hAnsi="Times New Roman"/>
          <w:sz w:val="24"/>
          <w:szCs w:val="24"/>
        </w:rPr>
        <w:t xml:space="preserve">č. 1 – </w:t>
      </w:r>
      <w:r w:rsidR="006D6577">
        <w:rPr>
          <w:rFonts w:ascii="Times New Roman" w:hAnsi="Times New Roman"/>
          <w:sz w:val="24"/>
          <w:szCs w:val="24"/>
        </w:rPr>
        <w:t>Seznam ploch</w:t>
      </w:r>
      <w:r w:rsidR="00BA3603" w:rsidRPr="00CD0797">
        <w:rPr>
          <w:rFonts w:ascii="Times New Roman" w:hAnsi="Times New Roman"/>
          <w:sz w:val="24"/>
          <w:szCs w:val="24"/>
        </w:rPr>
        <w:t>.</w:t>
      </w:r>
    </w:p>
    <w:p w:rsidR="00B46EFB" w:rsidRDefault="00271B32" w:rsidP="009377DC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S</w:t>
      </w:r>
      <w:r w:rsidR="00B46EFB" w:rsidRPr="00CD0797">
        <w:rPr>
          <w:rFonts w:ascii="Times New Roman" w:hAnsi="Times New Roman"/>
          <w:sz w:val="24"/>
          <w:szCs w:val="24"/>
        </w:rPr>
        <w:t xml:space="preserve">trany si </w:t>
      </w:r>
      <w:r w:rsidR="00A4372D" w:rsidRPr="00CD0797">
        <w:rPr>
          <w:rFonts w:ascii="Times New Roman" w:hAnsi="Times New Roman"/>
          <w:sz w:val="24"/>
          <w:szCs w:val="24"/>
        </w:rPr>
        <w:t>tuto S</w:t>
      </w:r>
      <w:r w:rsidR="00B46EFB" w:rsidRPr="00CD0797">
        <w:rPr>
          <w:rFonts w:ascii="Times New Roman" w:hAnsi="Times New Roman"/>
          <w:sz w:val="24"/>
          <w:szCs w:val="24"/>
        </w:rPr>
        <w:t>mlouvu přečetly a s jejím obsahem souhlasí, což stvrzují svými podpisy.</w:t>
      </w:r>
    </w:p>
    <w:p w:rsidR="009377DC" w:rsidRDefault="009377DC" w:rsidP="009377D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A5C74" w:rsidRPr="00CD0797" w:rsidRDefault="005A5C74" w:rsidP="009377D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46EFB" w:rsidRPr="00CD0797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V </w:t>
      </w:r>
      <w:r w:rsidR="00367505" w:rsidRPr="00CD0797">
        <w:rPr>
          <w:rFonts w:ascii="Times New Roman" w:hAnsi="Times New Roman"/>
          <w:sz w:val="24"/>
          <w:szCs w:val="24"/>
        </w:rPr>
        <w:t>Brně</w:t>
      </w:r>
      <w:r w:rsidRPr="00CD0797">
        <w:rPr>
          <w:rFonts w:ascii="Times New Roman" w:hAnsi="Times New Roman"/>
          <w:sz w:val="24"/>
          <w:szCs w:val="24"/>
        </w:rPr>
        <w:t xml:space="preserve"> dne: …………………….</w:t>
      </w:r>
      <w:r w:rsidRPr="00CD0797">
        <w:rPr>
          <w:rFonts w:ascii="Times New Roman" w:hAnsi="Times New Roman"/>
          <w:sz w:val="24"/>
          <w:szCs w:val="24"/>
        </w:rPr>
        <w:tab/>
      </w:r>
      <w:r w:rsidRPr="00CD0797">
        <w:rPr>
          <w:rFonts w:ascii="Times New Roman" w:hAnsi="Times New Roman"/>
          <w:sz w:val="24"/>
          <w:szCs w:val="24"/>
        </w:rPr>
        <w:tab/>
      </w:r>
      <w:r w:rsidRPr="00CD0797">
        <w:rPr>
          <w:rFonts w:ascii="Times New Roman" w:hAnsi="Times New Roman"/>
          <w:sz w:val="24"/>
          <w:szCs w:val="24"/>
        </w:rPr>
        <w:tab/>
      </w:r>
      <w:r w:rsidRPr="00CD0797">
        <w:rPr>
          <w:rFonts w:ascii="Times New Roman" w:hAnsi="Times New Roman"/>
          <w:sz w:val="24"/>
          <w:szCs w:val="24"/>
        </w:rPr>
        <w:tab/>
        <w:t>V</w:t>
      </w:r>
      <w:r w:rsidR="0097759E">
        <w:rPr>
          <w:rFonts w:ascii="Times New Roman" w:hAnsi="Times New Roman"/>
          <w:sz w:val="24"/>
          <w:szCs w:val="24"/>
        </w:rPr>
        <w:t xml:space="preserve"> Praze </w:t>
      </w:r>
      <w:r w:rsidRPr="00CD0797">
        <w:rPr>
          <w:rFonts w:ascii="Times New Roman" w:hAnsi="Times New Roman"/>
          <w:sz w:val="24"/>
          <w:szCs w:val="24"/>
        </w:rPr>
        <w:t>dne: ………</w:t>
      </w:r>
      <w:r w:rsidR="0097759E">
        <w:rPr>
          <w:rFonts w:ascii="Times New Roman" w:hAnsi="Times New Roman"/>
          <w:sz w:val="24"/>
          <w:szCs w:val="24"/>
        </w:rPr>
        <w:t>…….</w:t>
      </w:r>
    </w:p>
    <w:p w:rsidR="00023FC4" w:rsidRDefault="00023F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3FC4" w:rsidRPr="00CD0797" w:rsidRDefault="00023F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EFB" w:rsidRPr="00CD0797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Pronajímatel</w:t>
      </w:r>
      <w:r w:rsidR="00D81B9A" w:rsidRPr="00CD0797">
        <w:rPr>
          <w:rFonts w:ascii="Times New Roman" w:hAnsi="Times New Roman"/>
          <w:sz w:val="24"/>
          <w:szCs w:val="24"/>
        </w:rPr>
        <w:t>:</w:t>
      </w:r>
      <w:r w:rsidRPr="00CD0797">
        <w:rPr>
          <w:rFonts w:ascii="Times New Roman" w:hAnsi="Times New Roman"/>
          <w:sz w:val="24"/>
          <w:szCs w:val="24"/>
        </w:rPr>
        <w:tab/>
      </w:r>
      <w:r w:rsidRPr="00CD0797">
        <w:rPr>
          <w:rFonts w:ascii="Times New Roman" w:hAnsi="Times New Roman"/>
          <w:sz w:val="24"/>
          <w:szCs w:val="24"/>
        </w:rPr>
        <w:tab/>
      </w:r>
      <w:r w:rsidRPr="00CD0797">
        <w:rPr>
          <w:rFonts w:ascii="Times New Roman" w:hAnsi="Times New Roman"/>
          <w:sz w:val="24"/>
          <w:szCs w:val="24"/>
        </w:rPr>
        <w:tab/>
      </w:r>
      <w:r w:rsidRPr="00CD0797">
        <w:rPr>
          <w:rFonts w:ascii="Times New Roman" w:hAnsi="Times New Roman"/>
          <w:sz w:val="24"/>
          <w:szCs w:val="24"/>
        </w:rPr>
        <w:tab/>
      </w:r>
      <w:r w:rsidRPr="00CD0797">
        <w:rPr>
          <w:rFonts w:ascii="Times New Roman" w:hAnsi="Times New Roman"/>
          <w:sz w:val="24"/>
          <w:szCs w:val="24"/>
        </w:rPr>
        <w:tab/>
      </w:r>
      <w:r w:rsidRPr="00CD0797">
        <w:rPr>
          <w:rFonts w:ascii="Times New Roman" w:hAnsi="Times New Roman"/>
          <w:sz w:val="24"/>
          <w:szCs w:val="24"/>
        </w:rPr>
        <w:tab/>
      </w:r>
      <w:r w:rsidRPr="00CD0797">
        <w:rPr>
          <w:rFonts w:ascii="Times New Roman" w:hAnsi="Times New Roman"/>
          <w:sz w:val="24"/>
          <w:szCs w:val="24"/>
        </w:rPr>
        <w:tab/>
        <w:t>Nájemce:</w:t>
      </w:r>
    </w:p>
    <w:p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388" w:rsidRDefault="002C4388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C74" w:rsidRPr="00CD0797" w:rsidRDefault="005A5C7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6EFB" w:rsidRPr="00CD0797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C5663" w:rsidRPr="002C4388" w:rsidRDefault="00B46EFB" w:rsidP="00B46E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0797">
        <w:rPr>
          <w:rFonts w:ascii="Times New Roman" w:hAnsi="Times New Roman"/>
          <w:b/>
          <w:sz w:val="24"/>
          <w:szCs w:val="24"/>
        </w:rPr>
        <w:t>___________________________</w:t>
      </w:r>
      <w:r w:rsidRPr="00CD0797">
        <w:rPr>
          <w:rFonts w:ascii="Times New Roman" w:hAnsi="Times New Roman"/>
          <w:b/>
          <w:sz w:val="24"/>
          <w:szCs w:val="24"/>
        </w:rPr>
        <w:tab/>
      </w:r>
      <w:r w:rsidRPr="00CD0797">
        <w:rPr>
          <w:rFonts w:ascii="Times New Roman" w:hAnsi="Times New Roman"/>
          <w:b/>
          <w:sz w:val="24"/>
          <w:szCs w:val="24"/>
        </w:rPr>
        <w:tab/>
      </w:r>
      <w:r w:rsidRPr="00CD0797">
        <w:rPr>
          <w:rFonts w:ascii="Times New Roman" w:hAnsi="Times New Roman"/>
          <w:b/>
          <w:sz w:val="24"/>
          <w:szCs w:val="24"/>
        </w:rPr>
        <w:tab/>
      </w:r>
      <w:r w:rsidRPr="00CD0797">
        <w:rPr>
          <w:rFonts w:ascii="Times New Roman" w:hAnsi="Times New Roman"/>
          <w:b/>
          <w:sz w:val="24"/>
          <w:szCs w:val="24"/>
        </w:rPr>
        <w:tab/>
        <w:t>______________________</w:t>
      </w:r>
      <w:r w:rsidR="0054142F">
        <w:rPr>
          <w:rFonts w:ascii="Times New Roman" w:hAnsi="Times New Roman"/>
          <w:b/>
          <w:sz w:val="24"/>
          <w:szCs w:val="24"/>
        </w:rPr>
        <w:t>___</w:t>
      </w:r>
    </w:p>
    <w:p w:rsidR="00BE2A54" w:rsidRPr="00CD0797" w:rsidRDefault="002C4388" w:rsidP="005414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D6577">
        <w:rPr>
          <w:rFonts w:ascii="Times New Roman" w:hAnsi="Times New Roman"/>
          <w:sz w:val="24"/>
          <w:szCs w:val="24"/>
        </w:rPr>
        <w:t>Mgr. Petra Pevná</w:t>
      </w:r>
      <w:r w:rsidR="00367505" w:rsidRPr="00CD0797">
        <w:rPr>
          <w:rFonts w:ascii="Times New Roman" w:hAnsi="Times New Roman"/>
          <w:sz w:val="24"/>
          <w:szCs w:val="24"/>
        </w:rPr>
        <w:t>, MBA</w:t>
      </w:r>
      <w:r w:rsidR="00971C0F">
        <w:rPr>
          <w:rFonts w:ascii="Times New Roman" w:hAnsi="Times New Roman"/>
          <w:sz w:val="24"/>
          <w:szCs w:val="24"/>
        </w:rPr>
        <w:t>, LL.M</w:t>
      </w:r>
      <w:r w:rsidR="0002294B">
        <w:rPr>
          <w:rFonts w:ascii="Times New Roman" w:hAnsi="Times New Roman"/>
          <w:sz w:val="24"/>
          <w:szCs w:val="24"/>
        </w:rPr>
        <w:tab/>
      </w:r>
      <w:r w:rsidR="0002294B">
        <w:rPr>
          <w:rFonts w:ascii="Times New Roman" w:hAnsi="Times New Roman"/>
          <w:sz w:val="24"/>
          <w:szCs w:val="24"/>
        </w:rPr>
        <w:tab/>
      </w:r>
      <w:r w:rsidR="0002294B">
        <w:rPr>
          <w:rFonts w:ascii="Times New Roman" w:hAnsi="Times New Roman"/>
          <w:sz w:val="24"/>
          <w:szCs w:val="24"/>
        </w:rPr>
        <w:tab/>
      </w:r>
      <w:r w:rsidR="0002294B">
        <w:rPr>
          <w:rFonts w:ascii="Times New Roman" w:hAnsi="Times New Roman"/>
          <w:sz w:val="24"/>
          <w:szCs w:val="24"/>
        </w:rPr>
        <w:tab/>
      </w:r>
      <w:r w:rsidR="0002294B" w:rsidRPr="00A93C72">
        <w:rPr>
          <w:rFonts w:ascii="Times New Roman" w:hAnsi="Times New Roman"/>
          <w:sz w:val="24"/>
          <w:szCs w:val="24"/>
        </w:rPr>
        <w:t xml:space="preserve">   </w:t>
      </w:r>
      <w:r w:rsidR="0054142F" w:rsidRPr="00A93C72">
        <w:rPr>
          <w:rFonts w:ascii="Times New Roman" w:hAnsi="Times New Roman"/>
          <w:sz w:val="24"/>
          <w:szCs w:val="24"/>
        </w:rPr>
        <w:t xml:space="preserve">   </w:t>
      </w:r>
      <w:r w:rsidR="0097759E">
        <w:rPr>
          <w:rFonts w:ascii="Times New Roman" w:hAnsi="Times New Roman"/>
          <w:sz w:val="24"/>
          <w:szCs w:val="24"/>
        </w:rPr>
        <w:t xml:space="preserve">     </w:t>
      </w:r>
      <w:r w:rsidR="0002294B" w:rsidRPr="00A93C72">
        <w:rPr>
          <w:rFonts w:ascii="Times New Roman" w:hAnsi="Times New Roman"/>
          <w:sz w:val="24"/>
          <w:szCs w:val="24"/>
        </w:rPr>
        <w:t xml:space="preserve"> </w:t>
      </w:r>
      <w:r w:rsidR="0097759E">
        <w:rPr>
          <w:rFonts w:ascii="Times New Roman" w:hAnsi="Times New Roman"/>
          <w:sz w:val="24"/>
          <w:szCs w:val="24"/>
        </w:rPr>
        <w:t>Robert Kareš</w:t>
      </w:r>
      <w:r w:rsidR="0002294B" w:rsidRPr="00A93C72">
        <w:rPr>
          <w:rFonts w:ascii="Times New Roman" w:hAnsi="Times New Roman"/>
          <w:sz w:val="24"/>
          <w:szCs w:val="24"/>
        </w:rPr>
        <w:t xml:space="preserve">     </w:t>
      </w:r>
      <w:r w:rsidR="008251AE" w:rsidRPr="00A93C72">
        <w:rPr>
          <w:rFonts w:ascii="Times New Roman" w:hAnsi="Times New Roman"/>
          <w:sz w:val="24"/>
          <w:szCs w:val="24"/>
        </w:rPr>
        <w:t xml:space="preserve">  </w:t>
      </w:r>
    </w:p>
    <w:p w:rsidR="002C4388" w:rsidRDefault="002C4388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67505" w:rsidRPr="00CD0797">
        <w:rPr>
          <w:rFonts w:ascii="Times New Roman" w:hAnsi="Times New Roman"/>
          <w:sz w:val="24"/>
          <w:szCs w:val="24"/>
        </w:rPr>
        <w:t>ředitel</w:t>
      </w:r>
      <w:r w:rsidR="006D6577">
        <w:rPr>
          <w:rFonts w:ascii="Times New Roman" w:hAnsi="Times New Roman"/>
          <w:sz w:val="24"/>
          <w:szCs w:val="24"/>
        </w:rPr>
        <w:t>ka</w:t>
      </w:r>
      <w:r w:rsidR="00367505" w:rsidRPr="00CD0797">
        <w:rPr>
          <w:rFonts w:ascii="Times New Roman" w:hAnsi="Times New Roman"/>
          <w:sz w:val="24"/>
          <w:szCs w:val="24"/>
        </w:rPr>
        <w:t xml:space="preserve"> Regionální pobočky Brno,</w:t>
      </w:r>
      <w:r w:rsidR="00EA1AF6">
        <w:rPr>
          <w:rFonts w:ascii="Times New Roman" w:hAnsi="Times New Roman"/>
          <w:sz w:val="24"/>
          <w:szCs w:val="24"/>
        </w:rPr>
        <w:tab/>
      </w:r>
      <w:r w:rsidR="0097759E">
        <w:rPr>
          <w:rFonts w:ascii="Times New Roman" w:hAnsi="Times New Roman"/>
          <w:sz w:val="24"/>
          <w:szCs w:val="24"/>
        </w:rPr>
        <w:t xml:space="preserve">                         </w:t>
      </w:r>
      <w:r w:rsidR="00023FC4">
        <w:rPr>
          <w:rFonts w:ascii="Times New Roman" w:hAnsi="Times New Roman"/>
          <w:sz w:val="24"/>
          <w:szCs w:val="24"/>
        </w:rPr>
        <w:t xml:space="preserve"> </w:t>
      </w:r>
      <w:r w:rsidR="0097759E" w:rsidRPr="0097759E">
        <w:rPr>
          <w:rFonts w:ascii="Times New Roman" w:hAnsi="Times New Roman"/>
          <w:sz w:val="24"/>
          <w:szCs w:val="24"/>
        </w:rPr>
        <w:t>předseda představenstva</w:t>
      </w:r>
      <w:r w:rsidR="00EA1AF6" w:rsidRPr="0097759E">
        <w:rPr>
          <w:rFonts w:ascii="Times New Roman" w:hAnsi="Times New Roman"/>
          <w:sz w:val="24"/>
          <w:szCs w:val="24"/>
        </w:rPr>
        <w:t xml:space="preserve">  </w:t>
      </w:r>
      <w:r w:rsidRPr="0097759E">
        <w:rPr>
          <w:rFonts w:ascii="Times New Roman" w:hAnsi="Times New Roman"/>
          <w:sz w:val="24"/>
          <w:szCs w:val="24"/>
        </w:rPr>
        <w:t xml:space="preserve">   </w:t>
      </w:r>
    </w:p>
    <w:p w:rsidR="0097759E" w:rsidRDefault="00367505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797">
        <w:rPr>
          <w:rFonts w:ascii="Times New Roman" w:hAnsi="Times New Roman"/>
          <w:sz w:val="24"/>
          <w:szCs w:val="24"/>
        </w:rPr>
        <w:t>pobočky pro Jihomoravský kraj a Kraj Vysočina</w:t>
      </w:r>
      <w:r w:rsidR="0002294B">
        <w:rPr>
          <w:rFonts w:ascii="Times New Roman" w:hAnsi="Times New Roman"/>
          <w:sz w:val="24"/>
          <w:szCs w:val="24"/>
        </w:rPr>
        <w:t xml:space="preserve">     </w:t>
      </w:r>
    </w:p>
    <w:p w:rsidR="0097759E" w:rsidRDefault="0097759E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59E" w:rsidRDefault="0097759E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59E" w:rsidRDefault="0097759E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59E" w:rsidRDefault="0097759E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</w:p>
    <w:p w:rsidR="0097759E" w:rsidRDefault="0097759E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Pavel Ptáčník</w:t>
      </w:r>
    </w:p>
    <w:p w:rsidR="00367505" w:rsidRPr="00CD0797" w:rsidRDefault="0097759E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místopředseda představenstva</w:t>
      </w:r>
      <w:r w:rsidR="0002294B">
        <w:rPr>
          <w:rFonts w:ascii="Times New Roman" w:hAnsi="Times New Roman"/>
          <w:sz w:val="24"/>
          <w:szCs w:val="24"/>
        </w:rPr>
        <w:t xml:space="preserve">          </w:t>
      </w:r>
      <w:r w:rsidR="002C4388">
        <w:rPr>
          <w:rFonts w:ascii="Times New Roman" w:hAnsi="Times New Roman"/>
          <w:sz w:val="24"/>
          <w:szCs w:val="24"/>
        </w:rPr>
        <w:t xml:space="preserve">      </w:t>
      </w:r>
      <w:r w:rsidR="0002294B">
        <w:rPr>
          <w:rFonts w:ascii="Times New Roman" w:hAnsi="Times New Roman"/>
          <w:sz w:val="24"/>
          <w:szCs w:val="24"/>
        </w:rPr>
        <w:t xml:space="preserve">   </w:t>
      </w:r>
      <w:r w:rsidR="008251AE">
        <w:rPr>
          <w:rFonts w:ascii="Times New Roman" w:hAnsi="Times New Roman"/>
          <w:sz w:val="24"/>
          <w:szCs w:val="24"/>
        </w:rPr>
        <w:t xml:space="preserve"> </w:t>
      </w:r>
      <w:r w:rsidR="002C4388">
        <w:rPr>
          <w:rFonts w:ascii="Times New Roman" w:hAnsi="Times New Roman"/>
          <w:sz w:val="24"/>
          <w:szCs w:val="24"/>
        </w:rPr>
        <w:t xml:space="preserve"> </w:t>
      </w:r>
    </w:p>
    <w:sectPr w:rsidR="00367505" w:rsidRPr="00CD0797" w:rsidSect="007E5D44">
      <w:footerReference w:type="default" r:id="rId11"/>
      <w:footerReference w:type="first" r:id="rId12"/>
      <w:pgSz w:w="11906" w:h="16838"/>
      <w:pgMar w:top="851" w:right="1274" w:bottom="709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B35" w:rsidRDefault="004C3B35" w:rsidP="00951B04">
      <w:pPr>
        <w:spacing w:after="0" w:line="240" w:lineRule="auto"/>
      </w:pPr>
      <w:r>
        <w:separator/>
      </w:r>
    </w:p>
  </w:endnote>
  <w:endnote w:type="continuationSeparator" w:id="0">
    <w:p w:rsidR="004C3B35" w:rsidRDefault="004C3B35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DB" w:rsidRDefault="009227D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33E9">
      <w:rPr>
        <w:noProof/>
      </w:rPr>
      <w:t>8</w:t>
    </w:r>
    <w:r>
      <w:fldChar w:fldCharType="end"/>
    </w:r>
  </w:p>
  <w:p w:rsidR="009227DB" w:rsidRDefault="009227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32E" w:rsidRPr="0093732E" w:rsidRDefault="0093732E" w:rsidP="0093732E">
    <w:pPr>
      <w:pStyle w:val="Zpat"/>
      <w:jc w:val="center"/>
      <w:rPr>
        <w:rFonts w:ascii="Times New Roman" w:hAnsi="Times New Roman"/>
        <w:sz w:val="24"/>
        <w:szCs w:val="24"/>
      </w:rPr>
    </w:pPr>
    <w:r w:rsidRPr="0093732E">
      <w:rPr>
        <w:rFonts w:ascii="Times New Roman" w:hAnsi="Times New Roman"/>
        <w:sz w:val="24"/>
        <w:szCs w:val="24"/>
      </w:rPr>
      <w:fldChar w:fldCharType="begin"/>
    </w:r>
    <w:r w:rsidRPr="0093732E">
      <w:rPr>
        <w:rFonts w:ascii="Times New Roman" w:hAnsi="Times New Roman"/>
        <w:sz w:val="24"/>
        <w:szCs w:val="24"/>
      </w:rPr>
      <w:instrText>PAGE   \* MERGEFORMAT</w:instrText>
    </w:r>
    <w:r w:rsidRPr="0093732E">
      <w:rPr>
        <w:rFonts w:ascii="Times New Roman" w:hAnsi="Times New Roman"/>
        <w:sz w:val="24"/>
        <w:szCs w:val="24"/>
      </w:rPr>
      <w:fldChar w:fldCharType="separate"/>
    </w:r>
    <w:r w:rsidR="00E633E9">
      <w:rPr>
        <w:rFonts w:ascii="Times New Roman" w:hAnsi="Times New Roman"/>
        <w:noProof/>
        <w:sz w:val="24"/>
        <w:szCs w:val="24"/>
      </w:rPr>
      <w:t>1</w:t>
    </w:r>
    <w:r w:rsidRPr="0093732E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B35" w:rsidRDefault="004C3B35" w:rsidP="00951B04">
      <w:pPr>
        <w:spacing w:after="0" w:line="240" w:lineRule="auto"/>
      </w:pPr>
      <w:r>
        <w:separator/>
      </w:r>
    </w:p>
  </w:footnote>
  <w:footnote w:type="continuationSeparator" w:id="0">
    <w:p w:rsidR="004C3B35" w:rsidRDefault="004C3B35" w:rsidP="00951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69183406"/>
    <w:lvl w:ilvl="0" w:tplc="2B548B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0B84"/>
    <w:multiLevelType w:val="hybridMultilevel"/>
    <w:tmpl w:val="601ED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88047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B4C62"/>
    <w:multiLevelType w:val="hybridMultilevel"/>
    <w:tmpl w:val="2EE6B728"/>
    <w:lvl w:ilvl="0" w:tplc="3DBA871E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FE0100"/>
    <w:multiLevelType w:val="multilevel"/>
    <w:tmpl w:val="C27221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9" w15:restartNumberingAfterBreak="0">
    <w:nsid w:val="13543A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51D0E"/>
    <w:multiLevelType w:val="hybridMultilevel"/>
    <w:tmpl w:val="B42C7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B8B657E"/>
    <w:multiLevelType w:val="hybridMultilevel"/>
    <w:tmpl w:val="D728B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E3B1E"/>
    <w:multiLevelType w:val="hybridMultilevel"/>
    <w:tmpl w:val="A54851BE"/>
    <w:lvl w:ilvl="0" w:tplc="2D3CDF2E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C5E8E"/>
    <w:multiLevelType w:val="hybridMultilevel"/>
    <w:tmpl w:val="15C45520"/>
    <w:lvl w:ilvl="0" w:tplc="349C8B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9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DB3D8C"/>
    <w:multiLevelType w:val="hybridMultilevel"/>
    <w:tmpl w:val="E5F6C2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4" w15:restartNumberingAfterBreak="0">
    <w:nsid w:val="473466C9"/>
    <w:multiLevelType w:val="multilevel"/>
    <w:tmpl w:val="B5A4DC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5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1416DB5"/>
    <w:multiLevelType w:val="multilevel"/>
    <w:tmpl w:val="19F890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2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3" w15:restartNumberingAfterBreak="0">
    <w:nsid w:val="674B0353"/>
    <w:multiLevelType w:val="hybridMultilevel"/>
    <w:tmpl w:val="6E44A196"/>
    <w:lvl w:ilvl="0" w:tplc="B7BC353A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F2FA6"/>
    <w:multiLevelType w:val="multilevel"/>
    <w:tmpl w:val="0CD0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04" w:hanging="1800"/>
      </w:pPr>
      <w:rPr>
        <w:rFonts w:hint="default"/>
      </w:rPr>
    </w:lvl>
  </w:abstractNum>
  <w:abstractNum w:abstractNumId="37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D6BE4"/>
    <w:multiLevelType w:val="hybridMultilevel"/>
    <w:tmpl w:val="4BD24E4E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3B5212"/>
    <w:multiLevelType w:val="hybridMultilevel"/>
    <w:tmpl w:val="82E28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94182"/>
    <w:multiLevelType w:val="hybridMultilevel"/>
    <w:tmpl w:val="33300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6F66F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36"/>
  </w:num>
  <w:num w:numId="5">
    <w:abstractNumId w:val="9"/>
  </w:num>
  <w:num w:numId="6">
    <w:abstractNumId w:val="26"/>
  </w:num>
  <w:num w:numId="7">
    <w:abstractNumId w:val="38"/>
  </w:num>
  <w:num w:numId="8">
    <w:abstractNumId w:val="10"/>
  </w:num>
  <w:num w:numId="9">
    <w:abstractNumId w:val="13"/>
  </w:num>
  <w:num w:numId="10">
    <w:abstractNumId w:val="0"/>
  </w:num>
  <w:num w:numId="11">
    <w:abstractNumId w:val="21"/>
  </w:num>
  <w:num w:numId="12">
    <w:abstractNumId w:val="39"/>
  </w:num>
  <w:num w:numId="13">
    <w:abstractNumId w:val="19"/>
  </w:num>
  <w:num w:numId="14">
    <w:abstractNumId w:val="7"/>
  </w:num>
  <w:num w:numId="15">
    <w:abstractNumId w:val="6"/>
  </w:num>
  <w:num w:numId="16">
    <w:abstractNumId w:val="1"/>
  </w:num>
  <w:num w:numId="17">
    <w:abstractNumId w:val="31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8"/>
  </w:num>
  <w:num w:numId="20">
    <w:abstractNumId w:val="42"/>
  </w:num>
  <w:num w:numId="21">
    <w:abstractNumId w:val="34"/>
  </w:num>
  <w:num w:numId="22">
    <w:abstractNumId w:val="35"/>
  </w:num>
  <w:num w:numId="23">
    <w:abstractNumId w:val="24"/>
  </w:num>
  <w:num w:numId="24">
    <w:abstractNumId w:val="40"/>
  </w:num>
  <w:num w:numId="25">
    <w:abstractNumId w:val="23"/>
  </w:num>
  <w:num w:numId="26">
    <w:abstractNumId w:val="32"/>
  </w:num>
  <w:num w:numId="27">
    <w:abstractNumId w:val="29"/>
  </w:num>
  <w:num w:numId="28">
    <w:abstractNumId w:val="43"/>
  </w:num>
  <w:num w:numId="29">
    <w:abstractNumId w:val="37"/>
  </w:num>
  <w:num w:numId="30">
    <w:abstractNumId w:val="16"/>
  </w:num>
  <w:num w:numId="31">
    <w:abstractNumId w:val="11"/>
  </w:num>
  <w:num w:numId="32">
    <w:abstractNumId w:val="47"/>
  </w:num>
  <w:num w:numId="33">
    <w:abstractNumId w:val="46"/>
  </w:num>
  <w:num w:numId="34">
    <w:abstractNumId w:val="25"/>
  </w:num>
  <w:num w:numId="35">
    <w:abstractNumId w:val="30"/>
  </w:num>
  <w:num w:numId="36">
    <w:abstractNumId w:val="2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33"/>
  </w:num>
  <w:num w:numId="42">
    <w:abstractNumId w:val="45"/>
  </w:num>
  <w:num w:numId="43">
    <w:abstractNumId w:val="14"/>
  </w:num>
  <w:num w:numId="44">
    <w:abstractNumId w:val="20"/>
  </w:num>
  <w:num w:numId="45">
    <w:abstractNumId w:val="2"/>
  </w:num>
  <w:num w:numId="46">
    <w:abstractNumId w:val="4"/>
  </w:num>
  <w:num w:numId="47">
    <w:abstractNumId w:val="44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2603"/>
    <w:rsid w:val="000048EF"/>
    <w:rsid w:val="0002294B"/>
    <w:rsid w:val="00023FC4"/>
    <w:rsid w:val="00025E10"/>
    <w:rsid w:val="00035276"/>
    <w:rsid w:val="00040F88"/>
    <w:rsid w:val="00053842"/>
    <w:rsid w:val="00054183"/>
    <w:rsid w:val="00067011"/>
    <w:rsid w:val="000738A5"/>
    <w:rsid w:val="000802A0"/>
    <w:rsid w:val="000856C8"/>
    <w:rsid w:val="000927FB"/>
    <w:rsid w:val="000B2A84"/>
    <w:rsid w:val="000B3CA9"/>
    <w:rsid w:val="000C131B"/>
    <w:rsid w:val="000D13AE"/>
    <w:rsid w:val="000D3CAD"/>
    <w:rsid w:val="000D5BA2"/>
    <w:rsid w:val="000E4D60"/>
    <w:rsid w:val="000E5B3E"/>
    <w:rsid w:val="000F61C8"/>
    <w:rsid w:val="00101884"/>
    <w:rsid w:val="00105FD6"/>
    <w:rsid w:val="0011281A"/>
    <w:rsid w:val="00113310"/>
    <w:rsid w:val="00113CA7"/>
    <w:rsid w:val="0011548E"/>
    <w:rsid w:val="0012174A"/>
    <w:rsid w:val="0012336B"/>
    <w:rsid w:val="00125FD5"/>
    <w:rsid w:val="00126232"/>
    <w:rsid w:val="0013046A"/>
    <w:rsid w:val="00144873"/>
    <w:rsid w:val="00153AA1"/>
    <w:rsid w:val="00164E8C"/>
    <w:rsid w:val="0018380C"/>
    <w:rsid w:val="00183F21"/>
    <w:rsid w:val="00193C76"/>
    <w:rsid w:val="00195343"/>
    <w:rsid w:val="0019581A"/>
    <w:rsid w:val="001B79A6"/>
    <w:rsid w:val="001C3ADF"/>
    <w:rsid w:val="001C6FC1"/>
    <w:rsid w:val="001D1D7C"/>
    <w:rsid w:val="001D38A4"/>
    <w:rsid w:val="001E349D"/>
    <w:rsid w:val="001F44A4"/>
    <w:rsid w:val="001F74A6"/>
    <w:rsid w:val="00200E80"/>
    <w:rsid w:val="002468EB"/>
    <w:rsid w:val="00271B32"/>
    <w:rsid w:val="00285919"/>
    <w:rsid w:val="002A238A"/>
    <w:rsid w:val="002A3159"/>
    <w:rsid w:val="002B6DDB"/>
    <w:rsid w:val="002B76E6"/>
    <w:rsid w:val="002C4388"/>
    <w:rsid w:val="002C68C0"/>
    <w:rsid w:val="002C6B6C"/>
    <w:rsid w:val="002D3191"/>
    <w:rsid w:val="002F68A1"/>
    <w:rsid w:val="003031C7"/>
    <w:rsid w:val="00307241"/>
    <w:rsid w:val="00310E0C"/>
    <w:rsid w:val="003123FA"/>
    <w:rsid w:val="003155DB"/>
    <w:rsid w:val="0032614C"/>
    <w:rsid w:val="00344DED"/>
    <w:rsid w:val="003458B1"/>
    <w:rsid w:val="00353164"/>
    <w:rsid w:val="0035625F"/>
    <w:rsid w:val="00356527"/>
    <w:rsid w:val="00362355"/>
    <w:rsid w:val="00363163"/>
    <w:rsid w:val="00365B65"/>
    <w:rsid w:val="00367505"/>
    <w:rsid w:val="0037062A"/>
    <w:rsid w:val="00386F0B"/>
    <w:rsid w:val="00392C24"/>
    <w:rsid w:val="0039658E"/>
    <w:rsid w:val="003A12DC"/>
    <w:rsid w:val="003B5687"/>
    <w:rsid w:val="003C5663"/>
    <w:rsid w:val="003D2452"/>
    <w:rsid w:val="003F1C32"/>
    <w:rsid w:val="004101D6"/>
    <w:rsid w:val="00413848"/>
    <w:rsid w:val="00417B45"/>
    <w:rsid w:val="00420B3D"/>
    <w:rsid w:val="004211B2"/>
    <w:rsid w:val="004264B2"/>
    <w:rsid w:val="00435364"/>
    <w:rsid w:val="0044006D"/>
    <w:rsid w:val="00442F1E"/>
    <w:rsid w:val="00452B74"/>
    <w:rsid w:val="00463B33"/>
    <w:rsid w:val="0048269A"/>
    <w:rsid w:val="00491F17"/>
    <w:rsid w:val="00492540"/>
    <w:rsid w:val="0049440D"/>
    <w:rsid w:val="0049572C"/>
    <w:rsid w:val="004A2206"/>
    <w:rsid w:val="004A2ED7"/>
    <w:rsid w:val="004A6219"/>
    <w:rsid w:val="004A7FDA"/>
    <w:rsid w:val="004B5F5B"/>
    <w:rsid w:val="004B720B"/>
    <w:rsid w:val="004C1F21"/>
    <w:rsid w:val="004C276E"/>
    <w:rsid w:val="004C2DD2"/>
    <w:rsid w:val="004C3B35"/>
    <w:rsid w:val="004D05B7"/>
    <w:rsid w:val="004D2D8F"/>
    <w:rsid w:val="004E02FB"/>
    <w:rsid w:val="004E07B2"/>
    <w:rsid w:val="004E426C"/>
    <w:rsid w:val="005143AD"/>
    <w:rsid w:val="00522218"/>
    <w:rsid w:val="0054142F"/>
    <w:rsid w:val="00551FD6"/>
    <w:rsid w:val="00573961"/>
    <w:rsid w:val="00576240"/>
    <w:rsid w:val="00593086"/>
    <w:rsid w:val="00596BE0"/>
    <w:rsid w:val="005A5C74"/>
    <w:rsid w:val="005A5E84"/>
    <w:rsid w:val="005A6776"/>
    <w:rsid w:val="005B03A0"/>
    <w:rsid w:val="005C12E0"/>
    <w:rsid w:val="005C5DD4"/>
    <w:rsid w:val="005E07C1"/>
    <w:rsid w:val="005E0B09"/>
    <w:rsid w:val="005E2EFA"/>
    <w:rsid w:val="005F0ADC"/>
    <w:rsid w:val="005F6935"/>
    <w:rsid w:val="006067E0"/>
    <w:rsid w:val="00622A06"/>
    <w:rsid w:val="00631A1F"/>
    <w:rsid w:val="00632B4F"/>
    <w:rsid w:val="00636D5F"/>
    <w:rsid w:val="0064378A"/>
    <w:rsid w:val="0064477F"/>
    <w:rsid w:val="006474AB"/>
    <w:rsid w:val="00654E73"/>
    <w:rsid w:val="00662A8C"/>
    <w:rsid w:val="00697A88"/>
    <w:rsid w:val="006A2263"/>
    <w:rsid w:val="006A4C3E"/>
    <w:rsid w:val="006B1303"/>
    <w:rsid w:val="006D17EF"/>
    <w:rsid w:val="006D613D"/>
    <w:rsid w:val="006D6577"/>
    <w:rsid w:val="006E0181"/>
    <w:rsid w:val="006E07E3"/>
    <w:rsid w:val="006E0D8F"/>
    <w:rsid w:val="006E6961"/>
    <w:rsid w:val="006F5744"/>
    <w:rsid w:val="00702307"/>
    <w:rsid w:val="00703630"/>
    <w:rsid w:val="007275EB"/>
    <w:rsid w:val="00756083"/>
    <w:rsid w:val="00763A6A"/>
    <w:rsid w:val="00775CF8"/>
    <w:rsid w:val="007810D1"/>
    <w:rsid w:val="00783C8A"/>
    <w:rsid w:val="007859E8"/>
    <w:rsid w:val="007873BF"/>
    <w:rsid w:val="00793410"/>
    <w:rsid w:val="007968F2"/>
    <w:rsid w:val="007A6B42"/>
    <w:rsid w:val="007A744F"/>
    <w:rsid w:val="007B7C73"/>
    <w:rsid w:val="007C1005"/>
    <w:rsid w:val="007C2FE4"/>
    <w:rsid w:val="007C3527"/>
    <w:rsid w:val="007D4B02"/>
    <w:rsid w:val="007D606F"/>
    <w:rsid w:val="007D72D0"/>
    <w:rsid w:val="007D7780"/>
    <w:rsid w:val="007D7987"/>
    <w:rsid w:val="007D7CC6"/>
    <w:rsid w:val="007E17C0"/>
    <w:rsid w:val="007E1B8F"/>
    <w:rsid w:val="007E5D44"/>
    <w:rsid w:val="007F4BDB"/>
    <w:rsid w:val="007F7204"/>
    <w:rsid w:val="00801A18"/>
    <w:rsid w:val="008035FA"/>
    <w:rsid w:val="00804EDA"/>
    <w:rsid w:val="008128F7"/>
    <w:rsid w:val="00816833"/>
    <w:rsid w:val="008251AE"/>
    <w:rsid w:val="00831EF5"/>
    <w:rsid w:val="008328E1"/>
    <w:rsid w:val="008511CA"/>
    <w:rsid w:val="008528B6"/>
    <w:rsid w:val="00854AEC"/>
    <w:rsid w:val="008623CB"/>
    <w:rsid w:val="00871C44"/>
    <w:rsid w:val="00883302"/>
    <w:rsid w:val="00884D48"/>
    <w:rsid w:val="008A54F1"/>
    <w:rsid w:val="008B4032"/>
    <w:rsid w:val="008D3327"/>
    <w:rsid w:val="008D7574"/>
    <w:rsid w:val="008E7B15"/>
    <w:rsid w:val="008F2BED"/>
    <w:rsid w:val="008F4202"/>
    <w:rsid w:val="008F469D"/>
    <w:rsid w:val="008F52A0"/>
    <w:rsid w:val="00903BAE"/>
    <w:rsid w:val="009076EB"/>
    <w:rsid w:val="00920F02"/>
    <w:rsid w:val="00921083"/>
    <w:rsid w:val="00921C4E"/>
    <w:rsid w:val="009227DB"/>
    <w:rsid w:val="0092742D"/>
    <w:rsid w:val="00934A66"/>
    <w:rsid w:val="0093732E"/>
    <w:rsid w:val="00937492"/>
    <w:rsid w:val="009377DC"/>
    <w:rsid w:val="00951B04"/>
    <w:rsid w:val="0095499C"/>
    <w:rsid w:val="00957A4B"/>
    <w:rsid w:val="009673D2"/>
    <w:rsid w:val="00971C0F"/>
    <w:rsid w:val="00972506"/>
    <w:rsid w:val="00972FA3"/>
    <w:rsid w:val="00973454"/>
    <w:rsid w:val="0097759E"/>
    <w:rsid w:val="00984478"/>
    <w:rsid w:val="00990275"/>
    <w:rsid w:val="009A31AF"/>
    <w:rsid w:val="009A762B"/>
    <w:rsid w:val="009B0AA9"/>
    <w:rsid w:val="009C3D2B"/>
    <w:rsid w:val="009C5714"/>
    <w:rsid w:val="009D0433"/>
    <w:rsid w:val="009D20DE"/>
    <w:rsid w:val="009E11B1"/>
    <w:rsid w:val="009F171D"/>
    <w:rsid w:val="009F3A97"/>
    <w:rsid w:val="009F5B7C"/>
    <w:rsid w:val="009F6FF1"/>
    <w:rsid w:val="009F7B55"/>
    <w:rsid w:val="00A13C84"/>
    <w:rsid w:val="00A14532"/>
    <w:rsid w:val="00A17529"/>
    <w:rsid w:val="00A37CED"/>
    <w:rsid w:val="00A429FC"/>
    <w:rsid w:val="00A4372D"/>
    <w:rsid w:val="00A50CED"/>
    <w:rsid w:val="00A66217"/>
    <w:rsid w:val="00A67202"/>
    <w:rsid w:val="00A712AF"/>
    <w:rsid w:val="00A717CD"/>
    <w:rsid w:val="00A92DE8"/>
    <w:rsid w:val="00A93C72"/>
    <w:rsid w:val="00A93E67"/>
    <w:rsid w:val="00AA370F"/>
    <w:rsid w:val="00AB1CA9"/>
    <w:rsid w:val="00AB38CE"/>
    <w:rsid w:val="00AC0DCC"/>
    <w:rsid w:val="00AD10B4"/>
    <w:rsid w:val="00AD3BA6"/>
    <w:rsid w:val="00AD6B74"/>
    <w:rsid w:val="00AD7B4A"/>
    <w:rsid w:val="00AE70AD"/>
    <w:rsid w:val="00AF65B0"/>
    <w:rsid w:val="00AF7EB5"/>
    <w:rsid w:val="00B40768"/>
    <w:rsid w:val="00B46EFB"/>
    <w:rsid w:val="00B50F1A"/>
    <w:rsid w:val="00B57144"/>
    <w:rsid w:val="00B62814"/>
    <w:rsid w:val="00B7585C"/>
    <w:rsid w:val="00B76BEC"/>
    <w:rsid w:val="00B77828"/>
    <w:rsid w:val="00B85AFC"/>
    <w:rsid w:val="00B912D7"/>
    <w:rsid w:val="00B93D14"/>
    <w:rsid w:val="00B96723"/>
    <w:rsid w:val="00BA3603"/>
    <w:rsid w:val="00BA50A6"/>
    <w:rsid w:val="00BD0CF6"/>
    <w:rsid w:val="00BE0214"/>
    <w:rsid w:val="00BE2A54"/>
    <w:rsid w:val="00C03152"/>
    <w:rsid w:val="00C03BE7"/>
    <w:rsid w:val="00C043FC"/>
    <w:rsid w:val="00C11065"/>
    <w:rsid w:val="00C12BCB"/>
    <w:rsid w:val="00C34BE5"/>
    <w:rsid w:val="00C35EED"/>
    <w:rsid w:val="00C433FC"/>
    <w:rsid w:val="00C450A1"/>
    <w:rsid w:val="00C5014F"/>
    <w:rsid w:val="00C52B03"/>
    <w:rsid w:val="00C52F09"/>
    <w:rsid w:val="00C55CE8"/>
    <w:rsid w:val="00C56941"/>
    <w:rsid w:val="00C61B52"/>
    <w:rsid w:val="00C6253A"/>
    <w:rsid w:val="00C651EB"/>
    <w:rsid w:val="00C74900"/>
    <w:rsid w:val="00C7709C"/>
    <w:rsid w:val="00C80F4C"/>
    <w:rsid w:val="00CA51D6"/>
    <w:rsid w:val="00CA7755"/>
    <w:rsid w:val="00CB0C4D"/>
    <w:rsid w:val="00CD0797"/>
    <w:rsid w:val="00CD32C9"/>
    <w:rsid w:val="00CE3B3B"/>
    <w:rsid w:val="00D0211B"/>
    <w:rsid w:val="00D0289E"/>
    <w:rsid w:val="00D05A03"/>
    <w:rsid w:val="00D16EB3"/>
    <w:rsid w:val="00D273E4"/>
    <w:rsid w:val="00D333A2"/>
    <w:rsid w:val="00D37C26"/>
    <w:rsid w:val="00D4048A"/>
    <w:rsid w:val="00D445C5"/>
    <w:rsid w:val="00D50CAC"/>
    <w:rsid w:val="00D6220E"/>
    <w:rsid w:val="00D64B1C"/>
    <w:rsid w:val="00D818D1"/>
    <w:rsid w:val="00D81B9A"/>
    <w:rsid w:val="00D865DE"/>
    <w:rsid w:val="00DA1779"/>
    <w:rsid w:val="00DA1BBD"/>
    <w:rsid w:val="00DA2105"/>
    <w:rsid w:val="00DA51EE"/>
    <w:rsid w:val="00DB30E0"/>
    <w:rsid w:val="00DB37DD"/>
    <w:rsid w:val="00DC09B2"/>
    <w:rsid w:val="00DC15D7"/>
    <w:rsid w:val="00DC647D"/>
    <w:rsid w:val="00DD16D2"/>
    <w:rsid w:val="00DE47BC"/>
    <w:rsid w:val="00DF19A3"/>
    <w:rsid w:val="00DF610D"/>
    <w:rsid w:val="00DF6524"/>
    <w:rsid w:val="00DF75BE"/>
    <w:rsid w:val="00DF7B37"/>
    <w:rsid w:val="00E04764"/>
    <w:rsid w:val="00E166C5"/>
    <w:rsid w:val="00E22F92"/>
    <w:rsid w:val="00E23EEA"/>
    <w:rsid w:val="00E30A77"/>
    <w:rsid w:val="00E35270"/>
    <w:rsid w:val="00E42108"/>
    <w:rsid w:val="00E430D2"/>
    <w:rsid w:val="00E554D6"/>
    <w:rsid w:val="00E633E9"/>
    <w:rsid w:val="00E66FA0"/>
    <w:rsid w:val="00E768B4"/>
    <w:rsid w:val="00E825F9"/>
    <w:rsid w:val="00E93B88"/>
    <w:rsid w:val="00E94DAA"/>
    <w:rsid w:val="00E96FDE"/>
    <w:rsid w:val="00EA1AF6"/>
    <w:rsid w:val="00EA21F7"/>
    <w:rsid w:val="00EB1BD6"/>
    <w:rsid w:val="00EC078C"/>
    <w:rsid w:val="00EC5E2B"/>
    <w:rsid w:val="00EC6DC0"/>
    <w:rsid w:val="00ED17EC"/>
    <w:rsid w:val="00EE5F68"/>
    <w:rsid w:val="00EF5587"/>
    <w:rsid w:val="00EF6F6C"/>
    <w:rsid w:val="00F00B37"/>
    <w:rsid w:val="00F01A79"/>
    <w:rsid w:val="00F0233F"/>
    <w:rsid w:val="00F051C4"/>
    <w:rsid w:val="00F07987"/>
    <w:rsid w:val="00F25E82"/>
    <w:rsid w:val="00F33E40"/>
    <w:rsid w:val="00F55C00"/>
    <w:rsid w:val="00F56EFF"/>
    <w:rsid w:val="00F57A4C"/>
    <w:rsid w:val="00F64F24"/>
    <w:rsid w:val="00F65A10"/>
    <w:rsid w:val="00F73D82"/>
    <w:rsid w:val="00F84EFF"/>
    <w:rsid w:val="00F91CCB"/>
    <w:rsid w:val="00F95DF6"/>
    <w:rsid w:val="00FA619F"/>
    <w:rsid w:val="00FA79B1"/>
    <w:rsid w:val="00FA7CE3"/>
    <w:rsid w:val="00FB4036"/>
    <w:rsid w:val="00FB77C9"/>
    <w:rsid w:val="00FC06B3"/>
    <w:rsid w:val="00FF504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91B37"/>
  <w15:docId w15:val="{406C46B6-228A-4C1A-91CE-A6B82EFF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E0B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E0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E0B09"/>
    <w:rPr>
      <w:rFonts w:ascii="Times New Roman" w:eastAsia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C74900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6220E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C1F2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C1F21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37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802B33C7BBA40B03C6ECA39AD018D" ma:contentTypeVersion="16" ma:contentTypeDescription="Vytvořit nový dokument" ma:contentTypeScope="" ma:versionID="5bc34c19618d03b4cfe4af5d260724f0">
  <xsd:schema xmlns:xsd="http://www.w3.org/2001/XMLSchema" xmlns:xs="http://www.w3.org/2001/XMLSchema" xmlns:p="http://schemas.microsoft.com/office/2006/metadata/properties" xmlns:ns2="eff59a86-d98f-4710-adce-05cbb50103d0" targetNamespace="http://schemas.microsoft.com/office/2006/metadata/properties" ma:root="true" ma:fieldsID="d2620b729af51736e2bcd85510686d49" ns2:_="">
    <xsd:import namespace="eff59a86-d98f-4710-adce-05cbb50103d0"/>
    <xsd:element name="properties">
      <xsd:complexType>
        <xsd:sequence>
          <xsd:element name="documentManagement">
            <xsd:complexType>
              <xsd:all>
                <xsd:element ref="ns2:_x010c__x00ed_slo_x0020_P_x0158_"/>
                <xsd:element ref="ns2:Rok"/>
                <xsd:element ref="ns2:Druh_x0020_dokumentu" minOccurs="0"/>
                <xsd:element ref="ns2:N_x00e1_zev_x0020_P_x0158_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Stav_x0020_p_x0159_edpis_x016f_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a86-d98f-4710-adce-05cbb50103d0" elementFormDefault="qualified">
    <xsd:import namespace="http://schemas.microsoft.com/office/2006/documentManagement/types"/>
    <xsd:import namespace="http://schemas.microsoft.com/office/infopath/2007/PartnerControls"/>
    <xsd:element name="_x010c__x00ed_slo_x0020_P_x0158_" ma:index="8" ma:displayName="Číslo PŘ" ma:decimals="0" ma:description="Číslo PŘ (bez roku)" ma:internalName="_x010c__x00ed_slo_x0020_P_x0158_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08" ma:description="Rok PŘ" ma:internalName="Rok">
      <xsd:simpleType>
        <xsd:restriction base="dms:Text">
          <xsd:maxLength value="4"/>
        </xsd:restriction>
      </xsd:simpleType>
    </xsd:element>
    <xsd:element name="Druh_x0020_dokumentu" ma:index="10" nillable="true" ma:displayName="Druh dokumentu" ma:description="Pro hlavní dokument se napíše &quot;Úplné znění&quot;, u příloh se vyplní označení např. &quot;Příloha 01&quot;..., Změnový list 01, ..." ma:internalName="Druh_x0020_dokumentu">
      <xsd:simpleType>
        <xsd:restriction base="dms:Text">
          <xsd:maxLength value="255"/>
        </xsd:restriction>
      </xsd:simpleType>
    </xsd:element>
    <xsd:element name="N_x00e1_zev_x0020_P_x0158_" ma:index="11" ma:displayName="Název PŘ" ma:description="Název nadřazeného PŘ - pro všechny části PŘ je třeba vyplnit shodně" ma:internalName="N_x00e1_zev_x0020_P_x0158_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Ř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Ř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Stav_x0020_p_x0159_edpis_x016f_" ma:index="20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VZP_Counter" ma:index="2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Counter xmlns="eff59a86-d98f-4710-adce-05cbb50103d0">244</VZP_Counter>
    <_x00da__x010d_innost_x0020_od xmlns="eff59a86-d98f-4710-adce-05cbb50103d0">2017-04-04T22:00:00+00:00</_x00da__x010d_innost_x0020_od>
    <Oblast_x0020__x00fa_pravy xmlns="eff59a86-d98f-4710-adce-05cbb50103d0">Provoz</Oblast_x0020__x00fa_pravy>
    <_x010c__x00ed_slo_x0020_P_x0158_ xmlns="eff59a86-d98f-4710-adce-05cbb50103d0">6</_x010c__x00ed_slo_x0020_P_x0158_>
    <Zaji_x0161__x0165_uje_x0020__x00fa_tvar xmlns="eff59a86-d98f-4710-adce-05cbb50103d0" xsi:nil="true"/>
    <N_x00e1_zev_x0020_P_x0158_ xmlns="eff59a86-d98f-4710-adce-05cbb50103d0">Postup při uzavírání nájemních smluv k nemovitým věcem či k jejich částem</N_x00e1_zev_x0020_P_x0158_>
    <Stav_x0020_p_x0159_edpis_x016f_ xmlns="eff59a86-d98f-4710-adce-05cbb50103d0">Platné</Stav_x0020_p_x0159_edpis_x016f_>
    <Platnost_x0020_do xmlns="eff59a86-d98f-4710-adce-05cbb50103d0" xsi:nil="true"/>
    <Druh_x0020_dokumentu xmlns="eff59a86-d98f-4710-adce-05cbb50103d0">Příloha 01</Druh_x0020_dokumentu>
    <P_x0159_edkl_x00e1_d_x00e1_ xmlns="eff59a86-d98f-4710-adce-05cbb50103d0">Ing. Marek Cvrček, ekonomický náměstek ředitele VZP ČR</P_x0159_edkl_x00e1_d_x00e1_>
    <Rok xmlns="eff59a86-d98f-4710-adce-05cbb50103d0">2017</Rok>
    <V_x011b_c xmlns="eff59a86-d98f-4710-adce-05cbb50103d0">Vzor - Smlouva o nájmu prostoru sloužícího podnikání</V_x011b_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1177-A837-46E6-8C37-4260EA3D5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a86-d98f-4710-adce-05cbb5010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647CC-D14F-4B2F-8FC5-01AE52F7D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D1DF8-9DFB-4D8F-82D5-E4FC00FE501F}">
  <ds:schemaRefs>
    <ds:schemaRef ds:uri="http://schemas.microsoft.com/office/2006/metadata/properties"/>
    <ds:schemaRef ds:uri="http://schemas.microsoft.com/office/infopath/2007/PartnerControls"/>
    <ds:schemaRef ds:uri="eff59a86-d98f-4710-adce-05cbb50103d0"/>
  </ds:schemaRefs>
</ds:datastoreItem>
</file>

<file path=customXml/itemProps4.xml><?xml version="1.0" encoding="utf-8"?>
<ds:datastoreItem xmlns:ds="http://schemas.openxmlformats.org/officeDocument/2006/customXml" ds:itemID="{75B78138-028E-4ECB-8DBB-1B0F88A9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2990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Jitka Vonášková</dc:creator>
  <cp:lastModifiedBy>Vintr Martin Mgr. (VZP ČR Regionální pobočka Brno)</cp:lastModifiedBy>
  <cp:revision>4</cp:revision>
  <cp:lastPrinted>2023-07-26T07:25:00Z</cp:lastPrinted>
  <dcterms:created xsi:type="dcterms:W3CDTF">2023-12-12T07:58:00Z</dcterms:created>
  <dcterms:modified xsi:type="dcterms:W3CDTF">2024-02-21T14:22:00Z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0x010100E9E802B33C7BBA40B03C6ECA39AD018D</vt:lpwstr>
  </property>
  <property fmtid="{D5CDD505-2E9C-101B-9397-08002B2CF9AE}" pid="3" name="Order">
    <vt:r8>373300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display_urn">
    <vt:lpwstr>Štrympl Jaroslav Mgr. (VZP ČR Ústředí)</vt:lpwstr>
  </property>
</Properties>
</file>