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D0B0D" w14:textId="1B75EA45" w:rsidR="0091685C" w:rsidRPr="0091685C" w:rsidRDefault="001F506F" w:rsidP="0091685C">
      <w:pPr>
        <w:spacing w:after="0" w:line="240" w:lineRule="auto"/>
        <w:jc w:val="center"/>
        <w:rPr>
          <w:rFonts w:ascii="Times New Roman" w:eastAsia="Times New Roman" w:hAnsi="Times New Roman" w:cs="Times New Roman"/>
          <w:sz w:val="24"/>
          <w:szCs w:val="24"/>
          <w:lang w:eastAsia="cs-CZ"/>
        </w:rPr>
      </w:pPr>
      <w:r>
        <w:rPr>
          <w:rFonts w:ascii="Calibri" w:eastAsia="Times New Roman" w:hAnsi="Calibri" w:cs="Calibri"/>
          <w:b/>
          <w:bCs/>
          <w:color w:val="000000"/>
          <w:lang w:eastAsia="cs-CZ"/>
        </w:rPr>
        <w:t>S</w:t>
      </w:r>
      <w:r w:rsidR="0091685C" w:rsidRPr="0091685C">
        <w:rPr>
          <w:rFonts w:ascii="Calibri" w:eastAsia="Times New Roman" w:hAnsi="Calibri" w:cs="Calibri"/>
          <w:b/>
          <w:bCs/>
          <w:color w:val="000000"/>
          <w:lang w:eastAsia="cs-CZ"/>
        </w:rPr>
        <w:t xml:space="preserve">MLOUVA O DÍLO č. </w:t>
      </w:r>
      <w:r w:rsidR="007E7DB8">
        <w:rPr>
          <w:rFonts w:ascii="Calibri" w:eastAsia="Times New Roman" w:hAnsi="Calibri" w:cs="Calibri"/>
          <w:b/>
          <w:bCs/>
          <w:color w:val="000000"/>
          <w:lang w:eastAsia="cs-CZ"/>
        </w:rPr>
        <w:t xml:space="preserve">    </w:t>
      </w:r>
      <w:r w:rsidR="0091685C" w:rsidRPr="0091685C">
        <w:rPr>
          <w:rFonts w:ascii="Calibri" w:eastAsia="Times New Roman" w:hAnsi="Calibri" w:cs="Calibri"/>
          <w:b/>
          <w:bCs/>
          <w:color w:val="000000"/>
          <w:lang w:eastAsia="cs-CZ"/>
        </w:rPr>
        <w:t>/202</w:t>
      </w:r>
      <w:r w:rsidR="007E7DB8">
        <w:rPr>
          <w:rFonts w:ascii="Calibri" w:eastAsia="Times New Roman" w:hAnsi="Calibri" w:cs="Calibri"/>
          <w:b/>
          <w:bCs/>
          <w:color w:val="000000"/>
          <w:lang w:eastAsia="cs-CZ"/>
        </w:rPr>
        <w:t>4</w:t>
      </w:r>
    </w:p>
    <w:p w14:paraId="65DDE470"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(uzavřená dle § 2586 a násl. zák. č. 89/2012 Sb.)</w:t>
      </w:r>
    </w:p>
    <w:p w14:paraId="0C917A0D" w14:textId="77777777" w:rsidR="0091685C" w:rsidRPr="0091685C" w:rsidRDefault="0091685C" w:rsidP="0091685C">
      <w:pPr>
        <w:spacing w:after="240" w:line="240" w:lineRule="auto"/>
        <w:rPr>
          <w:rFonts w:ascii="Times New Roman" w:eastAsia="Times New Roman" w:hAnsi="Times New Roman" w:cs="Times New Roman"/>
          <w:sz w:val="24"/>
          <w:szCs w:val="24"/>
          <w:lang w:eastAsia="cs-CZ"/>
        </w:rPr>
      </w:pPr>
    </w:p>
    <w:p w14:paraId="440404A3"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mezi</w:t>
      </w:r>
    </w:p>
    <w:p w14:paraId="6932B8BB"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59E5BDC4"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Rozvojovým  fondem  Pardubice a.s.</w:t>
      </w:r>
    </w:p>
    <w:p w14:paraId="5DADEE41"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se sídlem třída Míru 90, Pardubice, PSČ 530 02</w:t>
      </w:r>
    </w:p>
    <w:p w14:paraId="749A1C96"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jednají společně     </w:t>
      </w:r>
    </w:p>
    <w:p w14:paraId="574792B0" w14:textId="17124B43" w:rsidR="0091685C" w:rsidRPr="0091685C" w:rsidRDefault="00676DA0" w:rsidP="0091685C">
      <w:pPr>
        <w:spacing w:after="0" w:line="240" w:lineRule="auto"/>
        <w:ind w:left="284" w:hanging="283"/>
        <w:jc w:val="both"/>
        <w:rPr>
          <w:rFonts w:ascii="Times New Roman" w:eastAsia="Times New Roman" w:hAnsi="Times New Roman" w:cs="Times New Roman"/>
          <w:sz w:val="24"/>
          <w:szCs w:val="24"/>
          <w:lang w:eastAsia="cs-CZ"/>
        </w:rPr>
      </w:pPr>
      <w:r>
        <w:rPr>
          <w:rFonts w:ascii="Calibri" w:eastAsia="Times New Roman" w:hAnsi="Calibri" w:cs="Calibri"/>
          <w:color w:val="000000"/>
          <w:lang w:eastAsia="cs-CZ"/>
        </w:rPr>
        <w:t xml:space="preserve">- ve věcech smluvních: </w:t>
      </w:r>
      <w:r>
        <w:rPr>
          <w:rFonts w:ascii="Calibri" w:eastAsia="Times New Roman" w:hAnsi="Calibri" w:cs="Calibri"/>
          <w:color w:val="000000"/>
          <w:lang w:eastAsia="cs-CZ"/>
        </w:rPr>
        <w:tab/>
      </w:r>
      <w:r w:rsidR="007E7DB8">
        <w:rPr>
          <w:rFonts w:ascii="Calibri" w:eastAsia="Times New Roman" w:hAnsi="Calibri" w:cs="Calibri"/>
          <w:color w:val="000000"/>
          <w:lang w:eastAsia="cs-CZ"/>
        </w:rPr>
        <w:t>Jan Šárka</w:t>
      </w:r>
      <w:r w:rsidR="0091685C" w:rsidRPr="0091685C">
        <w:rPr>
          <w:rFonts w:ascii="Calibri" w:eastAsia="Times New Roman" w:hAnsi="Calibri" w:cs="Calibri"/>
          <w:color w:val="000000"/>
          <w:lang w:eastAsia="cs-CZ"/>
        </w:rPr>
        <w:t>, předseda představenstva</w:t>
      </w:r>
    </w:p>
    <w:p w14:paraId="6FD34EDD" w14:textId="3FB796F9" w:rsidR="0091685C" w:rsidRPr="0091685C" w:rsidRDefault="0091685C" w:rsidP="0091685C">
      <w:pPr>
        <w:spacing w:after="0" w:line="240" w:lineRule="auto"/>
        <w:ind w:left="284" w:hanging="283"/>
        <w:jc w:val="both"/>
        <w:rPr>
          <w:rFonts w:ascii="Times New Roman" w:eastAsia="Times New Roman" w:hAnsi="Times New Roman" w:cs="Times New Roman"/>
          <w:sz w:val="24"/>
          <w:szCs w:val="24"/>
          <w:lang w:eastAsia="cs-CZ"/>
        </w:rPr>
      </w:pPr>
      <w:r w:rsidRPr="0027039E">
        <w:rPr>
          <w:rFonts w:eastAsia="Times New Roman" w:cs="Calibri"/>
          <w:color w:val="000000"/>
          <w:lang w:eastAsia="cs-CZ"/>
        </w:rPr>
        <w:t>     </w:t>
      </w:r>
      <w:r w:rsidR="0027039E">
        <w:rPr>
          <w:rFonts w:eastAsia="Times New Roman" w:cs="Calibri"/>
          <w:color w:val="000000"/>
          <w:lang w:eastAsia="cs-CZ"/>
        </w:rPr>
        <w:tab/>
      </w:r>
      <w:r w:rsidR="0027039E">
        <w:rPr>
          <w:rFonts w:eastAsia="Times New Roman" w:cs="Calibri"/>
          <w:color w:val="000000"/>
          <w:lang w:eastAsia="cs-CZ"/>
        </w:rPr>
        <w:tab/>
      </w:r>
      <w:r w:rsidR="0027039E">
        <w:rPr>
          <w:rFonts w:eastAsia="Times New Roman" w:cs="Calibri"/>
          <w:color w:val="000000"/>
          <w:lang w:eastAsia="cs-CZ"/>
        </w:rPr>
        <w:tab/>
      </w:r>
      <w:r w:rsidR="00676DA0">
        <w:rPr>
          <w:rFonts w:eastAsia="Times New Roman" w:cs="Calibri"/>
          <w:color w:val="000000"/>
          <w:lang w:eastAsia="cs-CZ"/>
        </w:rPr>
        <w:tab/>
      </w:r>
      <w:r w:rsidR="00676DA0">
        <w:rPr>
          <w:rFonts w:eastAsia="Times New Roman" w:cs="Calibri"/>
          <w:color w:val="000000"/>
          <w:lang w:eastAsia="cs-CZ"/>
        </w:rPr>
        <w:tab/>
      </w:r>
      <w:r w:rsidRPr="0027039E">
        <w:rPr>
          <w:rFonts w:eastAsia="Times New Roman" w:cs="Calibri"/>
          <w:color w:val="000000"/>
          <w:lang w:eastAsia="cs-CZ"/>
        </w:rPr>
        <w:t>  </w:t>
      </w:r>
      <w:r w:rsidR="00676DA0">
        <w:rPr>
          <w:rFonts w:eastAsia="Times New Roman" w:cs="Calibri"/>
          <w:color w:val="000000"/>
          <w:lang w:eastAsia="cs-CZ"/>
        </w:rPr>
        <w:tab/>
      </w:r>
      <w:r w:rsidR="00676DA0">
        <w:rPr>
          <w:rFonts w:eastAsia="Times New Roman" w:cs="Calibri"/>
          <w:color w:val="000000"/>
          <w:lang w:eastAsia="cs-CZ"/>
        </w:rPr>
        <w:tab/>
      </w:r>
      <w:r w:rsidR="00676DA0">
        <w:rPr>
          <w:rFonts w:eastAsia="Times New Roman" w:cs="Calibri"/>
          <w:color w:val="000000"/>
          <w:lang w:eastAsia="cs-CZ"/>
        </w:rPr>
        <w:tab/>
      </w:r>
      <w:hyperlink r:id="rId4" w:history="1">
        <w:r w:rsidR="007E7DB8">
          <w:rPr>
            <w:rFonts w:eastAsia="Times New Roman" w:cs="Calibri"/>
            <w:color w:val="000000"/>
            <w:lang w:eastAsia="cs-CZ"/>
          </w:rPr>
          <w:t>Ing. Jan Kratochvíl</w:t>
        </w:r>
        <w:r w:rsidRPr="0027039E">
          <w:rPr>
            <w:rFonts w:eastAsia="Times New Roman" w:cs="Calibri"/>
            <w:color w:val="000000"/>
            <w:lang w:eastAsia="cs-CZ"/>
          </w:rPr>
          <w:t>, místopředseda</w:t>
        </w:r>
      </w:hyperlink>
      <w:r w:rsidRPr="0091685C">
        <w:rPr>
          <w:rFonts w:ascii="Calibri" w:eastAsia="Times New Roman" w:hAnsi="Calibri" w:cs="Calibri"/>
          <w:color w:val="000000"/>
          <w:lang w:eastAsia="cs-CZ"/>
        </w:rPr>
        <w:t xml:space="preserve"> představenstva</w:t>
      </w:r>
    </w:p>
    <w:p w14:paraId="188567D4" w14:textId="0127AE5F" w:rsidR="0091685C" w:rsidRPr="0091685C" w:rsidRDefault="0091685C" w:rsidP="0091685C">
      <w:pPr>
        <w:spacing w:after="0" w:line="240" w:lineRule="auto"/>
        <w:ind w:left="284" w:hanging="283"/>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w:t>
      </w:r>
      <w:r w:rsidR="0027039E">
        <w:rPr>
          <w:rFonts w:ascii="Calibri" w:eastAsia="Times New Roman" w:hAnsi="Calibri" w:cs="Calibri"/>
          <w:color w:val="000000"/>
          <w:lang w:eastAsia="cs-CZ"/>
        </w:rPr>
        <w:tab/>
      </w:r>
      <w:r w:rsidR="0027039E">
        <w:rPr>
          <w:rFonts w:ascii="Calibri" w:eastAsia="Times New Roman" w:hAnsi="Calibri" w:cs="Calibri"/>
          <w:color w:val="000000"/>
          <w:lang w:eastAsia="cs-CZ"/>
        </w:rPr>
        <w:tab/>
      </w:r>
      <w:r w:rsidR="0027039E">
        <w:rPr>
          <w:rFonts w:ascii="Calibri" w:eastAsia="Times New Roman" w:hAnsi="Calibri" w:cs="Calibri"/>
          <w:color w:val="000000"/>
          <w:lang w:eastAsia="cs-CZ"/>
        </w:rPr>
        <w:tab/>
      </w:r>
      <w:r w:rsidR="0027039E">
        <w:rPr>
          <w:rFonts w:ascii="Calibri" w:eastAsia="Times New Roman" w:hAnsi="Calibri" w:cs="Calibri"/>
          <w:color w:val="000000"/>
          <w:lang w:eastAsia="cs-CZ"/>
        </w:rPr>
        <w:tab/>
      </w:r>
      <w:r w:rsidR="00676DA0">
        <w:rPr>
          <w:rFonts w:ascii="Calibri" w:eastAsia="Times New Roman" w:hAnsi="Calibri" w:cs="Calibri"/>
          <w:color w:val="000000"/>
          <w:lang w:eastAsia="cs-CZ"/>
        </w:rPr>
        <w:tab/>
      </w:r>
      <w:r w:rsidR="00676DA0">
        <w:rPr>
          <w:rFonts w:ascii="Calibri" w:eastAsia="Times New Roman" w:hAnsi="Calibri" w:cs="Calibri"/>
          <w:color w:val="000000"/>
          <w:lang w:eastAsia="cs-CZ"/>
        </w:rPr>
        <w:tab/>
      </w:r>
      <w:r w:rsidR="00676DA0">
        <w:rPr>
          <w:rFonts w:ascii="Calibri" w:eastAsia="Times New Roman" w:hAnsi="Calibri" w:cs="Calibri"/>
          <w:color w:val="000000"/>
          <w:lang w:eastAsia="cs-CZ"/>
        </w:rPr>
        <w:tab/>
      </w:r>
      <w:r w:rsidR="00676DA0">
        <w:rPr>
          <w:rFonts w:ascii="Calibri" w:eastAsia="Times New Roman" w:hAnsi="Calibri" w:cs="Calibri"/>
          <w:color w:val="000000"/>
          <w:lang w:eastAsia="cs-CZ"/>
        </w:rPr>
        <w:tab/>
      </w:r>
    </w:p>
    <w:p w14:paraId="50ECE716" w14:textId="2C2FE2AD"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ve věcech technických: </w:t>
      </w:r>
      <w:r w:rsidR="00676DA0">
        <w:rPr>
          <w:rFonts w:ascii="Calibri" w:eastAsia="Times New Roman" w:hAnsi="Calibri" w:cs="Calibri"/>
          <w:color w:val="000000"/>
          <w:lang w:eastAsia="cs-CZ"/>
        </w:rPr>
        <w:tab/>
      </w:r>
      <w:r w:rsidRPr="0091685C">
        <w:rPr>
          <w:rFonts w:ascii="Calibri" w:eastAsia="Times New Roman" w:hAnsi="Calibri" w:cs="Calibri"/>
          <w:color w:val="000000"/>
          <w:lang w:eastAsia="cs-CZ"/>
        </w:rPr>
        <w:t>Petr Hubička</w:t>
      </w:r>
    </w:p>
    <w:p w14:paraId="2B6A243D" w14:textId="3DAF0BBF"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IČ:     252</w:t>
      </w:r>
      <w:r w:rsidR="0027039E">
        <w:rPr>
          <w:rFonts w:ascii="Calibri" w:eastAsia="Times New Roman" w:hAnsi="Calibri" w:cs="Calibri"/>
          <w:color w:val="000000"/>
          <w:lang w:eastAsia="cs-CZ"/>
        </w:rPr>
        <w:t xml:space="preserve"> </w:t>
      </w:r>
      <w:r w:rsidRPr="0091685C">
        <w:rPr>
          <w:rFonts w:ascii="Calibri" w:eastAsia="Times New Roman" w:hAnsi="Calibri" w:cs="Calibri"/>
          <w:color w:val="000000"/>
          <w:lang w:eastAsia="cs-CZ"/>
        </w:rPr>
        <w:t>91</w:t>
      </w:r>
      <w:r w:rsidR="0027039E">
        <w:rPr>
          <w:rFonts w:ascii="Calibri" w:eastAsia="Times New Roman" w:hAnsi="Calibri" w:cs="Calibri"/>
          <w:color w:val="000000"/>
          <w:lang w:eastAsia="cs-CZ"/>
        </w:rPr>
        <w:t xml:space="preserve"> </w:t>
      </w:r>
      <w:r w:rsidRPr="0091685C">
        <w:rPr>
          <w:rFonts w:ascii="Calibri" w:eastAsia="Times New Roman" w:hAnsi="Calibri" w:cs="Calibri"/>
          <w:color w:val="000000"/>
          <w:lang w:eastAsia="cs-CZ"/>
        </w:rPr>
        <w:t>408</w:t>
      </w:r>
    </w:p>
    <w:p w14:paraId="21FD0B8F"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DIČ:  CZ25291408</w:t>
      </w:r>
    </w:p>
    <w:p w14:paraId="03B126CC"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zapsanou v obchodním rejstříku, vedeném Krajským soudem v Hradci Králové, oddíl B, vložka 1822</w:t>
      </w:r>
    </w:p>
    <w:p w14:paraId="3E2A1C47"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(dále jen objednatel) </w:t>
      </w:r>
    </w:p>
    <w:p w14:paraId="708BA429"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3825A6F7"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a </w:t>
      </w:r>
    </w:p>
    <w:p w14:paraId="17832521"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1D341CD6" w14:textId="1747B38A" w:rsidR="0091685C" w:rsidRPr="008B761B" w:rsidRDefault="0091685C" w:rsidP="0091685C">
      <w:pPr>
        <w:spacing w:after="0" w:line="240" w:lineRule="auto"/>
        <w:rPr>
          <w:rFonts w:ascii="Times New Roman" w:eastAsia="Times New Roman" w:hAnsi="Times New Roman" w:cs="Times New Roman"/>
          <w:b/>
          <w:bCs/>
          <w:sz w:val="24"/>
          <w:szCs w:val="24"/>
          <w:lang w:eastAsia="cs-CZ"/>
        </w:rPr>
      </w:pPr>
      <w:r w:rsidRPr="008B761B">
        <w:rPr>
          <w:rFonts w:ascii="Calibri" w:eastAsia="Times New Roman" w:hAnsi="Calibri" w:cs="Calibri"/>
          <w:color w:val="000000"/>
          <w:lang w:eastAsia="cs-CZ"/>
        </w:rPr>
        <w:t>společností</w:t>
      </w:r>
      <w:r w:rsidR="001F506F" w:rsidRPr="008B761B">
        <w:rPr>
          <w:rFonts w:ascii="Calibri" w:eastAsia="Times New Roman" w:hAnsi="Calibri" w:cs="Calibri"/>
          <w:color w:val="000000"/>
          <w:lang w:eastAsia="cs-CZ"/>
        </w:rPr>
        <w:tab/>
      </w:r>
      <w:r w:rsidR="001F506F" w:rsidRPr="008B761B">
        <w:rPr>
          <w:rFonts w:ascii="Calibri" w:eastAsia="Times New Roman" w:hAnsi="Calibri" w:cs="Calibri"/>
          <w:color w:val="000000"/>
          <w:lang w:eastAsia="cs-CZ"/>
        </w:rPr>
        <w:tab/>
      </w:r>
      <w:r w:rsidR="008B761B">
        <w:rPr>
          <w:rFonts w:ascii="Calibri" w:eastAsia="Times New Roman" w:hAnsi="Calibri" w:cs="Calibri"/>
          <w:color w:val="000000"/>
          <w:lang w:eastAsia="cs-CZ"/>
        </w:rPr>
        <w:t xml:space="preserve">: </w:t>
      </w:r>
      <w:r w:rsidR="008B761B">
        <w:rPr>
          <w:rFonts w:ascii="Calibri" w:eastAsia="Times New Roman" w:hAnsi="Calibri" w:cs="Calibri"/>
          <w:color w:val="000000"/>
          <w:lang w:eastAsia="cs-CZ"/>
        </w:rPr>
        <w:tab/>
      </w:r>
      <w:r w:rsidR="008B761B" w:rsidRPr="008B761B">
        <w:rPr>
          <w:rFonts w:ascii="Calibri" w:eastAsia="Times New Roman" w:hAnsi="Calibri" w:cs="Calibri"/>
          <w:b/>
          <w:bCs/>
          <w:color w:val="000000"/>
          <w:lang w:eastAsia="cs-CZ"/>
        </w:rPr>
        <w:t>CHLAZENÍ CHOCEŇ – MONTÁŽE s.r.o.</w:t>
      </w:r>
      <w:r w:rsidR="00676DA0" w:rsidRPr="008B761B">
        <w:rPr>
          <w:rFonts w:ascii="Calibri" w:eastAsia="Times New Roman" w:hAnsi="Calibri" w:cs="Calibri"/>
          <w:b/>
          <w:bCs/>
          <w:color w:val="000000"/>
          <w:lang w:eastAsia="cs-CZ"/>
        </w:rPr>
        <w:tab/>
      </w:r>
    </w:p>
    <w:p w14:paraId="7342F9E8" w14:textId="6713127C" w:rsidR="0091685C" w:rsidRPr="008B761B" w:rsidRDefault="0091685C" w:rsidP="0091685C">
      <w:pPr>
        <w:spacing w:after="0" w:line="240" w:lineRule="auto"/>
        <w:rPr>
          <w:rFonts w:ascii="Calibri" w:eastAsia="Times New Roman" w:hAnsi="Calibri" w:cs="Calibri"/>
          <w:color w:val="000000"/>
          <w:lang w:eastAsia="cs-CZ"/>
        </w:rPr>
      </w:pPr>
      <w:r w:rsidRPr="008B761B">
        <w:rPr>
          <w:rFonts w:ascii="Calibri" w:eastAsia="Times New Roman" w:hAnsi="Calibri" w:cs="Calibri"/>
          <w:color w:val="000000"/>
          <w:lang w:eastAsia="cs-CZ"/>
        </w:rPr>
        <w:t>se sídlem </w:t>
      </w:r>
      <w:r w:rsidR="00676DA0" w:rsidRPr="008B761B">
        <w:rPr>
          <w:rFonts w:ascii="Calibri" w:eastAsia="Times New Roman" w:hAnsi="Calibri" w:cs="Calibri"/>
          <w:color w:val="000000"/>
          <w:lang w:eastAsia="cs-CZ"/>
        </w:rPr>
        <w:tab/>
      </w:r>
      <w:r w:rsidR="00676DA0" w:rsidRPr="008B761B">
        <w:rPr>
          <w:rFonts w:ascii="Calibri" w:eastAsia="Times New Roman" w:hAnsi="Calibri" w:cs="Calibri"/>
          <w:color w:val="000000"/>
          <w:lang w:eastAsia="cs-CZ"/>
        </w:rPr>
        <w:tab/>
      </w:r>
      <w:r w:rsidR="008B761B">
        <w:rPr>
          <w:rFonts w:ascii="Calibri" w:eastAsia="Times New Roman" w:hAnsi="Calibri" w:cs="Calibri"/>
          <w:color w:val="000000"/>
          <w:lang w:eastAsia="cs-CZ"/>
        </w:rPr>
        <w:t>:</w:t>
      </w:r>
      <w:r w:rsidR="008B761B">
        <w:rPr>
          <w:rFonts w:ascii="Calibri" w:eastAsia="Times New Roman" w:hAnsi="Calibri" w:cs="Calibri"/>
          <w:color w:val="000000"/>
          <w:lang w:eastAsia="cs-CZ"/>
        </w:rPr>
        <w:tab/>
      </w:r>
      <w:r w:rsidR="00461BF1">
        <w:rPr>
          <w:rFonts w:ascii="Calibri" w:eastAsia="Times New Roman" w:hAnsi="Calibri" w:cs="Calibri"/>
          <w:color w:val="000000"/>
          <w:lang w:eastAsia="cs-CZ"/>
        </w:rPr>
        <w:t>Zámrsk 56, 565 43 Zámrsk</w:t>
      </w:r>
      <w:r w:rsidR="00676DA0" w:rsidRPr="008B761B">
        <w:rPr>
          <w:rFonts w:ascii="Calibri" w:eastAsia="Times New Roman" w:hAnsi="Calibri" w:cs="Calibri"/>
          <w:color w:val="000000"/>
          <w:lang w:eastAsia="cs-CZ"/>
        </w:rPr>
        <w:tab/>
      </w:r>
    </w:p>
    <w:p w14:paraId="635ECF3A" w14:textId="6B435338" w:rsidR="00676DA0" w:rsidRPr="008B761B" w:rsidRDefault="00676DA0" w:rsidP="00676DA0">
      <w:pPr>
        <w:spacing w:after="0" w:line="240" w:lineRule="auto"/>
        <w:rPr>
          <w:rFonts w:ascii="Calibri" w:eastAsia="Times New Roman" w:hAnsi="Calibri" w:cs="Calibri"/>
          <w:color w:val="000000"/>
          <w:lang w:eastAsia="cs-CZ"/>
        </w:rPr>
      </w:pPr>
      <w:r w:rsidRPr="008B761B">
        <w:rPr>
          <w:rFonts w:ascii="Calibri" w:eastAsia="Times New Roman" w:hAnsi="Calibri" w:cs="Calibri"/>
          <w:color w:val="000000"/>
          <w:lang w:eastAsia="cs-CZ"/>
        </w:rPr>
        <w:t xml:space="preserve">zastoupenou </w:t>
      </w:r>
      <w:r w:rsidRPr="008B761B">
        <w:rPr>
          <w:rFonts w:ascii="Calibri" w:eastAsia="Times New Roman" w:hAnsi="Calibri" w:cs="Calibri"/>
          <w:color w:val="000000"/>
          <w:lang w:eastAsia="cs-CZ"/>
        </w:rPr>
        <w:tab/>
      </w:r>
      <w:r w:rsidR="00461BF1">
        <w:rPr>
          <w:rFonts w:ascii="Calibri" w:eastAsia="Times New Roman" w:hAnsi="Calibri" w:cs="Calibri"/>
          <w:color w:val="000000"/>
          <w:lang w:eastAsia="cs-CZ"/>
        </w:rPr>
        <w:t>:</w:t>
      </w:r>
      <w:r w:rsidR="00461BF1">
        <w:rPr>
          <w:rFonts w:ascii="Calibri" w:eastAsia="Times New Roman" w:hAnsi="Calibri" w:cs="Calibri"/>
          <w:color w:val="000000"/>
          <w:lang w:eastAsia="cs-CZ"/>
        </w:rPr>
        <w:tab/>
        <w:t>Petrem Chalupníkem</w:t>
      </w:r>
      <w:r w:rsidRPr="008B761B">
        <w:rPr>
          <w:rFonts w:ascii="Calibri" w:eastAsia="Times New Roman" w:hAnsi="Calibri" w:cs="Calibri"/>
          <w:color w:val="000000"/>
          <w:lang w:eastAsia="cs-CZ"/>
        </w:rPr>
        <w:tab/>
      </w:r>
    </w:p>
    <w:p w14:paraId="4740D1D7" w14:textId="1E556926" w:rsidR="00676DA0" w:rsidRPr="008B761B" w:rsidRDefault="00676DA0" w:rsidP="00676DA0">
      <w:pPr>
        <w:spacing w:after="0" w:line="240" w:lineRule="auto"/>
        <w:rPr>
          <w:rFonts w:ascii="Calibri" w:eastAsia="Times New Roman" w:hAnsi="Calibri" w:cs="Calibri"/>
          <w:color w:val="000000"/>
          <w:lang w:eastAsia="cs-CZ"/>
        </w:rPr>
      </w:pPr>
      <w:r w:rsidRPr="008B761B">
        <w:rPr>
          <w:rFonts w:ascii="Calibri" w:eastAsia="Times New Roman" w:hAnsi="Calibri" w:cs="Calibri"/>
          <w:color w:val="000000"/>
          <w:lang w:eastAsia="cs-CZ"/>
        </w:rPr>
        <w:t>IČ:</w:t>
      </w:r>
      <w:r w:rsidRPr="008B761B">
        <w:rPr>
          <w:rFonts w:ascii="Calibri" w:eastAsia="Times New Roman" w:hAnsi="Calibri" w:cs="Calibri"/>
          <w:color w:val="000000"/>
          <w:lang w:eastAsia="cs-CZ"/>
        </w:rPr>
        <w:tab/>
      </w:r>
      <w:r w:rsidRPr="008B761B">
        <w:rPr>
          <w:rFonts w:ascii="Calibri" w:eastAsia="Times New Roman" w:hAnsi="Calibri" w:cs="Calibri"/>
          <w:color w:val="000000"/>
          <w:lang w:eastAsia="cs-CZ"/>
        </w:rPr>
        <w:tab/>
      </w:r>
      <w:r w:rsidRPr="008B761B">
        <w:rPr>
          <w:rFonts w:ascii="Calibri" w:eastAsia="Times New Roman" w:hAnsi="Calibri" w:cs="Calibri"/>
          <w:color w:val="000000"/>
          <w:lang w:eastAsia="cs-CZ"/>
        </w:rPr>
        <w:tab/>
      </w:r>
      <w:r w:rsidRPr="008B761B">
        <w:rPr>
          <w:rFonts w:ascii="Calibri" w:eastAsia="Times New Roman" w:hAnsi="Calibri" w:cs="Calibri"/>
          <w:color w:val="000000"/>
          <w:lang w:eastAsia="cs-CZ"/>
        </w:rPr>
        <w:tab/>
      </w:r>
      <w:r w:rsidRPr="008B761B">
        <w:rPr>
          <w:rFonts w:ascii="Calibri" w:eastAsia="Times New Roman" w:hAnsi="Calibri" w:cs="Calibri"/>
          <w:color w:val="000000"/>
          <w:lang w:eastAsia="cs-CZ"/>
        </w:rPr>
        <w:tab/>
      </w:r>
      <w:r w:rsidR="00461BF1">
        <w:rPr>
          <w:rFonts w:ascii="Calibri" w:eastAsia="Times New Roman" w:hAnsi="Calibri" w:cs="Calibri"/>
          <w:color w:val="000000"/>
          <w:lang w:eastAsia="cs-CZ"/>
        </w:rPr>
        <w:t>:</w:t>
      </w:r>
      <w:r w:rsidR="00461BF1">
        <w:rPr>
          <w:rFonts w:ascii="Calibri" w:eastAsia="Times New Roman" w:hAnsi="Calibri" w:cs="Calibri"/>
          <w:color w:val="000000"/>
          <w:lang w:eastAsia="cs-CZ"/>
        </w:rPr>
        <w:tab/>
        <w:t>02442621</w:t>
      </w:r>
      <w:r w:rsidRPr="008B761B">
        <w:rPr>
          <w:rFonts w:ascii="Calibri" w:eastAsia="Times New Roman" w:hAnsi="Calibri" w:cs="Calibri"/>
          <w:color w:val="000000"/>
          <w:lang w:eastAsia="cs-CZ"/>
        </w:rPr>
        <w:tab/>
      </w:r>
    </w:p>
    <w:p w14:paraId="1CBF02EB" w14:textId="25DAC33A" w:rsidR="00676DA0" w:rsidRPr="008B761B" w:rsidRDefault="00676DA0" w:rsidP="00676DA0">
      <w:pPr>
        <w:spacing w:after="0" w:line="240" w:lineRule="auto"/>
        <w:rPr>
          <w:rFonts w:ascii="Calibri" w:eastAsia="Times New Roman" w:hAnsi="Calibri" w:cs="Calibri"/>
          <w:color w:val="000000"/>
          <w:lang w:eastAsia="cs-CZ"/>
        </w:rPr>
      </w:pPr>
      <w:r w:rsidRPr="008B761B">
        <w:rPr>
          <w:rFonts w:ascii="Calibri" w:eastAsia="Times New Roman" w:hAnsi="Calibri" w:cs="Calibri"/>
          <w:color w:val="000000"/>
          <w:lang w:eastAsia="cs-CZ"/>
        </w:rPr>
        <w:t>DIČ:</w:t>
      </w:r>
      <w:r w:rsidRPr="008B761B">
        <w:rPr>
          <w:rFonts w:ascii="Calibri" w:eastAsia="Times New Roman" w:hAnsi="Calibri" w:cs="Calibri"/>
          <w:color w:val="000000"/>
          <w:lang w:eastAsia="cs-CZ"/>
        </w:rPr>
        <w:tab/>
      </w:r>
      <w:r w:rsidRPr="008B761B">
        <w:rPr>
          <w:rFonts w:ascii="Calibri" w:eastAsia="Times New Roman" w:hAnsi="Calibri" w:cs="Calibri"/>
          <w:color w:val="000000"/>
          <w:lang w:eastAsia="cs-CZ"/>
        </w:rPr>
        <w:tab/>
      </w:r>
      <w:r w:rsidRPr="008B761B">
        <w:rPr>
          <w:rFonts w:ascii="Calibri" w:eastAsia="Times New Roman" w:hAnsi="Calibri" w:cs="Calibri"/>
          <w:color w:val="000000"/>
          <w:lang w:eastAsia="cs-CZ"/>
        </w:rPr>
        <w:tab/>
      </w:r>
      <w:r w:rsidRPr="008B761B">
        <w:rPr>
          <w:rFonts w:ascii="Calibri" w:eastAsia="Times New Roman" w:hAnsi="Calibri" w:cs="Calibri"/>
          <w:color w:val="000000"/>
          <w:lang w:eastAsia="cs-CZ"/>
        </w:rPr>
        <w:tab/>
      </w:r>
      <w:r w:rsidR="00461BF1">
        <w:rPr>
          <w:rFonts w:ascii="Calibri" w:eastAsia="Times New Roman" w:hAnsi="Calibri" w:cs="Calibri"/>
          <w:color w:val="000000"/>
          <w:lang w:eastAsia="cs-CZ"/>
        </w:rPr>
        <w:t>:</w:t>
      </w:r>
      <w:r w:rsidR="00461BF1">
        <w:rPr>
          <w:rFonts w:ascii="Calibri" w:eastAsia="Times New Roman" w:hAnsi="Calibri" w:cs="Calibri"/>
          <w:color w:val="000000"/>
          <w:lang w:eastAsia="cs-CZ"/>
        </w:rPr>
        <w:tab/>
        <w:t>CZ02442621</w:t>
      </w:r>
      <w:r w:rsidRPr="008B761B">
        <w:rPr>
          <w:rFonts w:ascii="Calibri" w:eastAsia="Times New Roman" w:hAnsi="Calibri" w:cs="Calibri"/>
          <w:color w:val="000000"/>
          <w:lang w:eastAsia="cs-CZ"/>
        </w:rPr>
        <w:tab/>
      </w:r>
    </w:p>
    <w:p w14:paraId="68EEDBDD" w14:textId="04731025" w:rsidR="000302D0" w:rsidRPr="008B761B" w:rsidRDefault="000302D0" w:rsidP="000302D0">
      <w:pPr>
        <w:spacing w:after="0" w:line="240" w:lineRule="auto"/>
        <w:rPr>
          <w:rFonts w:ascii="Times New Roman" w:eastAsia="Times New Roman" w:hAnsi="Times New Roman" w:cs="Times New Roman"/>
          <w:sz w:val="24"/>
          <w:szCs w:val="24"/>
          <w:lang w:eastAsia="cs-CZ"/>
        </w:rPr>
      </w:pPr>
      <w:r w:rsidRPr="008B761B">
        <w:rPr>
          <w:rFonts w:ascii="Calibri" w:eastAsia="Times New Roman" w:hAnsi="Calibri" w:cs="Calibri"/>
          <w:color w:val="000000"/>
          <w:lang w:eastAsia="cs-CZ"/>
        </w:rPr>
        <w:t xml:space="preserve">zapsanou v obchodním rejstříku, vedeném </w:t>
      </w:r>
      <w:r w:rsidR="00461BF1">
        <w:rPr>
          <w:rFonts w:ascii="Calibri" w:eastAsia="Times New Roman" w:hAnsi="Calibri" w:cs="Calibri"/>
          <w:color w:val="000000"/>
          <w:lang w:eastAsia="cs-CZ"/>
        </w:rPr>
        <w:t>Krajským soudem</w:t>
      </w:r>
      <w:r w:rsidRPr="008B761B">
        <w:rPr>
          <w:rFonts w:ascii="Calibri" w:eastAsia="Times New Roman" w:hAnsi="Calibri" w:cs="Calibri"/>
          <w:color w:val="000000"/>
          <w:lang w:eastAsia="cs-CZ"/>
        </w:rPr>
        <w:t xml:space="preserve"> v</w:t>
      </w:r>
      <w:r w:rsidR="00461BF1">
        <w:rPr>
          <w:rFonts w:ascii="Calibri" w:eastAsia="Times New Roman" w:hAnsi="Calibri" w:cs="Calibri"/>
          <w:color w:val="000000"/>
          <w:lang w:eastAsia="cs-CZ"/>
        </w:rPr>
        <w:t> Hradci Králové</w:t>
      </w:r>
      <w:r w:rsidRPr="008B761B">
        <w:rPr>
          <w:rFonts w:ascii="Calibri" w:eastAsia="Times New Roman" w:hAnsi="Calibri" w:cs="Calibri"/>
          <w:color w:val="000000"/>
          <w:lang w:eastAsia="cs-CZ"/>
        </w:rPr>
        <w:t>., oddíl …, vložka ……….</w:t>
      </w:r>
    </w:p>
    <w:p w14:paraId="6468CD58" w14:textId="2F254F17" w:rsidR="00676DA0" w:rsidRDefault="00676DA0" w:rsidP="00676DA0">
      <w:pPr>
        <w:spacing w:after="0" w:line="240" w:lineRule="auto"/>
        <w:rPr>
          <w:rFonts w:ascii="Calibri" w:eastAsia="Times New Roman" w:hAnsi="Calibri" w:cs="Calibri"/>
          <w:color w:val="000000"/>
          <w:lang w:eastAsia="cs-CZ"/>
        </w:rPr>
      </w:pPr>
      <w:r w:rsidRPr="008B761B">
        <w:rPr>
          <w:rFonts w:ascii="Calibri" w:eastAsia="Times New Roman" w:hAnsi="Calibri" w:cs="Calibri"/>
          <w:color w:val="000000"/>
          <w:lang w:eastAsia="cs-CZ"/>
        </w:rPr>
        <w:t>(dále jen zhotovitel</w:t>
      </w:r>
      <w:r w:rsidRPr="00676DA0">
        <w:rPr>
          <w:rFonts w:ascii="Calibri" w:eastAsia="Times New Roman" w:hAnsi="Calibri" w:cs="Calibri"/>
          <w:color w:val="000000"/>
          <w:lang w:eastAsia="cs-CZ"/>
        </w:rPr>
        <w:t>)</w:t>
      </w:r>
    </w:p>
    <w:p w14:paraId="19672793"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2565F743"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Výše uvedení členové statutárních orgánů prohlašují, že podle stanov, společenské smlouvy nebo jiného vnitřního předpisu jsou oprávněni tuto smlouvu podepsat a k platnosti smlouvy není třeba podpisu jiných osob. </w:t>
      </w:r>
    </w:p>
    <w:p w14:paraId="53CB9C68"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453C1E2B"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I. Předmět smlouvy, obecná ustanovení</w:t>
      </w:r>
    </w:p>
    <w:p w14:paraId="2E5E300A"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6E65AFFE" w14:textId="415F8360" w:rsidR="0091685C" w:rsidRPr="0027039E" w:rsidRDefault="0091685C" w:rsidP="0027039E">
      <w:pPr>
        <w:spacing w:after="0" w:line="240" w:lineRule="auto"/>
        <w:ind w:firstLine="284"/>
        <w:jc w:val="both"/>
        <w:rPr>
          <w:rFonts w:ascii="Calibri" w:eastAsia="Times New Roman" w:hAnsi="Calibri" w:cs="Calibri"/>
          <w:color w:val="000000"/>
          <w:lang w:eastAsia="cs-CZ"/>
        </w:rPr>
      </w:pPr>
      <w:r w:rsidRPr="0091685C">
        <w:rPr>
          <w:rFonts w:ascii="Calibri" w:eastAsia="Times New Roman" w:hAnsi="Calibri" w:cs="Calibri"/>
          <w:color w:val="000000"/>
          <w:lang w:eastAsia="cs-CZ"/>
        </w:rPr>
        <w:t xml:space="preserve">1.1. Předmětem plnění této zakázky je </w:t>
      </w:r>
      <w:r w:rsidR="00E96F4B">
        <w:rPr>
          <w:rFonts w:ascii="Calibri" w:eastAsia="Times New Roman" w:hAnsi="Calibri" w:cs="Calibri"/>
          <w:color w:val="000000"/>
          <w:lang w:eastAsia="cs-CZ"/>
        </w:rPr>
        <w:t xml:space="preserve">výměna dvou kusů </w:t>
      </w:r>
      <w:r w:rsidR="000302D0">
        <w:rPr>
          <w:rFonts w:ascii="Calibri" w:eastAsia="Times New Roman" w:hAnsi="Calibri" w:cs="Calibri"/>
          <w:color w:val="000000"/>
          <w:lang w:eastAsia="cs-CZ"/>
        </w:rPr>
        <w:t>odpařovacích kondenzátorů</w:t>
      </w:r>
      <w:r w:rsidR="00E96F4B">
        <w:rPr>
          <w:rFonts w:ascii="Calibri" w:eastAsia="Times New Roman" w:hAnsi="Calibri" w:cs="Calibri"/>
          <w:color w:val="000000"/>
          <w:lang w:eastAsia="cs-CZ"/>
        </w:rPr>
        <w:t xml:space="preserve"> pro </w:t>
      </w:r>
      <w:r w:rsidR="00AE341D">
        <w:rPr>
          <w:rFonts w:ascii="Calibri" w:eastAsia="Times New Roman" w:hAnsi="Calibri" w:cs="Calibri"/>
          <w:color w:val="000000"/>
          <w:lang w:eastAsia="cs-CZ"/>
        </w:rPr>
        <w:t xml:space="preserve">MFA, demontáž stávajících kondenzátorů, dodávka a montáž nových odpařovacích kondenzátorů, jejich zapojení na stávající potrubní vedení, úpravy a potřebné opravy stávající OK, tlaková zkouška, zprovoznění a </w:t>
      </w:r>
      <w:r w:rsidR="004A7DCB">
        <w:rPr>
          <w:rFonts w:ascii="Calibri" w:eastAsia="Times New Roman" w:hAnsi="Calibri" w:cs="Calibri"/>
          <w:color w:val="000000"/>
          <w:lang w:eastAsia="cs-CZ"/>
        </w:rPr>
        <w:t>odzkoušení, dle</w:t>
      </w:r>
      <w:r w:rsidRPr="0091685C">
        <w:rPr>
          <w:rFonts w:ascii="Calibri" w:eastAsia="Times New Roman" w:hAnsi="Calibri" w:cs="Calibri"/>
          <w:color w:val="000000"/>
          <w:lang w:eastAsia="cs-CZ"/>
        </w:rPr>
        <w:t xml:space="preserve"> technických požadavků</w:t>
      </w:r>
      <w:r w:rsidR="00E96F4B">
        <w:rPr>
          <w:rFonts w:ascii="Calibri" w:eastAsia="Times New Roman" w:hAnsi="Calibri" w:cs="Calibri"/>
          <w:color w:val="000000"/>
          <w:lang w:eastAsia="cs-CZ"/>
        </w:rPr>
        <w:t>,</w:t>
      </w:r>
      <w:r w:rsidR="00443721">
        <w:rPr>
          <w:rFonts w:ascii="Calibri" w:eastAsia="Times New Roman" w:hAnsi="Calibri" w:cs="Calibri"/>
          <w:color w:val="000000"/>
          <w:lang w:eastAsia="cs-CZ"/>
        </w:rPr>
        <w:t xml:space="preserve"> v případě netěsnosti armatur bude potřebné množství staženo do nádoby, kterou zhotovitel vlastní a která podléhá platným revizím. </w:t>
      </w:r>
      <w:r w:rsidR="00E96F4B">
        <w:rPr>
          <w:rFonts w:ascii="Calibri" w:eastAsia="Times New Roman" w:hAnsi="Calibri" w:cs="Calibri"/>
          <w:color w:val="000000"/>
          <w:lang w:eastAsia="cs-CZ"/>
        </w:rPr>
        <w:t xml:space="preserve"> výkazu výměr</w:t>
      </w:r>
      <w:r w:rsidRPr="0091685C">
        <w:rPr>
          <w:rFonts w:ascii="Calibri" w:eastAsia="Times New Roman" w:hAnsi="Calibri" w:cs="Calibri"/>
          <w:color w:val="000000"/>
          <w:lang w:eastAsia="cs-CZ"/>
        </w:rPr>
        <w:t xml:space="preserve"> a v rozsahu předložené cenové nabídky, které jsou nedílnou součástí této smlouvy o dílo. </w:t>
      </w:r>
    </w:p>
    <w:p w14:paraId="4E1DA499" w14:textId="77777777" w:rsidR="0091685C" w:rsidRPr="0091685C" w:rsidRDefault="0091685C" w:rsidP="0027039E">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w:t>
      </w:r>
    </w:p>
    <w:p w14:paraId="62406F33" w14:textId="77777777" w:rsidR="0091685C" w:rsidRPr="0091685C" w:rsidRDefault="0091685C" w:rsidP="0027039E">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Objednatel i zhotovitel souhlasně prohlašují, že je dílo na základě shora uvedené specifikace dostatečně určitě a srozumitelně vymezeno. </w:t>
      </w:r>
    </w:p>
    <w:p w14:paraId="5CF6EDC3" w14:textId="77777777" w:rsidR="0091685C" w:rsidRPr="0091685C" w:rsidRDefault="0091685C" w:rsidP="0027039E">
      <w:pPr>
        <w:spacing w:after="0" w:line="240" w:lineRule="auto"/>
        <w:rPr>
          <w:rFonts w:ascii="Times New Roman" w:eastAsia="Times New Roman" w:hAnsi="Times New Roman" w:cs="Times New Roman"/>
          <w:sz w:val="24"/>
          <w:szCs w:val="24"/>
          <w:lang w:eastAsia="cs-CZ"/>
        </w:rPr>
      </w:pPr>
    </w:p>
    <w:p w14:paraId="080C43CF" w14:textId="5E3AB6EB" w:rsidR="0091685C" w:rsidRPr="0091685C" w:rsidRDefault="0091685C" w:rsidP="0027039E">
      <w:pPr>
        <w:spacing w:after="0" w:line="240" w:lineRule="auto"/>
        <w:ind w:firstLine="284"/>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1.2. Zhotovitel se zavazuje provést dílo v rozsahu a době podle této smlouvy a při dodržení kvalitativních a dalších podmínek v ní stanovených, přičemž tak učiní vlastním jménem, na vlastní odpovědnost i nebezpečí. Zhotovitel se dále zavazuje opatřit všechny potřebné věci, určené k provedení díla. </w:t>
      </w:r>
    </w:p>
    <w:p w14:paraId="59921A3D" w14:textId="77777777" w:rsidR="0091685C" w:rsidRPr="0091685C" w:rsidRDefault="0091685C" w:rsidP="0027039E">
      <w:pPr>
        <w:spacing w:after="0" w:line="240" w:lineRule="auto"/>
        <w:rPr>
          <w:rFonts w:ascii="Times New Roman" w:eastAsia="Times New Roman" w:hAnsi="Times New Roman" w:cs="Times New Roman"/>
          <w:sz w:val="24"/>
          <w:szCs w:val="24"/>
          <w:lang w:eastAsia="cs-CZ"/>
        </w:rPr>
      </w:pPr>
    </w:p>
    <w:p w14:paraId="55057F49" w14:textId="617235B3" w:rsidR="0091685C" w:rsidRPr="0091685C" w:rsidRDefault="0091685C" w:rsidP="0027039E">
      <w:pPr>
        <w:spacing w:after="0" w:line="240" w:lineRule="auto"/>
        <w:ind w:firstLine="284"/>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1.3. Objednatel je povinen dílo bez vad a nedodělků provedené převzít a zaplatit za jeho zhotovení dohodnutou cenu podle čl. II. této smlouvy. </w:t>
      </w:r>
    </w:p>
    <w:p w14:paraId="4EF0E74A" w14:textId="77777777" w:rsidR="0091685C" w:rsidRPr="0091685C" w:rsidRDefault="0091685C" w:rsidP="0027039E">
      <w:pPr>
        <w:spacing w:after="0" w:line="240" w:lineRule="auto"/>
        <w:rPr>
          <w:rFonts w:ascii="Times New Roman" w:eastAsia="Times New Roman" w:hAnsi="Times New Roman" w:cs="Times New Roman"/>
          <w:sz w:val="24"/>
          <w:szCs w:val="24"/>
          <w:lang w:eastAsia="cs-CZ"/>
        </w:rPr>
      </w:pPr>
    </w:p>
    <w:p w14:paraId="0AE5DE93" w14:textId="53644513" w:rsidR="0091685C" w:rsidRPr="0091685C" w:rsidRDefault="0091685C" w:rsidP="0027039E">
      <w:pPr>
        <w:spacing w:after="0" w:line="240" w:lineRule="auto"/>
        <w:ind w:firstLine="284"/>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1.4. Vlastnické právo k dílu nabývá objednatel a nebezpečí škody na díle přechází ze zhotovitele na objednatele převzetím díla dle čl. VII. bod 7.3.  Nebezpečí škody na věcech či materiálech zhotovitelem opatřených k provedení díla nese zhotovitel. </w:t>
      </w:r>
    </w:p>
    <w:p w14:paraId="2F9854F7" w14:textId="77777777" w:rsidR="0091685C" w:rsidRPr="0091685C" w:rsidRDefault="0091685C" w:rsidP="0027039E">
      <w:pPr>
        <w:spacing w:after="0" w:line="240" w:lineRule="auto"/>
        <w:rPr>
          <w:rFonts w:ascii="Times New Roman" w:eastAsia="Times New Roman" w:hAnsi="Times New Roman" w:cs="Times New Roman"/>
          <w:sz w:val="24"/>
          <w:szCs w:val="24"/>
          <w:lang w:eastAsia="cs-CZ"/>
        </w:rPr>
      </w:pPr>
    </w:p>
    <w:p w14:paraId="02005DFA" w14:textId="77777777" w:rsidR="0091685C" w:rsidRPr="0027039E" w:rsidRDefault="0091685C" w:rsidP="0027039E">
      <w:pPr>
        <w:spacing w:after="0" w:line="240" w:lineRule="auto"/>
        <w:ind w:firstLine="284"/>
        <w:jc w:val="both"/>
        <w:rPr>
          <w:rFonts w:ascii="Calibri" w:eastAsia="Times New Roman" w:hAnsi="Calibri" w:cs="Calibri"/>
          <w:color w:val="000000"/>
          <w:lang w:eastAsia="cs-CZ"/>
        </w:rPr>
      </w:pPr>
      <w:r w:rsidRPr="0091685C">
        <w:rPr>
          <w:rFonts w:ascii="Calibri" w:eastAsia="Times New Roman" w:hAnsi="Calibri" w:cs="Calibri"/>
          <w:color w:val="000000"/>
          <w:lang w:eastAsia="cs-CZ"/>
        </w:rPr>
        <w:t>1.5. Zhotovitel je povinen písemně objednatele upozornit na případné nevhodné skutečnosti týkající se díla či jeho provádění, jež se podávají z dokumentů či informací předaných či jinak zpřístupněných zhotoviteli objednatelem za účelem plnění této smlouvy, a to nejpozději do 5 dnů od jejich převzetí či jiného zpřístupnění. Jinak se má za to, že dílo je podle takovýchto dokumentů či informací realizovatelné tak, aby mohly být dodrženy veškeré podmínky této smlouvy. </w:t>
      </w:r>
    </w:p>
    <w:p w14:paraId="6321F5EB"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28E417C2" w14:textId="77777777" w:rsidR="0091685C" w:rsidRPr="0091685C" w:rsidRDefault="0091685C" w:rsidP="0027039E">
      <w:pPr>
        <w:spacing w:after="0" w:line="240" w:lineRule="auto"/>
        <w:ind w:firstLine="284"/>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1.6. Dílo bude provedeno v souladu se všemi obecně platnými ČSN, technickými normami, stavebním zákonem, navazujícími vyhláškami, předpisy výrobců jednotlivých navržených materiálů, předpisy o bezpečnosti staveb a technických zařízení. Dále budou dodrženy všechny hygienické a protipožární předpisy a dílo bude uskutečněno s maximálním ohledem na provozní podmínky daného objektu. Dílo jako celek bude provedeno ve vzorné kvalitě. Rozhodující pro převzetí jednotlivých prací a dodávek z hlediska kvality je vyjádření objednatele.</w:t>
      </w:r>
    </w:p>
    <w:p w14:paraId="517040B9"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5A6FCB7A" w14:textId="7B713C18" w:rsidR="0091685C" w:rsidRPr="0091685C" w:rsidRDefault="0091685C" w:rsidP="0027039E">
      <w:pPr>
        <w:spacing w:after="0" w:line="240" w:lineRule="auto"/>
        <w:ind w:firstLine="284"/>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1.7. Zhotovitel se zavazuje zajistit vlastním nákladem provedení všech potřebných technických či jiných zkoušek potřebných pro realizaci a řádné užívání díla, pokud je jejich provedení obecně závaznými právními předpisy požadováno, a to tak, aby byly vykonány nejpozději do 3 dnů před lhůtou uvedenou v čl. III. bodě 3.1. Objednatel se zavazuje poskytovat k tomu zhotoviteli potřebnou součinnost. </w:t>
      </w:r>
    </w:p>
    <w:p w14:paraId="0DDDF219"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169D5657"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1.8. Zhotovitel prohlašuje, že má příslušné oprávnění k činnostem, jichž je k plnění této smlouvy třeba. </w:t>
      </w:r>
    </w:p>
    <w:p w14:paraId="2D06165B"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5D94773A"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1.9. Zhotovitel bude při realizaci díla brát maximální ohled na to, aby svou činností co nejméně narušoval provoz v objektu a docházelo k co nejmenšímu omezení uživatelů objektu.</w:t>
      </w:r>
    </w:p>
    <w:p w14:paraId="23AEC191"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024494D2" w14:textId="16D756ED"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1.10. Místem provádění díla je: </w:t>
      </w:r>
      <w:r w:rsidR="00E62194">
        <w:rPr>
          <w:rFonts w:ascii="Calibri" w:eastAsia="Times New Roman" w:hAnsi="Calibri" w:cs="Calibri"/>
          <w:color w:val="000000"/>
          <w:lang w:eastAsia="cs-CZ"/>
        </w:rPr>
        <w:t xml:space="preserve">MFA </w:t>
      </w:r>
      <w:r w:rsidRPr="0091685C">
        <w:rPr>
          <w:rFonts w:ascii="Calibri" w:eastAsia="Times New Roman" w:hAnsi="Calibri" w:cs="Calibri"/>
          <w:b/>
          <w:bCs/>
          <w:color w:val="000000"/>
          <w:lang w:eastAsia="cs-CZ"/>
        </w:rPr>
        <w:t>Pardubice, Sukova třída, 1735</w:t>
      </w:r>
    </w:p>
    <w:p w14:paraId="1C0DF829"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5EF5F564"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II. Cena</w:t>
      </w:r>
    </w:p>
    <w:p w14:paraId="1CD3EC86"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w:t>
      </w:r>
    </w:p>
    <w:p w14:paraId="09259970" w14:textId="13E0D1A3"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2.1. Cena za dílo je stanovena dohodou smluvních stran a činí </w:t>
      </w:r>
      <w:r w:rsidR="001028D8">
        <w:rPr>
          <w:rFonts w:ascii="Calibri" w:eastAsia="Times New Roman" w:hAnsi="Calibri" w:cs="Calibri"/>
          <w:color w:val="000000"/>
          <w:lang w:eastAsia="cs-CZ"/>
        </w:rPr>
        <w:t xml:space="preserve">2 999 914,- Kč bez DPH. </w:t>
      </w:r>
      <w:r w:rsidRPr="0091685C">
        <w:rPr>
          <w:rFonts w:ascii="Calibri" w:eastAsia="Times New Roman" w:hAnsi="Calibri" w:cs="Calibri"/>
          <w:color w:val="000000"/>
          <w:lang w:eastAsia="cs-CZ"/>
        </w:rPr>
        <w:t>Tato cena představuje výši zdanitelného plnění, které podléhá režimu přenesené daňové povinnosti.  </w:t>
      </w:r>
    </w:p>
    <w:p w14:paraId="027C1F7B"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6ED0513A"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2.2. Cena za dílo uvedená v bodě 2. 1. je cena předpokládaná na základě předchozí cenové nabídky zhotovitele, tvořící přílohu č. 1 k této smlouvě, a jednotkové ceny jsou platné po celou dobu trvání této smlouvy bez ohledu na vývoj inflace, změn daňových sazeb či jiné skutečnosti, promítající se do ceny výrobků či služeb na trhu. Strany výslovně sjednávají, že nejde o tzv. cenu podle rozpočtu a na její výši nemá vliv vynaložení či výše jakýchkoli nákladů či poplatků, k jejichž úhradě je zhotovitel na základě této smlouvy či obecně závazných právních předpisů povinen. </w:t>
      </w:r>
    </w:p>
    <w:p w14:paraId="48C909F8"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63904F3A"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2.3. Provedení veškerých případných víceprací, změny technologií nebo materiálů, doplňky nebo rozšíření díla musí být vždy předem písemně odsouhlaseny oběma stranami zápisem v montážním deníku a budou oceněny v souladu cenové úrovně s položkovými rozpočty. Vícepráce provedené bez souhlasu objednatele jdou k plné tíži zhotovitele. Mají-li mít takové vícepráce či jiné změny vliv na výši ceny za dílo uvedené v bodě 2.1.,může se tak stát pouze písemným dodatkem k této smlouvě podepsaným oběma stranami. Případné méněpráce budou odečteny z ceny díla v cenách uvedených v rozpočtu a písemně odsouhlaseny oběma stranami zápisem v montážním deníku.</w:t>
      </w:r>
    </w:p>
    <w:p w14:paraId="323C3FA2" w14:textId="45610D5A"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lastRenderedPageBreak/>
        <w:t xml:space="preserve">    2.4. Veškeré poplatky (např. za zábor veřejného prostranství a další) a náklady na evidenci, odvoz, uložení, </w:t>
      </w:r>
      <w:r w:rsidRPr="0002076A">
        <w:rPr>
          <w:rFonts w:ascii="Calibri" w:eastAsia="Times New Roman" w:hAnsi="Calibri" w:cs="Calibri"/>
          <w:color w:val="000000"/>
          <w:lang w:eastAsia="cs-CZ"/>
        </w:rPr>
        <w:t xml:space="preserve">skladování, likvidaci či jiné nakládání s vytěženými či jinak vzniklými odpady, obaly či jinými nepotřebnými </w:t>
      </w:r>
      <w:r w:rsidR="00E96F4B" w:rsidRPr="0002076A">
        <w:rPr>
          <w:rFonts w:ascii="Calibri" w:eastAsia="Times New Roman" w:hAnsi="Calibri" w:cs="Calibri"/>
          <w:color w:val="000000"/>
          <w:lang w:eastAsia="cs-CZ"/>
        </w:rPr>
        <w:t>materiály (bez odvozu a likvidace stávajícího zařízení)</w:t>
      </w:r>
      <w:r w:rsidRPr="0002076A">
        <w:rPr>
          <w:rFonts w:ascii="Calibri" w:eastAsia="Times New Roman" w:hAnsi="Calibri" w:cs="Calibri"/>
          <w:color w:val="000000"/>
          <w:lang w:eastAsia="cs-CZ"/>
        </w:rPr>
        <w:t xml:space="preserve"> při provádění díla nese zhotovitel</w:t>
      </w:r>
      <w:r w:rsidRPr="0091685C">
        <w:rPr>
          <w:rFonts w:ascii="Calibri" w:eastAsia="Times New Roman" w:hAnsi="Calibri" w:cs="Calibri"/>
          <w:color w:val="000000"/>
          <w:lang w:eastAsia="cs-CZ"/>
        </w:rPr>
        <w:t>. Veškeré náklady na ochranná a bezpečnostní opatření potřebná pro provedení díla nese zhotovitel. </w:t>
      </w:r>
    </w:p>
    <w:p w14:paraId="4C620257"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6700B14C"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III. Doba plnění </w:t>
      </w:r>
    </w:p>
    <w:p w14:paraId="209EADD1"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027EF269" w14:textId="13334CCB" w:rsidR="0091685C" w:rsidRPr="0077125C" w:rsidRDefault="0091685C" w:rsidP="0091685C">
      <w:pPr>
        <w:spacing w:after="0" w:line="240" w:lineRule="auto"/>
        <w:jc w:val="both"/>
        <w:rPr>
          <w:rFonts w:ascii="Times New Roman" w:eastAsia="Times New Roman" w:hAnsi="Times New Roman" w:cs="Times New Roman"/>
          <w:b/>
          <w:bCs/>
          <w:sz w:val="24"/>
          <w:szCs w:val="24"/>
          <w:lang w:eastAsia="cs-CZ"/>
        </w:rPr>
      </w:pPr>
      <w:r w:rsidRPr="0091685C">
        <w:rPr>
          <w:rFonts w:ascii="Calibri" w:eastAsia="Times New Roman" w:hAnsi="Calibri" w:cs="Calibri"/>
          <w:color w:val="000000"/>
          <w:lang w:eastAsia="cs-CZ"/>
        </w:rPr>
        <w:t xml:space="preserve">    3.1. Termín zhotovení díla: </w:t>
      </w:r>
      <w:r w:rsidR="00035FFA" w:rsidRPr="0077125C">
        <w:rPr>
          <w:rFonts w:ascii="Calibri" w:eastAsia="Times New Roman" w:hAnsi="Calibri" w:cs="Calibri"/>
          <w:b/>
          <w:bCs/>
          <w:lang w:eastAsia="cs-CZ"/>
        </w:rPr>
        <w:t xml:space="preserve">do </w:t>
      </w:r>
      <w:r w:rsidR="0077125C" w:rsidRPr="0077125C">
        <w:rPr>
          <w:rFonts w:ascii="Calibri" w:eastAsia="Times New Roman" w:hAnsi="Calibri" w:cs="Calibri"/>
          <w:b/>
          <w:bCs/>
          <w:lang w:eastAsia="cs-CZ"/>
        </w:rPr>
        <w:t xml:space="preserve">9.7. </w:t>
      </w:r>
      <w:r w:rsidR="00035FFA" w:rsidRPr="0077125C">
        <w:rPr>
          <w:rFonts w:ascii="Calibri" w:eastAsia="Times New Roman" w:hAnsi="Calibri" w:cs="Calibri"/>
          <w:b/>
          <w:bCs/>
          <w:lang w:eastAsia="cs-CZ"/>
        </w:rPr>
        <w:t>2024</w:t>
      </w:r>
    </w:p>
    <w:p w14:paraId="6AECA78D" w14:textId="77777777" w:rsidR="0091685C" w:rsidRDefault="0091685C" w:rsidP="0091685C">
      <w:pPr>
        <w:spacing w:after="0" w:line="240" w:lineRule="auto"/>
        <w:jc w:val="both"/>
        <w:rPr>
          <w:rFonts w:ascii="Calibri" w:eastAsia="Times New Roman" w:hAnsi="Calibri" w:cs="Calibri"/>
          <w:color w:val="000000"/>
          <w:lang w:eastAsia="cs-CZ"/>
        </w:rPr>
      </w:pPr>
      <w:r w:rsidRPr="0091685C">
        <w:rPr>
          <w:rFonts w:ascii="Calibri" w:eastAsia="Times New Roman" w:hAnsi="Calibri" w:cs="Calibri"/>
          <w:color w:val="000000"/>
          <w:lang w:eastAsia="cs-CZ"/>
        </w:rPr>
        <w:t>Zhotovitel se zavazuje provést dílo a předat je bez vad a nedodělků objednateli.  </w:t>
      </w:r>
    </w:p>
    <w:p w14:paraId="58D349E1" w14:textId="77777777" w:rsidR="004A3D50" w:rsidRPr="0091685C" w:rsidRDefault="004A3D50" w:rsidP="0091685C">
      <w:pPr>
        <w:spacing w:after="0" w:line="240" w:lineRule="auto"/>
        <w:jc w:val="both"/>
        <w:rPr>
          <w:rFonts w:ascii="Times New Roman" w:eastAsia="Times New Roman" w:hAnsi="Times New Roman" w:cs="Times New Roman"/>
          <w:sz w:val="24"/>
          <w:szCs w:val="24"/>
          <w:lang w:eastAsia="cs-CZ"/>
        </w:rPr>
      </w:pPr>
    </w:p>
    <w:p w14:paraId="2EA7AABB" w14:textId="42E3147C" w:rsidR="0091685C" w:rsidRPr="004A3D50" w:rsidRDefault="0091685C" w:rsidP="004A3D50">
      <w:pPr>
        <w:spacing w:after="0" w:line="240" w:lineRule="auto"/>
        <w:jc w:val="both"/>
        <w:rPr>
          <w:rFonts w:eastAsia="Times New Roman" w:cstheme="minorHAnsi"/>
          <w:sz w:val="24"/>
          <w:szCs w:val="24"/>
          <w:lang w:eastAsia="cs-CZ"/>
        </w:rPr>
      </w:pPr>
      <w:r w:rsidRPr="0091685C">
        <w:rPr>
          <w:rFonts w:ascii="Calibri" w:eastAsia="Times New Roman" w:hAnsi="Calibri" w:cs="Calibri"/>
          <w:color w:val="000000"/>
          <w:lang w:eastAsia="cs-CZ"/>
        </w:rPr>
        <w:t xml:space="preserve">    </w:t>
      </w:r>
      <w:r w:rsidR="004A3D50" w:rsidRPr="004A3D50">
        <w:rPr>
          <w:rFonts w:eastAsia="Times New Roman" w:cstheme="minorHAnsi"/>
        </w:rPr>
        <w:t>3.2. Zhotovitel bere na vědomí, že termín zhotovení díla dle odstavce 3.1. této smlouvy je konečný a neměnný, neboť na termín jsou již navázány další akce. Pro případ nedodržení termínu Zhotovitel odpovídá za škodu vzniklou Objednateli, popř. třetím osobám v plném rozsahu.</w:t>
      </w:r>
      <w:r w:rsidR="004A3D50" w:rsidRPr="004A3D50">
        <w:rPr>
          <w:rFonts w:eastAsia="Times New Roman" w:cstheme="minorHAnsi"/>
        </w:rPr>
        <w:br/>
      </w:r>
    </w:p>
    <w:p w14:paraId="714D8632"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IV. Odpovědnost za vady, záruka a kvalitativní podmínky provedení díla</w:t>
      </w:r>
    </w:p>
    <w:p w14:paraId="46222A32"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27B987B9"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4.1.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uvedené v bodu 4.2. </w:t>
      </w:r>
    </w:p>
    <w:p w14:paraId="5DE34756"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4.2. Zhotovitel poskytuje objednateli záruku za jakost díla spočívající v tom, že dílo, jakož i jeho veškeré části i jednotlivé komponenty včetně zabudovaných, bude po záruční dobu způsobilé pro použití k obvyklým účelům a zachová si obvyklé vlastnosti. Záruční doba počíná běžet dnem převzetí díla objednatelem, které je bez vad a nedodělků a </w:t>
      </w:r>
      <w:r w:rsidRPr="00CC376E">
        <w:rPr>
          <w:rFonts w:ascii="Calibri" w:eastAsia="Times New Roman" w:hAnsi="Calibri" w:cs="Calibri"/>
          <w:color w:val="000000"/>
          <w:lang w:eastAsia="cs-CZ"/>
        </w:rPr>
        <w:t xml:space="preserve">trvá </w:t>
      </w:r>
      <w:r w:rsidRPr="00CC376E">
        <w:rPr>
          <w:rFonts w:ascii="Calibri" w:eastAsia="Times New Roman" w:hAnsi="Calibri" w:cs="Calibri"/>
          <w:b/>
          <w:bCs/>
          <w:color w:val="000000"/>
          <w:lang w:eastAsia="cs-CZ"/>
        </w:rPr>
        <w:t>36 měsíců</w:t>
      </w:r>
      <w:r w:rsidRPr="00CC376E">
        <w:rPr>
          <w:rFonts w:ascii="Calibri" w:eastAsia="Times New Roman" w:hAnsi="Calibri" w:cs="Calibri"/>
          <w:color w:val="000000"/>
          <w:lang w:eastAsia="cs-CZ"/>
        </w:rPr>
        <w:t>.</w:t>
      </w:r>
      <w:r w:rsidRPr="0091685C">
        <w:rPr>
          <w:rFonts w:ascii="Calibri" w:eastAsia="Times New Roman" w:hAnsi="Calibri" w:cs="Calibri"/>
          <w:color w:val="000000"/>
          <w:lang w:eastAsia="cs-CZ"/>
        </w:rPr>
        <w:t> </w:t>
      </w:r>
    </w:p>
    <w:p w14:paraId="43242A7B" w14:textId="21B7AE6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4.3. V případě, že objednatel nesdělí při vytknutí vady či vad díla v rámci záruční doby zhotoviteli jiný požadavek, je zhotovitel povinen vytýkané vady nebránící provozu nejpozději do 5 dnů poté, co mu budou písemně (e-mail) oznámeny, vlastním nákladem odstranit, přičemž pokud tak zhotovitel v plném rozsahu neučiní, má objednatel právo požadovat přiměřenou slevu z ceny díla, popřípadě má objednatel právo dát vady na náklad zhotovitele odstranit. Pokud zhotovitel nenastoupí k opravám vad bránících provozu do 12 hod. od nahlášení, má objednatel právo dát vady na náklad zhotovitele odstranit.</w:t>
      </w:r>
    </w:p>
    <w:p w14:paraId="5D7E7ED5"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Další nároky objednatele plynoucí mu z titulu vad díla z obecně závazných právních předpisů tím nejsou dotčeny. </w:t>
      </w:r>
    </w:p>
    <w:p w14:paraId="6F85B724"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4.4. Dále odpovídá zhotovitel za veškeré vady díla, vyskytnuvší se po době uvedené v bodě 4.1.,či po uplynutí záruční doby uvedené v bodě 4.2., pokud byly způsobeny porušením jeho povinností. </w:t>
      </w:r>
    </w:p>
    <w:p w14:paraId="781C1288"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4.5. Strany výslovně sjednávají, že za podstatné porušení této smlouvy se všemi důsledky z toho zejména při uplatňování nároků z vad díla plynoucími, je považováno nedodržení i jen některé z kvalitativních podmínek zhotovitelem uvedených v bodě 4.6. </w:t>
      </w:r>
    </w:p>
    <w:p w14:paraId="5CB7372E"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4.6. Zhotovitel je povinen provést dílo a veškeré s tím spojené práce realizovat při dodržování kvalitativních podmínek, které jsou vymezeny takto: </w:t>
      </w:r>
    </w:p>
    <w:p w14:paraId="7B0DA454"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a) obecně závaznými právními předpisy</w:t>
      </w:r>
    </w:p>
    <w:p w14:paraId="48570B0F"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b) státními normami vztahujícími se k dílu či jeho realizaci (ČSN) </w:t>
      </w:r>
    </w:p>
    <w:p w14:paraId="7469E1E7"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c) technickými požadavky</w:t>
      </w:r>
    </w:p>
    <w:p w14:paraId="7B5BC53F"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d) zhotovitel se dále zavazuje, že bude při provádění díla používat pouze materiály a výrobky nové, v 1. jakostní třídě a nikoli ty, které jsou či se v průběhu realizace díla stanou z hlediska vývoje ve stavebnictví zastaralé či překonané a že bude dodržovat závazné technologické postupy výrobce při nakládání s těmito výrobky</w:t>
      </w:r>
    </w:p>
    <w:p w14:paraId="0AAB0B4F" w14:textId="77777777" w:rsidR="0091685C" w:rsidRDefault="0091685C" w:rsidP="0091685C">
      <w:pPr>
        <w:spacing w:after="0" w:line="240" w:lineRule="auto"/>
        <w:rPr>
          <w:rFonts w:ascii="Times New Roman" w:eastAsia="Times New Roman" w:hAnsi="Times New Roman" w:cs="Times New Roman"/>
          <w:sz w:val="24"/>
          <w:szCs w:val="24"/>
          <w:lang w:eastAsia="cs-CZ"/>
        </w:rPr>
      </w:pPr>
    </w:p>
    <w:p w14:paraId="02684C1E" w14:textId="77777777" w:rsidR="001028D8" w:rsidRDefault="001028D8" w:rsidP="0091685C">
      <w:pPr>
        <w:spacing w:after="0" w:line="240" w:lineRule="auto"/>
        <w:rPr>
          <w:rFonts w:ascii="Times New Roman" w:eastAsia="Times New Roman" w:hAnsi="Times New Roman" w:cs="Times New Roman"/>
          <w:sz w:val="24"/>
          <w:szCs w:val="24"/>
          <w:lang w:eastAsia="cs-CZ"/>
        </w:rPr>
      </w:pPr>
    </w:p>
    <w:p w14:paraId="17EB11DA" w14:textId="77777777" w:rsidR="001028D8" w:rsidRDefault="001028D8" w:rsidP="0091685C">
      <w:pPr>
        <w:spacing w:after="0" w:line="240" w:lineRule="auto"/>
        <w:rPr>
          <w:rFonts w:ascii="Times New Roman" w:eastAsia="Times New Roman" w:hAnsi="Times New Roman" w:cs="Times New Roman"/>
          <w:sz w:val="24"/>
          <w:szCs w:val="24"/>
          <w:lang w:eastAsia="cs-CZ"/>
        </w:rPr>
      </w:pPr>
    </w:p>
    <w:p w14:paraId="391A9280" w14:textId="77777777" w:rsidR="001028D8" w:rsidRPr="0091685C" w:rsidRDefault="001028D8" w:rsidP="0091685C">
      <w:pPr>
        <w:spacing w:after="0" w:line="240" w:lineRule="auto"/>
        <w:rPr>
          <w:rFonts w:ascii="Times New Roman" w:eastAsia="Times New Roman" w:hAnsi="Times New Roman" w:cs="Times New Roman"/>
          <w:sz w:val="24"/>
          <w:szCs w:val="24"/>
          <w:lang w:eastAsia="cs-CZ"/>
        </w:rPr>
      </w:pPr>
    </w:p>
    <w:p w14:paraId="5EDD8E45"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 xml:space="preserve">V. Bližší podmínky provedení díla </w:t>
      </w:r>
      <w:r w:rsidRPr="0091685C">
        <w:rPr>
          <w:rFonts w:ascii="Calibri" w:eastAsia="Times New Roman" w:hAnsi="Calibri" w:cs="Calibri"/>
          <w:color w:val="000000"/>
          <w:lang w:eastAsia="cs-CZ"/>
        </w:rPr>
        <w:t> </w:t>
      </w:r>
    </w:p>
    <w:p w14:paraId="74A7CC39"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64529AC5"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lastRenderedPageBreak/>
        <w:t>    5.1. Zhotovitel je povinen postupovat při realizaci díla s odbornou péčí a zavazuje se provést dílo svým jménem a na vlastní nebezpečí.</w:t>
      </w:r>
    </w:p>
    <w:p w14:paraId="6C3E7C65"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5.2. Připravenost místa plnění, zejména napojovací body pro možnost odběru elektrické energie, vody či dalších médií poskytne objednatel. </w:t>
      </w:r>
    </w:p>
    <w:p w14:paraId="441A586C"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5.3. Zhotovitel je povinen vést ode dne protokolárního předání místa plnění o průběhu veškerých prací při provádění díla montážní deník, takto: </w:t>
      </w:r>
    </w:p>
    <w:p w14:paraId="561AB8C6"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v montážním deníku musejí být uvedeny zejména obchodní firma, sídlo, IČ zhotovitele, obchodní firma, sídlo, IČ objednatele, seznam veškeré dokumentace, v níž je zachyceno dílo včetně veškerých změn a doplňků, odkaz na tuto smlouvu včetně přehledu jejich případných změn a přehled zkoušek všech druhů </w:t>
      </w:r>
    </w:p>
    <w:p w14:paraId="67C26E00" w14:textId="64CD211F"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 do montážního deníku je zhotovitel povinen dále zapisovat údaje o provedených pracích a jejich časovém postupu, jakosti, zdůvodnění případných odchylek (podléhajících schválení objednatelem) prováděných prací od </w:t>
      </w:r>
      <w:r w:rsidR="00AE341D">
        <w:rPr>
          <w:rFonts w:ascii="Calibri" w:eastAsia="Times New Roman" w:hAnsi="Calibri" w:cs="Calibri"/>
          <w:color w:val="000000"/>
          <w:lang w:eastAsia="cs-CZ"/>
        </w:rPr>
        <w:t>technické</w:t>
      </w:r>
      <w:r w:rsidRPr="0091685C">
        <w:rPr>
          <w:rFonts w:ascii="Calibri" w:eastAsia="Times New Roman" w:hAnsi="Calibri" w:cs="Calibri"/>
          <w:color w:val="000000"/>
          <w:lang w:eastAsia="cs-CZ"/>
        </w:rPr>
        <w:t xml:space="preserve"> dokumentace, počet a identifikaci osob pracujících v místě plnění, klimatické podmínky, </w:t>
      </w:r>
    </w:p>
    <w:p w14:paraId="70C32509"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veškeré listy montážního deníku musejí být očíslovány nepřerušenou číselnou řadou </w:t>
      </w:r>
    </w:p>
    <w:p w14:paraId="454B4A31"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denní záznamy čitelně zapisuje a podepisuje v den provedení zápisu osoba oprávněná činit zápisy, popřípadě její zástupce, při denních záznamech nesmějí být vynechána volná místa. </w:t>
      </w:r>
    </w:p>
    <w:p w14:paraId="24E4E7BA" w14:textId="1EAA7272"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montážní deník musí být trvale přístupný objednateli a osobám uvedeným v bodě 5.4., objednatel je povinen sledovat obsah montážního deníku a připojovat k zápisům stanoviska</w:t>
      </w:r>
    </w:p>
    <w:p w14:paraId="4F3594C5"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dohody, vyjádření, podpisy zápisů ani jiné záznamy v montážním deníku nejsou změnou této smlouvy </w:t>
      </w:r>
    </w:p>
    <w:p w14:paraId="70BC09C2"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povinnost vést montážní deník zhotovitelem končí dnem převzetí díla bez vad a nedodělků objednatelem. </w:t>
      </w:r>
    </w:p>
    <w:p w14:paraId="443E4D26"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5.4 Zápisy a stanoviska do stavebního deníku jsou oprávněni činit (vedle statutárních orgánů či jejich členů) </w:t>
      </w:r>
    </w:p>
    <w:p w14:paraId="39053714" w14:textId="48A15C9B"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za objednatele: p. Petr Hubička </w:t>
      </w:r>
    </w:p>
    <w:p w14:paraId="71266834" w14:textId="6E47835D"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za zhotovitele:</w:t>
      </w:r>
      <w:r w:rsidR="00CC376E">
        <w:rPr>
          <w:rFonts w:ascii="Calibri" w:eastAsia="Times New Roman" w:hAnsi="Calibri" w:cs="Calibri"/>
          <w:color w:val="000000"/>
          <w:lang w:eastAsia="cs-CZ"/>
        </w:rPr>
        <w:t xml:space="preserve"> </w:t>
      </w:r>
    </w:p>
    <w:p w14:paraId="790D766C"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5.5. Zhotovitel je povinen po celou dobu realizace díla zajistit v místě plnění nepřetržitou přítomnost pověřeného pracovníka jakožto svého zástupce, oprávněného činit zápisy a stanoviska do montážního deníku. </w:t>
      </w:r>
    </w:p>
    <w:p w14:paraId="4C47F721"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5.6. Zhotovitel je povinen umožnit objednateli, jakož i jím k tomu pověřeným osobám, po celou dobu realizace díla přístup na místo plnění a umožnit jim účinnou kontrolu provádění veškerých jednotlivých prací. Zjistí-li objednatel či jím pověřená osoba, že zhotovitel provádí dílo vadně či jinak neplní své povinnosti vyplývající z této smlouvy, je objednatel oprávněn požadovat po zhotoviteli bezplatnou nápravu spočívající v odstranění vad, provádění díla řádným způsobem či v řádném plnění jiných povinností z této smlouvy zhotoviteli vyplývajících. Pokud zhotovitel neučiní nápravu v přiměřené lhůtě, stanovené zápisem v montážním deníku, k tomu mu objednatelem poskytnuté, je objednatel oprávněn od této smlouvy odstoupit. </w:t>
      </w:r>
    </w:p>
    <w:p w14:paraId="6295F0B7"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5.7. Zhotovitel je povinen vyzvat písemně či zápisem v montážním deníku objednatele ke kontrole všech prací a konstrukcí, které mají být do díla zabudované nebo nepřístupné, a to nejméně 1 pracovní den před zakrytím či zabudováním. Pokud se objednatel ke kontrole nedostaví, je zhotovitel po řádném a průkazném zadokumentování (např. foto, video …)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w:t>
      </w:r>
      <w:r w:rsidRPr="0091685C">
        <w:rPr>
          <w:rFonts w:ascii="Calibri" w:eastAsia="Times New Roman" w:hAnsi="Calibri" w:cs="Calibri"/>
          <w:i/>
          <w:iCs/>
          <w:color w:val="000000"/>
          <w:lang w:eastAsia="cs-CZ"/>
        </w:rPr>
        <w:t> </w:t>
      </w:r>
    </w:p>
    <w:p w14:paraId="1CEB3AC2"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5.8. Zhotovitel zajistí provádění díla především svými pracovníky. Provedení jednotlivých prací či dodávek je oprávněn zajistit třetí osobou jakožto svým subdodavatelem. Veškeré odborné práce musí vykonávat pouze osoby mající k nim příslušná oprávnění a kvalifikaci. Zhotovitel za činnost a dodávky subdodavatele odpovídá objednateli tak, jako by je prováděl sám, včetně poskytované záruky podle bodu 4.2. a nároků z ní plynoucích. </w:t>
      </w:r>
    </w:p>
    <w:p w14:paraId="517A792C"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lastRenderedPageBreak/>
        <w:t>    5.9. Zhotovitel se zavazuje vlastním nákladem zajišťovat dopravu a skladování strojů, zařízení, konstrukcí, montážního materiálu, veškerých hmot, dílů, materiálů a výrobků potřebných k provedení díla a jejich přesun na staveniště. </w:t>
      </w:r>
    </w:p>
    <w:p w14:paraId="02AB19DC"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5.10. Zhotovitel odpovídá za bezpečnost a ochranu zdraví všech osob nacházejících se v místě plnění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 Zhotovitel odpovídá za pořádek a čistotu v místě plnění. Je povinen zabezpečovat vlastním nákladem místo plnění, aby po dobu provádění díla nedocházelo k jeho narušování či škodám na věcech, které se v prostoru místa plnění nacházejí. Zhotovitel se zavazuje vlastním nákladem udržovat přístupové komunikační prostory k místu plnění a na něm odstraňovat neprodleně veškeré znečištění těchto prostor, ke kterým dojde při provádění díla.</w:t>
      </w:r>
    </w:p>
    <w:p w14:paraId="51206EE7"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i/>
          <w:iCs/>
          <w:color w:val="000000"/>
          <w:lang w:eastAsia="cs-CZ"/>
        </w:rPr>
        <w:t xml:space="preserve">    </w:t>
      </w:r>
      <w:r w:rsidRPr="0091685C">
        <w:rPr>
          <w:rFonts w:ascii="Calibri" w:eastAsia="Times New Roman" w:hAnsi="Calibri" w:cs="Calibri"/>
          <w:color w:val="000000"/>
          <w:lang w:eastAsia="cs-CZ"/>
        </w:rPr>
        <w:t>5.11. V případě jakéhokoliv narušení či poškození okolních ploch či předmětů v době provádění montážních prací zhotovitelem, uvede zhotovitel poškozené plochy či předměty nejpozději ke dni předání hotového díla do původního stavu.</w:t>
      </w:r>
    </w:p>
    <w:p w14:paraId="3EBE2621"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w:t>
      </w:r>
      <w:r w:rsidRPr="00CC376E">
        <w:rPr>
          <w:rFonts w:ascii="Calibri" w:eastAsia="Times New Roman" w:hAnsi="Calibri" w:cs="Calibri"/>
          <w:color w:val="000000"/>
          <w:lang w:eastAsia="cs-CZ"/>
        </w:rPr>
        <w:t>5.12. Zhotovitel je povinen vytěžený či jinak vzniklý odpadní materiál vlastním nákladem průběžně a bez zbytečného odkladu z prostoru místa plnění odstraňovat a zajišťovat jeho likvidaci v 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vedených povinností zhotovitele se řídí ustanovením čl. II. bodu 2.4.</w:t>
      </w:r>
      <w:r w:rsidRPr="0091685C">
        <w:rPr>
          <w:rFonts w:ascii="Calibri" w:eastAsia="Times New Roman" w:hAnsi="Calibri" w:cs="Calibri"/>
          <w:color w:val="000000"/>
          <w:lang w:eastAsia="cs-CZ"/>
        </w:rPr>
        <w:t> </w:t>
      </w:r>
    </w:p>
    <w:p w14:paraId="135BB47C"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5.13. Zhotovitel je povinen při realizaci díla dodržovat tuto smlouvu a pokyny objednatele, veškeré ČSN, bezpečnostní, hygienické a další obecně závazné právní předpisy, které se týkají jeho činnosti při provádění díla. </w:t>
      </w:r>
    </w:p>
    <w:p w14:paraId="4EC18EF4"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5.14. Pokud porušením povinností zhotovitele při provádění díla, vyplývajících z obecně závazných právních předpisů či z této smlouvy vznikne objednateli či třetím osobám jakákoliv škoda, odpovídá za ni zhotovitel, a to bez ohledu na zavinění a bez ohledu na případnou existenci okolností vylučujících odpovědnost. Ustanovení předchozí věty platí i po skončení trvání této smlouvy, jakož i poté, co dojde k odstoupení od ní některou ze stran či oběma stranami. </w:t>
      </w:r>
    </w:p>
    <w:p w14:paraId="7EE548A1"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5.15. Zhotovitel je povinen mít nejpozději v den předcházející dni podpisu této smlouvy oběma smluvními stranami uzavřenou pojistnou smlouvu, jejímž předmětem je pojištění odpovědnosti za škodu způsobenou třetí osobě v souvislosti s výkonem jeho činnosti a pojištění za škody způsobené na zhotovovaném díle v odpovídajícím rozsahu, jehož prostá kopie bude přílohou této smlouvy o dílo.</w:t>
      </w:r>
    </w:p>
    <w:p w14:paraId="3D204399"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19CE08D8"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 xml:space="preserve">VI. Platební podmínky </w:t>
      </w:r>
      <w:r w:rsidRPr="0091685C">
        <w:rPr>
          <w:rFonts w:ascii="Calibri" w:eastAsia="Times New Roman" w:hAnsi="Calibri" w:cs="Calibri"/>
          <w:color w:val="000000"/>
          <w:lang w:eastAsia="cs-CZ"/>
        </w:rPr>
        <w:t> </w:t>
      </w:r>
    </w:p>
    <w:p w14:paraId="10360C28"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047D0B2A"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6.1. Objednatel se zavazuje uhradit zhotoviteli cenu za dílo dle rozsahu skutečně provedených prací v jednotkových cenách uvedených v cenové nabídce na základě faktury, se splatností do 30 dnů ode dne její doručení objednateli. </w:t>
      </w:r>
    </w:p>
    <w:p w14:paraId="4E664E99"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6.2. Fakturu uvedenou v bodě 6. 1. je zhotovitel oprávněn vystavit pouze na základě oběma stranami písemně odsouhlaseného a potvrzeného předávacího protokolu dle cenové nabídky. V případě, že by faktura obsahovala práce, komponenty či cenu neodsouhlasenou shora uvedeným postupem, objednatel není povinen v ní fakturovanou částku uhradit.</w:t>
      </w:r>
    </w:p>
    <w:p w14:paraId="51608092" w14:textId="69EA83DA"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6.</w:t>
      </w:r>
      <w:r w:rsidR="004A7DCB">
        <w:rPr>
          <w:rFonts w:ascii="Calibri" w:eastAsia="Times New Roman" w:hAnsi="Calibri" w:cs="Calibri"/>
          <w:color w:val="000000"/>
          <w:lang w:eastAsia="cs-CZ"/>
        </w:rPr>
        <w:t>3</w:t>
      </w:r>
      <w:r w:rsidRPr="0091685C">
        <w:rPr>
          <w:rFonts w:ascii="Calibri" w:eastAsia="Times New Roman" w:hAnsi="Calibri" w:cs="Calibri"/>
          <w:color w:val="000000"/>
          <w:lang w:eastAsia="cs-CZ"/>
        </w:rPr>
        <w:t>. Objednatel není povinen zhotoviteli uhradit jakoukoli částku nad rámec ceny za dílo, nedojde-li k uzavření dodatku k této smlouvě oběma stranami podle čl. II. bodu 2.3. </w:t>
      </w:r>
    </w:p>
    <w:p w14:paraId="436A275D" w14:textId="490A2A74"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6.</w:t>
      </w:r>
      <w:r w:rsidR="004A7DCB">
        <w:rPr>
          <w:rFonts w:ascii="Calibri" w:eastAsia="Times New Roman" w:hAnsi="Calibri" w:cs="Calibri"/>
          <w:color w:val="000000"/>
          <w:lang w:eastAsia="cs-CZ"/>
        </w:rPr>
        <w:t>4</w:t>
      </w:r>
      <w:r w:rsidRPr="0091685C">
        <w:rPr>
          <w:rFonts w:ascii="Calibri" w:eastAsia="Times New Roman" w:hAnsi="Calibri" w:cs="Calibri"/>
          <w:color w:val="000000"/>
          <w:lang w:eastAsia="cs-CZ"/>
        </w:rPr>
        <w:t>. Faktura, vystavovaná zhotovitelem podle shora uvedených bodů musí obsahovat všechny náležitosti daňového dokladu a zejména: </w:t>
      </w:r>
    </w:p>
    <w:p w14:paraId="55CD994B"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výslovný název "faktura" </w:t>
      </w:r>
    </w:p>
    <w:p w14:paraId="4B7EB779"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fakturovanou částku bez DPH (přenesená daňová povinnost)</w:t>
      </w:r>
    </w:p>
    <w:p w14:paraId="57518601"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název a sídlo zhotovitele i objednatele a jejich IČ </w:t>
      </w:r>
    </w:p>
    <w:p w14:paraId="6D8EC787"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název peněžních ústavů a čísla bankovních účtů zhotovitele i objednatele </w:t>
      </w:r>
    </w:p>
    <w:p w14:paraId="198966DA"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odkaz na tuto smlouvu </w:t>
      </w:r>
    </w:p>
    <w:p w14:paraId="473B86BF"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lastRenderedPageBreak/>
        <w:t>    - den odeslání faktury a lhůtu splatnosti faktury, respektující podmínky této smlouvy </w:t>
      </w:r>
    </w:p>
    <w:p w14:paraId="51AD2726" w14:textId="260B7F55"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vymezení bez vad a nedodělků provedených prací, komponentů a jejich cen, odpovídající soupisu podle bodu 6.2. </w:t>
      </w:r>
    </w:p>
    <w:p w14:paraId="7AC3CDDE"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v příloze musí faktura obsahovat odsouhlasený předávací protokol podle bodu 6. 2.,na jehož základě je fakturováno</w:t>
      </w:r>
    </w:p>
    <w:p w14:paraId="3EB5FF88" w14:textId="571537FB" w:rsidR="0091685C" w:rsidRPr="0091685C" w:rsidRDefault="0091685C" w:rsidP="0091685C">
      <w:pPr>
        <w:spacing w:after="0" w:line="240" w:lineRule="auto"/>
        <w:ind w:firstLine="720"/>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6.</w:t>
      </w:r>
      <w:r w:rsidR="004A7DCB">
        <w:rPr>
          <w:rFonts w:ascii="Calibri" w:eastAsia="Times New Roman" w:hAnsi="Calibri" w:cs="Calibri"/>
          <w:color w:val="000000"/>
          <w:lang w:eastAsia="cs-CZ"/>
        </w:rPr>
        <w:t>5</w:t>
      </w:r>
      <w:r w:rsidRPr="0091685C">
        <w:rPr>
          <w:rFonts w:ascii="Calibri" w:eastAsia="Times New Roman" w:hAnsi="Calibri" w:cs="Calibri"/>
          <w:color w:val="000000"/>
          <w:lang w:eastAsia="cs-CZ"/>
        </w:rPr>
        <w:t>. Pokud faktura nebude mít zákonem a touto smlouvou předepsané náležitosti, objednatel ji vrátí zhotoviteli a zhotovitel zašle novou fakturu s novou splatností.</w:t>
      </w:r>
    </w:p>
    <w:p w14:paraId="6718D3AE"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3E7D9ACB"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 xml:space="preserve">VII. Splnění závazku zhotovitele - předání a převzetí díla a dokladů </w:t>
      </w:r>
      <w:r w:rsidRPr="0091685C">
        <w:rPr>
          <w:rFonts w:ascii="Calibri" w:eastAsia="Times New Roman" w:hAnsi="Calibri" w:cs="Calibri"/>
          <w:color w:val="000000"/>
          <w:lang w:eastAsia="cs-CZ"/>
        </w:rPr>
        <w:t> </w:t>
      </w:r>
    </w:p>
    <w:p w14:paraId="73A83CC1"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182F9E3E"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7.1. Po skončení provádění díla vyzve zhotovitel objednatele nejpozději 3 pracovní dny předem k jeho převzetí v místě provádění díla. </w:t>
      </w:r>
    </w:p>
    <w:p w14:paraId="4019FF64"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7.2. Dílo bude zhotovitelem předáno a objednatelem převzato na základě shodných prohlášení stran v zápisu o odevzdání a převzetí díla uvedeném v bodě 7.5. </w:t>
      </w:r>
    </w:p>
    <w:p w14:paraId="5DBFAB5C"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7.3. Objednatel je oprávněn odmítnout dílo převzít, bude-li se na něm či jeho části vyskytovat v okamžiku předání vada či více vad či nedodělků. Dílo se považuje za zhotovené a závazek zhotovitele provést dílo jsou splněny až okamžikem převzetí díla objednatelem bez vad a nedodělků, případně s vadami a nedodělky nebránícími řádnému užívání, což je na posouzení objednatele. </w:t>
      </w:r>
    </w:p>
    <w:p w14:paraId="1B1C85B8"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7.4. Zhotovitel je povinen spolu s dílem předat objednateli tyto doklady:</w:t>
      </w:r>
    </w:p>
    <w:p w14:paraId="3042A8B4"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montážní deník  </w:t>
      </w:r>
    </w:p>
    <w:p w14:paraId="084ED876" w14:textId="77777777" w:rsidR="0091685C" w:rsidRPr="0091685C" w:rsidRDefault="0091685C" w:rsidP="0091685C">
      <w:pPr>
        <w:spacing w:after="0" w:line="240" w:lineRule="auto"/>
        <w:ind w:right="-143"/>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veškeré doklady o provedení technických či jiných zkoušek podle bodu 1.7, potřebné atesty použitých materiálů, potvrzené záruční listy, revizní zprávy, zprávy o zkouškách zařízení, zápisy a osvědčení o provedení všech předepsaných zkoušek a měření ověřujících řádné provedení díla,  návody k obsluze,  apod.,</w:t>
      </w:r>
    </w:p>
    <w:p w14:paraId="53D2DCE4"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 veškeré doklady o evidenci odpadů vzniklých při provádění díla a jejich likvidaci či jiném naložení s nimi v souladu s touto smlouvou a obecně závaznými právními předpisy.</w:t>
      </w:r>
    </w:p>
    <w:p w14:paraId="16970441"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7.5. O průběhu a výsledku předání a převzetí díla sepíší smluvní strany zápis, který bude obsahovat výčet a zhodnocení všech provedených prací, zejména jejich jakost, soupis případných vad díla nebo jeho částí. V závěru zápisu objednatel výslovně uvede, zda dílo přebírá či nikoli a pokud ne, z jakých důvodů. </w:t>
      </w:r>
    </w:p>
    <w:p w14:paraId="7DAE9315"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7.6. I v případě, že se na díle či jeho části bude vyskytovat v okamžiku předání vada či více vad, je objednatel oprávněn, nikoli však povinen, dílo převzít, přičemž uvede, že dílo přebírá s vadami nebránících provozu, tyto do zápisu konkretizuje a stanoví zhotoviteli lhůtu k jejich odstranění v trvání nejméně 3 pracovní dny. Strany výslovně sjednávají, že se v takovém případě nejedná o převzetí díla bez vad ve smyslu jiných ustanovení této smlouvy (zejména čl. III bod 3 .1.,  čl. IV. bod 4. 2., čl. VII. bod 7. 3) a zhotovitel tím není zbaven povinnosti zaplatit objednateli smluvní pokutu podle čl. VIII.  bodu 8. 1. O předání a převzetí díla po uplynutí lhůty k odstranění vad platí ustanovení bodů 7. 3. a 7. 5. obdobně. </w:t>
      </w:r>
    </w:p>
    <w:p w14:paraId="2D4D9B4B"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154B6018"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 xml:space="preserve">VIII. Smluvní pokuta </w:t>
      </w:r>
      <w:r w:rsidRPr="0091685C">
        <w:rPr>
          <w:rFonts w:ascii="Calibri" w:eastAsia="Times New Roman" w:hAnsi="Calibri" w:cs="Calibri"/>
          <w:color w:val="000000"/>
          <w:lang w:eastAsia="cs-CZ"/>
        </w:rPr>
        <w:t> </w:t>
      </w:r>
    </w:p>
    <w:p w14:paraId="07B23604"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5ACEDAE5"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8.1. Strany této smlouvy si sjednávají pro případ porušení i jen některé jednotlivé povinnosti zhotovitele, uvedené: </w:t>
      </w:r>
    </w:p>
    <w:p w14:paraId="4CB059CF"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v čl. III bod 3. 1., povinnost zhotovitele zaplatit objednateli smluvní pokutu ve výši 10 000,-Kč denně za každý den trvání porušení povinnosti</w:t>
      </w:r>
    </w:p>
    <w:p w14:paraId="24723324"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v čl. IV. bod 4. 3., povinnost zhotovitele zaplatit objednateli smluvní pokutu ve výši 10 000,-Kč denně za každý den trvání porušení povinnosti </w:t>
      </w:r>
    </w:p>
    <w:p w14:paraId="4C20B6DB" w14:textId="33BAAF09"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v čl. VII. bod 7. 4. povinnost zhotovitele zaplatit objednateli smluvní pokutu ve výši </w:t>
      </w:r>
      <w:r w:rsidR="00257B35">
        <w:rPr>
          <w:rFonts w:ascii="Calibri" w:eastAsia="Times New Roman" w:hAnsi="Calibri" w:cs="Calibri"/>
          <w:color w:val="000000"/>
          <w:lang w:eastAsia="cs-CZ"/>
        </w:rPr>
        <w:t>3</w:t>
      </w:r>
      <w:r w:rsidRPr="0091685C">
        <w:rPr>
          <w:rFonts w:ascii="Calibri" w:eastAsia="Times New Roman" w:hAnsi="Calibri" w:cs="Calibri"/>
          <w:color w:val="000000"/>
          <w:lang w:eastAsia="cs-CZ"/>
        </w:rPr>
        <w:t xml:space="preserve"> 000,-Kč denně za každý den trvání porušení povinnosti</w:t>
      </w:r>
    </w:p>
    <w:p w14:paraId="79BA4D5C"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8.2. Strany této smlouvy si sjednávají pro případ opakovaného porušení některé povinnosti zhotovitele, uvedené v  této smlouvě, povinnost zhotovitele zaplatit objednateli smluvní pokutu ve výši 5 000,- Kč za každý jednotlivý případ takového porušení povinnosti. </w:t>
      </w:r>
    </w:p>
    <w:p w14:paraId="7D4E5775" w14:textId="1BD9C91C"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lastRenderedPageBreak/>
        <w:t>    8.3. Strany této smlouvy si sjednávají pro případ porušení i jen některé jednotlivé povinnosti zhotovitele, uvedené v čl. X.</w:t>
      </w:r>
      <w:r w:rsidR="00257B35">
        <w:rPr>
          <w:rFonts w:ascii="Calibri" w:eastAsia="Times New Roman" w:hAnsi="Calibri" w:cs="Calibri"/>
          <w:color w:val="000000"/>
          <w:lang w:eastAsia="cs-CZ"/>
        </w:rPr>
        <w:t xml:space="preserve"> </w:t>
      </w:r>
      <w:r w:rsidRPr="0091685C">
        <w:rPr>
          <w:rFonts w:ascii="Calibri" w:eastAsia="Times New Roman" w:hAnsi="Calibri" w:cs="Calibri"/>
          <w:color w:val="000000"/>
          <w:lang w:eastAsia="cs-CZ"/>
        </w:rPr>
        <w:t xml:space="preserve">bodech 10. 1., 10. 2., povinnost zhotovitele zaplatit objednateli smluvní pokutu ve výši </w:t>
      </w:r>
      <w:r w:rsidR="00257B35">
        <w:rPr>
          <w:rFonts w:ascii="Calibri" w:eastAsia="Times New Roman" w:hAnsi="Calibri" w:cs="Calibri"/>
          <w:color w:val="000000"/>
          <w:lang w:eastAsia="cs-CZ"/>
        </w:rPr>
        <w:t>3</w:t>
      </w:r>
      <w:r w:rsidRPr="0091685C">
        <w:rPr>
          <w:rFonts w:ascii="Calibri" w:eastAsia="Times New Roman" w:hAnsi="Calibri" w:cs="Calibri"/>
          <w:color w:val="000000"/>
          <w:lang w:eastAsia="cs-CZ"/>
        </w:rPr>
        <w:t xml:space="preserve"> 000,- Kč za každý jednotlivý případ takového porušení povinnosti. </w:t>
      </w:r>
    </w:p>
    <w:p w14:paraId="1DEAB6FD"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8.4. Strany této smlouvy si sjednávají pro případ prodlení objednatele s úhradou některé částky, k jejíž úhradě je podle čl. VI. bodů 6. 1. až 6. 5. povinen, povinnost objednatele zaplatit zhotoviteli smluvní pokutu ve výši 0,05 % z dlužné částky za každý den prodlení. </w:t>
      </w:r>
    </w:p>
    <w:p w14:paraId="109BA952"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8.5. Smluvní pokuta je splatná do 10 dnů poté, co bude písemná výzva jedné strany v tomto směru druhé straně doručena. </w:t>
      </w:r>
    </w:p>
    <w:p w14:paraId="3545816B"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8.6. Povinností zaplatit smluvní pokutu, jak je specifikována v bodech 8. 1. až 8. 5., není dotčeno právo na náhradu škody, a to ani co do výše, v níž případně náhrada škody smluvní pokutu přesáhne. Povinnost zaplatit smluvní pokutu může vzniknout i opakovaně, její celková výše není omezena. </w:t>
      </w:r>
    </w:p>
    <w:p w14:paraId="22070F06"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8.7. Povinnost zaplatit smluvní pokutu, jak je specifikována v bodech 8. 1. až 8. 6., trvá i po skončení trvání této smlouvy, jakož i poté, co dojde k odstoupení od ní některou ze stran či oběma stranami. </w:t>
      </w:r>
    </w:p>
    <w:p w14:paraId="03D814D4"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13A3AC9C"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IX. Odstoupení od smlouvy, právní účinky smlouvy</w:t>
      </w:r>
    </w:p>
    <w:p w14:paraId="09219ADE"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w:t>
      </w:r>
    </w:p>
    <w:p w14:paraId="693EE0FB" w14:textId="6960B3C2"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9.1. Od této smlouvy může kterákoli strana odstoupit, pokud dojde k podstatnému porušení smluvních povinností stranou druhou. Tím není dotčena možnost odstoupení objednatele od smlouvy podle čl. V. bodu či 5. </w:t>
      </w:r>
      <w:r w:rsidR="0002076A">
        <w:rPr>
          <w:rFonts w:ascii="Calibri" w:eastAsia="Times New Roman" w:hAnsi="Calibri" w:cs="Calibri"/>
          <w:color w:val="000000"/>
          <w:lang w:eastAsia="cs-CZ"/>
        </w:rPr>
        <w:t>6</w:t>
      </w:r>
      <w:r w:rsidRPr="0091685C">
        <w:rPr>
          <w:rFonts w:ascii="Calibri" w:eastAsia="Times New Roman" w:hAnsi="Calibri" w:cs="Calibri"/>
          <w:color w:val="000000"/>
          <w:lang w:eastAsia="cs-CZ"/>
        </w:rPr>
        <w:t>. anebo na základě čl. IV. bodu 4. 5. Účinky odstoupení od této smlouvy nastanou dnem, kdy bude písemné odstoupení strany odstupující druhé straně doručeno. </w:t>
      </w:r>
    </w:p>
    <w:p w14:paraId="2B658957" w14:textId="260DA393" w:rsidR="0091685C" w:rsidRPr="0091685C" w:rsidRDefault="0091685C" w:rsidP="001E1948">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w:t>
      </w:r>
      <w:r w:rsidR="001E1948">
        <w:rPr>
          <w:rFonts w:ascii="Calibri" w:eastAsia="Times New Roman" w:hAnsi="Calibri" w:cs="Calibri"/>
          <w:color w:val="000000"/>
          <w:lang w:eastAsia="cs-CZ"/>
        </w:rPr>
        <w:t>9</w:t>
      </w:r>
      <w:r w:rsidRPr="0091685C">
        <w:rPr>
          <w:rFonts w:ascii="Calibri" w:eastAsia="Times New Roman" w:hAnsi="Calibri" w:cs="Calibri"/>
          <w:color w:val="000000"/>
          <w:lang w:eastAsia="cs-CZ"/>
        </w:rPr>
        <w:t>. 2. Za podstatné porušení smluvních povinností se považuje na straně objednatele více než třicetidenní prodlení objednatele s úhradou některé částky, k jejíž úhradě je podle čl. VI. bodů 6. 1. až 6. 5. povinen. </w:t>
      </w:r>
    </w:p>
    <w:p w14:paraId="083DAFCF"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9. 3. Za podstatné porušení smluvních povinností se považuje na straně zhotovitele, vedle případu uvedeného v čl. IV. bodě 4. 5.,porušení i jen některé jednotlivé povinnosti, uvedené v bodech čl. I. bodu 1.6.,čl. III. bodu  3.1.,čl. IV. bodu 4.6.,čl. VII. bodu 7.4., čl. X. bodu 10.1., 10.2. </w:t>
      </w:r>
    </w:p>
    <w:p w14:paraId="0BF13267"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9.4. Odstoupí-li některá ze stran od této smlouvy, ať již na základě smluvního ujednání či ustanovení zákona, stanovují strany svá práva a povinnosti, trvající i po odstoupení od smlouvy, takto: </w:t>
      </w:r>
    </w:p>
    <w:p w14:paraId="604DCF6A"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a) Zhotovitel je povinen do 14 dnů ode dne, kdy nastanou účinky odstoupení (účinky nastanou doručením zhotoviteli), vrátit objednateli veškeré peněžní částky, které z titulu této smlouvy obdržel a ve stejné lhůtě provést soupis všech provedených prací, zabudovaných komponentů a jiných věcí, spotřebovaného materiálu, stavebních hmot a spotřebovaných věcí při realizaci díla, předat jej objednateli. Do 10 dnů ode dne, kdy nastanou účinky odstoupení, je povinen vyklidit místo plnění (tj. včetně odvozu veškerých vytěžených či jinak vzniklých odpadů, veškerých obalů, strojů, zařízení, zabezpečení místa plnění, nespotřebovaného montážního materiálu, nespotřebovaných stavebních hmot, dílů či materiálů a všech dalších nespotřebovaných věcí, které na staveniště umístil či nechal umístit zhotovitel) a vyklizené předat objednateli. O řádném předání vyklizeného místa plnění strany sepíší zápis. </w:t>
      </w:r>
    </w:p>
    <w:p w14:paraId="3C9B8A1F"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b) Strany vstoupí neprodleně v jednání za účelem smírného vyřešení jejich vztahů. </w:t>
      </w:r>
    </w:p>
    <w:p w14:paraId="66BADCFB"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c) Strana, která porušila smluvní povinnost, jejíž porušení bylo důvodem odstoupení od této smlouvy, je povinna druhé straně nahradit náklady s odstoupením spojené. Tím není dotčen nárok na náhradu škody ani povinnost zaplatit smluvní pokutu. </w:t>
      </w:r>
    </w:p>
    <w:p w14:paraId="29BC86D7" w14:textId="77777777" w:rsidR="0091685C" w:rsidRDefault="0091685C" w:rsidP="0091685C">
      <w:pPr>
        <w:spacing w:after="0" w:line="240" w:lineRule="auto"/>
        <w:rPr>
          <w:rFonts w:ascii="Times New Roman" w:eastAsia="Times New Roman" w:hAnsi="Times New Roman" w:cs="Times New Roman"/>
          <w:sz w:val="24"/>
          <w:szCs w:val="24"/>
          <w:lang w:eastAsia="cs-CZ"/>
        </w:rPr>
      </w:pPr>
    </w:p>
    <w:p w14:paraId="10F8507D" w14:textId="77777777" w:rsidR="00257B35" w:rsidRDefault="00257B35" w:rsidP="0091685C">
      <w:pPr>
        <w:spacing w:after="0" w:line="240" w:lineRule="auto"/>
        <w:rPr>
          <w:rFonts w:ascii="Times New Roman" w:eastAsia="Times New Roman" w:hAnsi="Times New Roman" w:cs="Times New Roman"/>
          <w:sz w:val="24"/>
          <w:szCs w:val="24"/>
          <w:lang w:eastAsia="cs-CZ"/>
        </w:rPr>
      </w:pPr>
    </w:p>
    <w:p w14:paraId="7675F650" w14:textId="77777777" w:rsidR="00257B35" w:rsidRPr="0091685C" w:rsidRDefault="00257B35" w:rsidP="0091685C">
      <w:pPr>
        <w:spacing w:after="0" w:line="240" w:lineRule="auto"/>
        <w:rPr>
          <w:rFonts w:ascii="Times New Roman" w:eastAsia="Times New Roman" w:hAnsi="Times New Roman" w:cs="Times New Roman"/>
          <w:sz w:val="24"/>
          <w:szCs w:val="24"/>
          <w:lang w:eastAsia="cs-CZ"/>
        </w:rPr>
      </w:pPr>
    </w:p>
    <w:p w14:paraId="408DB109"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X. Povinnost mlčenlivosti</w:t>
      </w:r>
    </w:p>
    <w:p w14:paraId="16CD7253"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62A79BA3"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10.1. Zhotovitel se zavazuje dílo ani žádnou jeho část bez předchozího písemného souhlasu objednatele nepoužít, ani nenechat použít třetí osobou, za účelem propagace či prezentace zhotovitele, zejména reklamou v tisku, televizi, rozhlase či šířenou po internetu, či vystavením fotografií nebo promítnutím videozáznamu díla či jeho částí na výstavách či veletrzích. </w:t>
      </w:r>
    </w:p>
    <w:p w14:paraId="5C80F6D6"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lastRenderedPageBreak/>
        <w:t>    10. 2. Zhotovitel se zavazuje zachovávat mlčenlivost o skutečnostech, o nichž se dozvěděl v důsledku jeho vztahu k objednateli založeného touto smlouvou, tyto skutečnosti nevyužít pro sebe či pro jiného ani neumožnit jejich využití třetím osobám, nejde-li o řádné plnění této smlouvy. </w:t>
      </w:r>
    </w:p>
    <w:p w14:paraId="09380825"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10.3. Povinnosti zhotovitele uvedené v bodech 10. 1. a 10. 2. trvají i po skončení trvání této smlouvy, jakož i poté, co dojde k odstoupení od ní některou ze stran či oběma stranami. </w:t>
      </w:r>
    </w:p>
    <w:p w14:paraId="459D2E8F"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3A1009DA" w14:textId="77777777" w:rsidR="0091685C" w:rsidRPr="0091685C" w:rsidRDefault="0091685C" w:rsidP="0091685C">
      <w:pPr>
        <w:spacing w:after="0" w:line="240" w:lineRule="auto"/>
        <w:jc w:val="center"/>
        <w:rPr>
          <w:rFonts w:ascii="Times New Roman" w:eastAsia="Times New Roman" w:hAnsi="Times New Roman" w:cs="Times New Roman"/>
          <w:sz w:val="24"/>
          <w:szCs w:val="24"/>
          <w:lang w:eastAsia="cs-CZ"/>
        </w:rPr>
      </w:pPr>
      <w:r w:rsidRPr="0091685C">
        <w:rPr>
          <w:rFonts w:ascii="Calibri" w:eastAsia="Times New Roman" w:hAnsi="Calibri" w:cs="Calibri"/>
          <w:b/>
          <w:bCs/>
          <w:color w:val="000000"/>
          <w:lang w:eastAsia="cs-CZ"/>
        </w:rPr>
        <w:t xml:space="preserve">XI. Závěrečná ujednání </w:t>
      </w:r>
      <w:r w:rsidRPr="0091685C">
        <w:rPr>
          <w:rFonts w:ascii="Calibri" w:eastAsia="Times New Roman" w:hAnsi="Calibri" w:cs="Calibri"/>
          <w:color w:val="000000"/>
          <w:lang w:eastAsia="cs-CZ"/>
        </w:rPr>
        <w:t> </w:t>
      </w:r>
    </w:p>
    <w:p w14:paraId="1456CB3C"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p>
    <w:p w14:paraId="60BF8ADF" w14:textId="1C29562A"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xml:space="preserve">    11.1. Tuto smlouvu lze měnit či doplňovat pouze písemnými dodatky, podepsanými oběma stranami. Jiné písemnosti, obsahující projevy stran či osob oprávněných je zastupovat, jako jsou zejména zápisy, protokoly, </w:t>
      </w:r>
      <w:r w:rsidR="00257B35">
        <w:rPr>
          <w:rFonts w:ascii="Calibri" w:eastAsia="Times New Roman" w:hAnsi="Calibri" w:cs="Calibri"/>
          <w:color w:val="000000"/>
          <w:lang w:eastAsia="cs-CZ"/>
        </w:rPr>
        <w:t>montážní</w:t>
      </w:r>
      <w:r w:rsidRPr="0091685C">
        <w:rPr>
          <w:rFonts w:ascii="Calibri" w:eastAsia="Times New Roman" w:hAnsi="Calibri" w:cs="Calibri"/>
          <w:color w:val="000000"/>
          <w:lang w:eastAsia="cs-CZ"/>
        </w:rPr>
        <w:t xml:space="preserve"> deník, nejsou změnami ani doplňky této smlouvy. Všechny v této smlouvě uvedené přílohy jsou její nedílnou součástí. </w:t>
      </w:r>
    </w:p>
    <w:p w14:paraId="2FE63906"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11.2. Nastanou-li u některé ze stran okolnosti bránící řádnému plnění této smlouvy, je povinna to bez zbytečného odkladu oznámit druhé straně. </w:t>
      </w:r>
    </w:p>
    <w:p w14:paraId="0F95C9D8" w14:textId="77777777" w:rsidR="0091685C" w:rsidRPr="0091685C" w:rsidRDefault="0091685C" w:rsidP="0091685C">
      <w:pPr>
        <w:spacing w:after="0" w:line="240" w:lineRule="auto"/>
        <w:ind w:firstLine="708"/>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11.3. Tato smlouva je vypracována ve čtyřech vyhotoveních, z nichž dvě náleží objednateli a dvě vyhotovení zhotoviteli. </w:t>
      </w:r>
    </w:p>
    <w:p w14:paraId="73E255E9"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11.4. Veškeré dohody učiněné před podpisem této smlouvy a v jejím obsahu nezahrnuté, pozbývají dnem podpisu smlouvy platnosti bez ohledu na funkční postavení osob, které předsmluvní ujednání učinily. </w:t>
      </w:r>
    </w:p>
    <w:p w14:paraId="1854264B"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11.5. Tato smlouva se řídí úpravou zákona č. 89/2012 Sb. </w:t>
      </w:r>
    </w:p>
    <w:p w14:paraId="172153C9" w14:textId="77777777" w:rsidR="0091685C" w:rsidRPr="0091685C" w:rsidRDefault="0091685C" w:rsidP="0091685C">
      <w:pPr>
        <w:spacing w:after="0" w:line="240" w:lineRule="auto"/>
        <w:ind w:firstLine="708"/>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11.6. 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0442DAB6" w14:textId="77777777" w:rsidR="0091685C" w:rsidRPr="0091685C" w:rsidRDefault="0091685C" w:rsidP="0091685C">
      <w:pPr>
        <w:spacing w:after="0" w:line="240" w:lineRule="auto"/>
        <w:ind w:firstLine="708"/>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Smluvní strany prohlašují, že žádná část smlouvy nenaplňuje znaky obchodního tajemství (§ 504 zákona č. 89/2012 Sb., občanský zákoník).</w:t>
      </w:r>
    </w:p>
    <w:p w14:paraId="4056402B" w14:textId="77777777" w:rsidR="0091685C" w:rsidRPr="0091685C" w:rsidRDefault="0091685C" w:rsidP="0091685C">
      <w:pPr>
        <w:spacing w:after="0" w:line="240" w:lineRule="auto"/>
        <w:ind w:firstLine="708"/>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E88637" w14:textId="555568C6" w:rsidR="0091685C" w:rsidRPr="0091685C" w:rsidRDefault="0091685C" w:rsidP="0091685C">
      <w:pPr>
        <w:spacing w:after="0" w:line="240" w:lineRule="auto"/>
        <w:ind w:firstLine="708"/>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2E29362D" w14:textId="2808157C" w:rsidR="0091685C" w:rsidRDefault="0091685C" w:rsidP="0091685C">
      <w:pPr>
        <w:spacing w:after="0" w:line="240" w:lineRule="auto"/>
        <w:ind w:firstLine="708"/>
        <w:jc w:val="both"/>
        <w:rPr>
          <w:rFonts w:ascii="Calibri" w:eastAsia="Times New Roman" w:hAnsi="Calibri" w:cs="Calibri"/>
          <w:color w:val="000000"/>
          <w:lang w:eastAsia="cs-CZ"/>
        </w:rPr>
      </w:pPr>
      <w:r w:rsidRPr="0091685C">
        <w:rPr>
          <w:rFonts w:ascii="Calibri" w:eastAsia="Times New Roman" w:hAnsi="Calibri" w:cs="Calibri"/>
          <w:color w:val="000000"/>
          <w:lang w:eastAsia="cs-CZ"/>
        </w:rPr>
        <w:t>11.7. Smluvní strany po přečtení této smlouvy prohlašují, že souhlasí s jejím obsahem i s jejím případným zveřejněním, uzná-li to objednatel za vhodné Dále smluvní strany prohlašují, že smlouva byla sepsána určitě, srozumitelně, na základě jejich pravé a svobodné vůle, bez nátlaku na některou ze stran. Na důkaz toho připojují své podpisy. </w:t>
      </w:r>
    </w:p>
    <w:p w14:paraId="5193AC08" w14:textId="77777777" w:rsidR="001E1948" w:rsidRPr="0091685C" w:rsidRDefault="001E1948" w:rsidP="000E5C37">
      <w:pPr>
        <w:spacing w:after="0" w:line="240" w:lineRule="auto"/>
        <w:jc w:val="both"/>
        <w:rPr>
          <w:rFonts w:ascii="Times New Roman" w:eastAsia="Times New Roman" w:hAnsi="Times New Roman" w:cs="Times New Roman"/>
          <w:sz w:val="24"/>
          <w:szCs w:val="24"/>
          <w:lang w:eastAsia="cs-CZ"/>
        </w:rPr>
      </w:pPr>
    </w:p>
    <w:p w14:paraId="4F0FC034"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V ......................., dne................................... </w:t>
      </w:r>
    </w:p>
    <w:p w14:paraId="2A4D6DDF" w14:textId="4B7316FC" w:rsidR="0091685C" w:rsidRPr="0091685C" w:rsidRDefault="0091685C" w:rsidP="0091685C">
      <w:pPr>
        <w:spacing w:after="240" w:line="240" w:lineRule="auto"/>
        <w:rPr>
          <w:rFonts w:ascii="Times New Roman" w:eastAsia="Times New Roman" w:hAnsi="Times New Roman" w:cs="Times New Roman"/>
          <w:sz w:val="24"/>
          <w:szCs w:val="24"/>
          <w:lang w:eastAsia="cs-CZ"/>
        </w:rPr>
      </w:pPr>
    </w:p>
    <w:p w14:paraId="777CDBD3" w14:textId="77777777"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Rozvojový fond Pardubice a.s.                                                        Zhotovitel: </w:t>
      </w:r>
    </w:p>
    <w:p w14:paraId="0C0A295D" w14:textId="77777777" w:rsidR="0091685C" w:rsidRPr="0091685C" w:rsidRDefault="0091685C" w:rsidP="0091685C">
      <w:pPr>
        <w:spacing w:after="240" w:line="240" w:lineRule="auto"/>
        <w:rPr>
          <w:rFonts w:ascii="Times New Roman" w:eastAsia="Times New Roman" w:hAnsi="Times New Roman" w:cs="Times New Roman"/>
          <w:sz w:val="24"/>
          <w:szCs w:val="24"/>
          <w:lang w:eastAsia="cs-CZ"/>
        </w:rPr>
      </w:pPr>
      <w:r w:rsidRPr="0091685C">
        <w:rPr>
          <w:rFonts w:ascii="Times New Roman" w:eastAsia="Times New Roman" w:hAnsi="Times New Roman" w:cs="Times New Roman"/>
          <w:sz w:val="24"/>
          <w:szCs w:val="24"/>
          <w:lang w:eastAsia="cs-CZ"/>
        </w:rPr>
        <w:br/>
      </w:r>
    </w:p>
    <w:p w14:paraId="7CE18410"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w:t>
      </w:r>
    </w:p>
    <w:p w14:paraId="72944B40" w14:textId="4806D808" w:rsidR="0091685C" w:rsidRPr="0091685C" w:rsidRDefault="00257B35" w:rsidP="0091685C">
      <w:pPr>
        <w:spacing w:after="0" w:line="240" w:lineRule="auto"/>
        <w:rPr>
          <w:rFonts w:ascii="Times New Roman" w:eastAsia="Times New Roman" w:hAnsi="Times New Roman" w:cs="Times New Roman"/>
          <w:sz w:val="24"/>
          <w:szCs w:val="24"/>
          <w:lang w:eastAsia="cs-CZ"/>
        </w:rPr>
      </w:pPr>
      <w:r>
        <w:rPr>
          <w:rFonts w:ascii="Calibri" w:eastAsia="Times New Roman" w:hAnsi="Calibri" w:cs="Calibri"/>
          <w:color w:val="000000"/>
          <w:lang w:eastAsia="cs-CZ"/>
        </w:rPr>
        <w:t xml:space="preserve">Jan Šárka </w:t>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0E5C37">
        <w:rPr>
          <w:rFonts w:ascii="Calibri" w:eastAsia="Times New Roman" w:hAnsi="Calibri" w:cs="Calibri"/>
          <w:color w:val="000000"/>
          <w:lang w:eastAsia="cs-CZ"/>
        </w:rPr>
        <w:t>Petr Chalupník, jednatel společnosti</w:t>
      </w:r>
    </w:p>
    <w:p w14:paraId="3E17D6C1" w14:textId="3FA5D60A" w:rsidR="0091685C" w:rsidRPr="0091685C" w:rsidRDefault="0091685C" w:rsidP="0091685C">
      <w:pPr>
        <w:spacing w:after="0" w:line="240" w:lineRule="auto"/>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předseda představenstva</w:t>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r w:rsidR="003E379C">
        <w:rPr>
          <w:rFonts w:ascii="Calibri" w:eastAsia="Times New Roman" w:hAnsi="Calibri" w:cs="Calibri"/>
          <w:color w:val="000000"/>
          <w:lang w:eastAsia="cs-CZ"/>
        </w:rPr>
        <w:tab/>
      </w:r>
    </w:p>
    <w:p w14:paraId="3396715F" w14:textId="77777777" w:rsidR="0091685C" w:rsidRPr="0091685C" w:rsidRDefault="0091685C" w:rsidP="0091685C">
      <w:pPr>
        <w:spacing w:after="240" w:line="240" w:lineRule="auto"/>
        <w:rPr>
          <w:rFonts w:ascii="Times New Roman" w:eastAsia="Times New Roman" w:hAnsi="Times New Roman" w:cs="Times New Roman"/>
          <w:sz w:val="24"/>
          <w:szCs w:val="24"/>
          <w:lang w:eastAsia="cs-CZ"/>
        </w:rPr>
      </w:pPr>
    </w:p>
    <w:p w14:paraId="2D881963"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                                                    </w:t>
      </w:r>
    </w:p>
    <w:p w14:paraId="5942B691" w14:textId="54129705" w:rsidR="0091685C" w:rsidRPr="003E379C" w:rsidRDefault="00FA4F41" w:rsidP="0091685C">
      <w:pPr>
        <w:spacing w:after="0" w:line="240" w:lineRule="auto"/>
        <w:jc w:val="both"/>
        <w:rPr>
          <w:rFonts w:eastAsia="Times New Roman" w:cs="Times New Roman"/>
          <w:sz w:val="24"/>
          <w:szCs w:val="24"/>
          <w:lang w:eastAsia="cs-CZ"/>
        </w:rPr>
      </w:pPr>
      <w:hyperlink r:id="rId5" w:history="1">
        <w:r w:rsidR="00257B35">
          <w:rPr>
            <w:rFonts w:eastAsia="Times New Roman" w:cs="Calibri"/>
            <w:color w:val="000000"/>
            <w:lang w:eastAsia="cs-CZ"/>
          </w:rPr>
          <w:t>Ing.</w:t>
        </w:r>
      </w:hyperlink>
      <w:r w:rsidR="00257B35">
        <w:rPr>
          <w:rFonts w:eastAsia="Times New Roman" w:cs="Calibri"/>
          <w:color w:val="000000"/>
          <w:lang w:eastAsia="cs-CZ"/>
        </w:rPr>
        <w:t xml:space="preserve"> Jan Kratochvíl</w:t>
      </w:r>
    </w:p>
    <w:p w14:paraId="6F62BD14" w14:textId="77777777" w:rsidR="0091685C" w:rsidRPr="0091685C" w:rsidRDefault="00FA4F41" w:rsidP="0091685C">
      <w:pPr>
        <w:spacing w:after="0" w:line="240" w:lineRule="auto"/>
        <w:jc w:val="both"/>
        <w:rPr>
          <w:rFonts w:ascii="Times New Roman" w:eastAsia="Times New Roman" w:hAnsi="Times New Roman" w:cs="Times New Roman"/>
          <w:sz w:val="24"/>
          <w:szCs w:val="24"/>
          <w:lang w:eastAsia="cs-CZ"/>
        </w:rPr>
      </w:pPr>
      <w:hyperlink r:id="rId6" w:history="1">
        <w:r w:rsidR="0091685C" w:rsidRPr="003E379C">
          <w:rPr>
            <w:rFonts w:eastAsia="Times New Roman" w:cs="Calibri"/>
            <w:color w:val="000000"/>
            <w:lang w:eastAsia="cs-CZ"/>
          </w:rPr>
          <w:t>místopředseda</w:t>
        </w:r>
      </w:hyperlink>
      <w:r w:rsidR="0091685C" w:rsidRPr="0091685C">
        <w:rPr>
          <w:rFonts w:ascii="Calibri" w:eastAsia="Times New Roman" w:hAnsi="Calibri" w:cs="Calibri"/>
          <w:color w:val="000000"/>
          <w:lang w:eastAsia="cs-CZ"/>
        </w:rPr>
        <w:t xml:space="preserve"> představenstva</w:t>
      </w:r>
    </w:p>
    <w:p w14:paraId="39FC9164" w14:textId="77777777" w:rsidR="0091685C" w:rsidRPr="0091685C" w:rsidRDefault="0091685C" w:rsidP="0091685C">
      <w:pPr>
        <w:spacing w:after="240" w:line="240" w:lineRule="auto"/>
        <w:rPr>
          <w:rFonts w:ascii="Times New Roman" w:eastAsia="Times New Roman" w:hAnsi="Times New Roman" w:cs="Times New Roman"/>
          <w:sz w:val="24"/>
          <w:szCs w:val="24"/>
          <w:lang w:eastAsia="cs-CZ"/>
        </w:rPr>
      </w:pPr>
      <w:r w:rsidRPr="0091685C">
        <w:rPr>
          <w:rFonts w:ascii="Times New Roman" w:eastAsia="Times New Roman" w:hAnsi="Times New Roman" w:cs="Times New Roman"/>
          <w:sz w:val="24"/>
          <w:szCs w:val="24"/>
          <w:lang w:eastAsia="cs-CZ"/>
        </w:rPr>
        <w:br/>
      </w:r>
    </w:p>
    <w:p w14:paraId="342B5338" w14:textId="77777777" w:rsidR="0091685C" w:rsidRPr="0091685C" w:rsidRDefault="0091685C" w:rsidP="0091685C">
      <w:pPr>
        <w:spacing w:after="240" w:line="240" w:lineRule="auto"/>
        <w:rPr>
          <w:rFonts w:ascii="Times New Roman" w:eastAsia="Times New Roman" w:hAnsi="Times New Roman" w:cs="Times New Roman"/>
          <w:sz w:val="24"/>
          <w:szCs w:val="24"/>
          <w:lang w:eastAsia="cs-CZ"/>
        </w:rPr>
      </w:pPr>
    </w:p>
    <w:p w14:paraId="7D246448"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Přílohy: </w:t>
      </w:r>
    </w:p>
    <w:p w14:paraId="78280F4B" w14:textId="6A1F5FE0"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Cenová nabídka zhotovitele </w:t>
      </w:r>
      <w:r w:rsidR="00257B35">
        <w:rPr>
          <w:rFonts w:ascii="Calibri" w:eastAsia="Times New Roman" w:hAnsi="Calibri" w:cs="Calibri"/>
          <w:color w:val="000000"/>
          <w:lang w:eastAsia="cs-CZ"/>
        </w:rPr>
        <w:t>vč. technického řešení</w:t>
      </w:r>
    </w:p>
    <w:p w14:paraId="33DFBB3D" w14:textId="77777777" w:rsidR="0091685C" w:rsidRPr="0091685C" w:rsidRDefault="0091685C" w:rsidP="0091685C">
      <w:pPr>
        <w:spacing w:after="0" w:line="240" w:lineRule="auto"/>
        <w:jc w:val="both"/>
        <w:rPr>
          <w:rFonts w:ascii="Times New Roman" w:eastAsia="Times New Roman" w:hAnsi="Times New Roman" w:cs="Times New Roman"/>
          <w:sz w:val="24"/>
          <w:szCs w:val="24"/>
          <w:lang w:eastAsia="cs-CZ"/>
        </w:rPr>
      </w:pPr>
      <w:r w:rsidRPr="0091685C">
        <w:rPr>
          <w:rFonts w:ascii="Calibri" w:eastAsia="Times New Roman" w:hAnsi="Calibri" w:cs="Calibri"/>
          <w:color w:val="000000"/>
          <w:lang w:eastAsia="cs-CZ"/>
        </w:rPr>
        <w:t>Pojistný certifikát</w:t>
      </w:r>
    </w:p>
    <w:sectPr w:rsidR="0091685C" w:rsidRPr="00916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C"/>
    <w:rsid w:val="0002076A"/>
    <w:rsid w:val="000302D0"/>
    <w:rsid w:val="00035FFA"/>
    <w:rsid w:val="000E5C37"/>
    <w:rsid w:val="001028D8"/>
    <w:rsid w:val="00114ED0"/>
    <w:rsid w:val="001672E3"/>
    <w:rsid w:val="001E1948"/>
    <w:rsid w:val="001F506F"/>
    <w:rsid w:val="00245939"/>
    <w:rsid w:val="00257B35"/>
    <w:rsid w:val="0027039E"/>
    <w:rsid w:val="00367AF8"/>
    <w:rsid w:val="003E379C"/>
    <w:rsid w:val="00443721"/>
    <w:rsid w:val="00461BF1"/>
    <w:rsid w:val="004A3D50"/>
    <w:rsid w:val="004A7DCB"/>
    <w:rsid w:val="00580E89"/>
    <w:rsid w:val="00601921"/>
    <w:rsid w:val="006633A4"/>
    <w:rsid w:val="00676DA0"/>
    <w:rsid w:val="00690A6D"/>
    <w:rsid w:val="0077125C"/>
    <w:rsid w:val="007E7DB8"/>
    <w:rsid w:val="008524A8"/>
    <w:rsid w:val="008B761B"/>
    <w:rsid w:val="0091685C"/>
    <w:rsid w:val="00A2790E"/>
    <w:rsid w:val="00AE341D"/>
    <w:rsid w:val="00CC376E"/>
    <w:rsid w:val="00E62194"/>
    <w:rsid w:val="00E96F4B"/>
    <w:rsid w:val="00EF4A5E"/>
    <w:rsid w:val="00FA4F41"/>
    <w:rsid w:val="00FB7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03DC"/>
  <w15:docId w15:val="{5A1E78C0-36DF-4292-85E8-B562D13D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02D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1685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1685C"/>
    <w:rPr>
      <w:color w:val="0000FF"/>
      <w:u w:val="single"/>
    </w:rPr>
  </w:style>
  <w:style w:type="paragraph" w:styleId="Odstavecseseznamem">
    <w:name w:val="List Paragraph"/>
    <w:basedOn w:val="Normln"/>
    <w:uiPriority w:val="34"/>
    <w:qFormat/>
    <w:rsid w:val="0027039E"/>
    <w:pPr>
      <w:ind w:left="720"/>
      <w:contextualSpacing/>
    </w:pPr>
  </w:style>
  <w:style w:type="paragraph" w:styleId="Textbubliny">
    <w:name w:val="Balloon Text"/>
    <w:basedOn w:val="Normln"/>
    <w:link w:val="TextbublinyChar"/>
    <w:uiPriority w:val="99"/>
    <w:semiHidden/>
    <w:unhideWhenUsed/>
    <w:rsid w:val="00676D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6DA0"/>
    <w:rPr>
      <w:rFonts w:ascii="Tahoma" w:hAnsi="Tahoma" w:cs="Tahoma"/>
      <w:sz w:val="16"/>
      <w:szCs w:val="16"/>
    </w:rPr>
  </w:style>
  <w:style w:type="character" w:styleId="Odkaznakoment">
    <w:name w:val="annotation reference"/>
    <w:basedOn w:val="Standardnpsmoodstavce"/>
    <w:uiPriority w:val="99"/>
    <w:semiHidden/>
    <w:unhideWhenUsed/>
    <w:rsid w:val="00AE341D"/>
    <w:rPr>
      <w:sz w:val="16"/>
      <w:szCs w:val="16"/>
    </w:rPr>
  </w:style>
  <w:style w:type="paragraph" w:styleId="Textkomente">
    <w:name w:val="annotation text"/>
    <w:basedOn w:val="Normln"/>
    <w:link w:val="TextkomenteChar"/>
    <w:uiPriority w:val="99"/>
    <w:unhideWhenUsed/>
    <w:rsid w:val="00AE341D"/>
    <w:pPr>
      <w:spacing w:line="240" w:lineRule="auto"/>
    </w:pPr>
    <w:rPr>
      <w:sz w:val="20"/>
      <w:szCs w:val="20"/>
    </w:rPr>
  </w:style>
  <w:style w:type="character" w:customStyle="1" w:styleId="TextkomenteChar">
    <w:name w:val="Text komentáře Char"/>
    <w:basedOn w:val="Standardnpsmoodstavce"/>
    <w:link w:val="Textkomente"/>
    <w:uiPriority w:val="99"/>
    <w:rsid w:val="00AE341D"/>
    <w:rPr>
      <w:sz w:val="20"/>
      <w:szCs w:val="20"/>
    </w:rPr>
  </w:style>
  <w:style w:type="paragraph" w:styleId="Pedmtkomente">
    <w:name w:val="annotation subject"/>
    <w:basedOn w:val="Textkomente"/>
    <w:next w:val="Textkomente"/>
    <w:link w:val="PedmtkomenteChar"/>
    <w:uiPriority w:val="99"/>
    <w:semiHidden/>
    <w:unhideWhenUsed/>
    <w:rsid w:val="00AE341D"/>
    <w:rPr>
      <w:b/>
      <w:bCs/>
    </w:rPr>
  </w:style>
  <w:style w:type="character" w:customStyle="1" w:styleId="PedmtkomenteChar">
    <w:name w:val="Předmět komentáře Char"/>
    <w:basedOn w:val="TextkomenteChar"/>
    <w:link w:val="Pedmtkomente"/>
    <w:uiPriority w:val="99"/>
    <w:semiHidden/>
    <w:rsid w:val="00AE34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kolin.cz/cz/obcan/mestsky-urad/adresar-meu/telefonni-seznam/282639-vit-rakusan.html" TargetMode="External"/><Relationship Id="rId5" Type="http://schemas.openxmlformats.org/officeDocument/2006/relationships/hyperlink" Target="http://www.mukolin.cz/cz/obcan/mestsky-urad/adresar-meu/telefonni-seznam/282639-vit-rakusan.html" TargetMode="External"/><Relationship Id="rId4" Type="http://schemas.openxmlformats.org/officeDocument/2006/relationships/hyperlink" Target="http://www.mukolin.cz/cz/obcan/mestsky-urad/adresar-meu/telefonni-seznam/282639-vit-rakusan.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4218</Words>
  <Characters>24891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Hubicka</dc:creator>
  <cp:lastModifiedBy>Ivana Kramova</cp:lastModifiedBy>
  <cp:revision>3</cp:revision>
  <cp:lastPrinted>2024-05-06T08:59:00Z</cp:lastPrinted>
  <dcterms:created xsi:type="dcterms:W3CDTF">2024-05-06T12:25:00Z</dcterms:created>
  <dcterms:modified xsi:type="dcterms:W3CDTF">2024-05-06T12:55:00Z</dcterms:modified>
</cp:coreProperties>
</file>