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29" w:rsidRDefault="00FB0AD2" w:rsidP="00C56A2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č.j.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EF5825" w:rsidRPr="00EF5825">
        <w:rPr>
          <w:rFonts w:ascii="Arial" w:eastAsia="Times New Roman" w:hAnsi="Arial" w:cs="Arial"/>
          <w:szCs w:val="24"/>
        </w:rPr>
        <w:t>SNPCS 0</w:t>
      </w:r>
      <w:r w:rsidR="00C5727F">
        <w:rPr>
          <w:rFonts w:ascii="Arial" w:eastAsia="Times New Roman" w:hAnsi="Arial" w:cs="Arial"/>
          <w:szCs w:val="24"/>
        </w:rPr>
        <w:t>5</w:t>
      </w:r>
      <w:r w:rsidR="00B55137">
        <w:rPr>
          <w:rFonts w:ascii="Arial" w:eastAsia="Times New Roman" w:hAnsi="Arial" w:cs="Arial"/>
          <w:szCs w:val="24"/>
        </w:rPr>
        <w:t>518</w:t>
      </w:r>
      <w:r w:rsidR="00EF5825" w:rsidRPr="00EF5825">
        <w:rPr>
          <w:rFonts w:ascii="Arial" w:eastAsia="Times New Roman" w:hAnsi="Arial" w:cs="Arial"/>
          <w:szCs w:val="24"/>
        </w:rPr>
        <w:t>/2024</w:t>
      </w:r>
    </w:p>
    <w:p w:rsidR="00CE0223" w:rsidRPr="00CE0223" w:rsidRDefault="00CE0223" w:rsidP="00C56A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5B9F" w:rsidRDefault="00D95B9F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D95B9F" w:rsidRDefault="00D95B9F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I. Smluvní strany</w:t>
      </w:r>
    </w:p>
    <w:p w:rsidR="00D95B9F" w:rsidRDefault="00D95B9F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</w:rPr>
      </w:pPr>
    </w:p>
    <w:p w:rsidR="00D95B9F" w:rsidRDefault="00D95B9F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</w:rPr>
      </w:pPr>
    </w:p>
    <w:p w:rsidR="00D95B9F" w:rsidRDefault="00D95B9F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</w:rPr>
      </w:pP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1.1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Sídlo: </w:t>
      </w:r>
      <w:r w:rsidR="009A66D1">
        <w:rPr>
          <w:rFonts w:ascii="Arial" w:eastAsia="Times New Roman" w:hAnsi="Arial" w:cs="Arial"/>
          <w:szCs w:val="24"/>
        </w:rPr>
        <w:t xml:space="preserve">Pražská </w:t>
      </w:r>
      <w:r w:rsidR="004C6FBB">
        <w:rPr>
          <w:rFonts w:ascii="Arial" w:eastAsia="Times New Roman" w:hAnsi="Arial" w:cs="Arial"/>
          <w:szCs w:val="24"/>
        </w:rPr>
        <w:t>457/</w:t>
      </w:r>
      <w:r w:rsidR="009A66D1">
        <w:rPr>
          <w:rFonts w:ascii="Arial" w:eastAsia="Times New Roman" w:hAnsi="Arial" w:cs="Arial"/>
          <w:szCs w:val="24"/>
        </w:rPr>
        <w:t>52, 407 46, Krásná Líp</w:t>
      </w:r>
      <w:r w:rsidR="008E5C4B">
        <w:rPr>
          <w:rFonts w:ascii="Arial" w:eastAsia="Times New Roman" w:hAnsi="Arial" w:cs="Arial"/>
          <w:szCs w:val="24"/>
        </w:rPr>
        <w:t>a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zastoupena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CB2EE0">
        <w:rPr>
          <w:rFonts w:ascii="Arial" w:eastAsia="Times New Roman" w:hAnsi="Arial" w:cs="Arial"/>
          <w:szCs w:val="24"/>
        </w:rPr>
        <w:t>XXXXXXXXX</w:t>
      </w:r>
      <w:r w:rsidR="006A3386">
        <w:rPr>
          <w:rFonts w:ascii="Arial" w:eastAsia="Times New Roman" w:hAnsi="Arial" w:cs="Arial"/>
          <w:szCs w:val="24"/>
        </w:rPr>
        <w:t xml:space="preserve">, </w:t>
      </w:r>
      <w:r w:rsidR="00045D66">
        <w:rPr>
          <w:rFonts w:ascii="Arial" w:eastAsia="Times New Roman" w:hAnsi="Arial" w:cs="Arial"/>
          <w:szCs w:val="24"/>
        </w:rPr>
        <w:t>náměstek ředitele, ved</w:t>
      </w:r>
      <w:r w:rsidR="00ED3D37">
        <w:rPr>
          <w:rFonts w:ascii="Arial" w:eastAsia="Times New Roman" w:hAnsi="Arial" w:cs="Arial"/>
          <w:szCs w:val="24"/>
        </w:rPr>
        <w:t>oucí</w:t>
      </w:r>
      <w:r w:rsidR="00045D66">
        <w:rPr>
          <w:rFonts w:ascii="Arial" w:eastAsia="Times New Roman" w:hAnsi="Arial" w:cs="Arial"/>
          <w:szCs w:val="24"/>
        </w:rPr>
        <w:t xml:space="preserve"> </w:t>
      </w:r>
      <w:r w:rsidR="006A3386">
        <w:rPr>
          <w:rFonts w:ascii="Arial" w:eastAsia="Times New Roman" w:hAnsi="Arial" w:cs="Arial"/>
          <w:szCs w:val="24"/>
        </w:rPr>
        <w:t>odboru veřejných vztahů</w:t>
      </w:r>
      <w:r w:rsidR="00CE0223" w:rsidRPr="00CE0223">
        <w:rPr>
          <w:rFonts w:ascii="Arial" w:eastAsia="Times New Roman" w:hAnsi="Arial" w:cs="Arial"/>
          <w:szCs w:val="24"/>
        </w:rPr>
        <w:br/>
      </w:r>
      <w:r w:rsidR="00BE0B75">
        <w:rPr>
          <w:rFonts w:ascii="Arial" w:eastAsia="Times New Roman" w:hAnsi="Arial" w:cs="Arial"/>
          <w:szCs w:val="24"/>
        </w:rPr>
        <w:t>IČ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D82E26">
        <w:rPr>
          <w:rFonts w:ascii="Arial" w:eastAsia="Times New Roman" w:hAnsi="Arial" w:cs="Arial"/>
          <w:szCs w:val="24"/>
        </w:rPr>
        <w:t>06342477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DIČ: </w:t>
      </w:r>
      <w:r w:rsidR="00787067">
        <w:rPr>
          <w:rFonts w:ascii="Arial" w:eastAsia="Times New Roman" w:hAnsi="Arial" w:cs="Arial"/>
          <w:szCs w:val="24"/>
        </w:rPr>
        <w:t>CZ</w:t>
      </w:r>
      <w:r w:rsidR="00D82E26">
        <w:rPr>
          <w:rFonts w:ascii="Arial" w:eastAsia="Times New Roman" w:hAnsi="Arial" w:cs="Arial"/>
          <w:szCs w:val="24"/>
        </w:rPr>
        <w:t>06342477</w:t>
      </w:r>
    </w:p>
    <w:p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V rozsahu této smlouvy osoba zmocněná k jednání se zhotovitelem, k věcným úkonům a k převzetí díla: </w:t>
      </w:r>
      <w:r w:rsidR="004C5D15">
        <w:rPr>
          <w:rFonts w:ascii="Arial" w:eastAsia="Times New Roman" w:hAnsi="Arial" w:cs="Arial"/>
          <w:szCs w:val="24"/>
        </w:rPr>
        <w:t>XXXXXXXXXX</w:t>
      </w: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a</w:t>
      </w:r>
    </w:p>
    <w:p w:rsidR="008A2950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1.2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Zhotovitel</w:t>
      </w:r>
    </w:p>
    <w:p w:rsidR="008E49B2" w:rsidRDefault="008E49B2" w:rsidP="00213BAF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Tree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Wood</w:t>
      </w:r>
      <w:proofErr w:type="spellEnd"/>
      <w:r>
        <w:rPr>
          <w:rFonts w:ascii="Arial" w:eastAsia="Times New Roman" w:hAnsi="Arial" w:cs="Arial"/>
          <w:szCs w:val="24"/>
        </w:rPr>
        <w:t xml:space="preserve"> s.r.o.</w:t>
      </w:r>
    </w:p>
    <w:p w:rsidR="00CB2EE0" w:rsidRDefault="00CB2EE0" w:rsidP="00213BAF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 w:rsidRPr="00CB2EE0">
        <w:rPr>
          <w:rFonts w:ascii="Arial" w:eastAsia="Times New Roman" w:hAnsi="Arial" w:cs="Arial"/>
          <w:szCs w:val="24"/>
        </w:rPr>
        <w:t>Jedlka</w:t>
      </w:r>
      <w:proofErr w:type="spellEnd"/>
      <w:r w:rsidRPr="00CB2EE0">
        <w:rPr>
          <w:rFonts w:ascii="Arial" w:eastAsia="Times New Roman" w:hAnsi="Arial" w:cs="Arial"/>
          <w:szCs w:val="24"/>
        </w:rPr>
        <w:t xml:space="preserve"> 49</w:t>
      </w:r>
    </w:p>
    <w:p w:rsidR="003F503E" w:rsidRDefault="003F503E" w:rsidP="00213BAF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405 02 </w:t>
      </w:r>
      <w:r w:rsidR="00CB2EE0">
        <w:rPr>
          <w:rFonts w:ascii="Arial" w:eastAsia="Times New Roman" w:hAnsi="Arial" w:cs="Arial"/>
          <w:szCs w:val="24"/>
        </w:rPr>
        <w:t>Malá Veleň</w:t>
      </w:r>
    </w:p>
    <w:p w:rsidR="00CB2EE0" w:rsidRDefault="003F503E" w:rsidP="00213BAF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IČ: </w:t>
      </w:r>
      <w:r w:rsidR="00CB2EE0" w:rsidRPr="00CB2EE0">
        <w:rPr>
          <w:rFonts w:ascii="Arial" w:eastAsia="Times New Roman" w:hAnsi="Arial" w:cs="Arial"/>
          <w:szCs w:val="24"/>
        </w:rPr>
        <w:t>21443769</w:t>
      </w:r>
    </w:p>
    <w:p w:rsidR="00E2308B" w:rsidRDefault="00E2308B" w:rsidP="00213BAF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DIČ:</w:t>
      </w:r>
      <w:r w:rsidRPr="00E2308B">
        <w:t xml:space="preserve"> </w:t>
      </w:r>
      <w:r w:rsidRPr="00E2308B">
        <w:rPr>
          <w:rFonts w:ascii="Arial" w:eastAsia="Times New Roman" w:hAnsi="Arial" w:cs="Arial"/>
          <w:szCs w:val="24"/>
        </w:rPr>
        <w:t>CZ21443769</w:t>
      </w:r>
      <w:bookmarkStart w:id="0" w:name="_GoBack"/>
      <w:bookmarkEnd w:id="0"/>
    </w:p>
    <w:p w:rsidR="003F503E" w:rsidRDefault="003F503E" w:rsidP="00213BAF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CE0223" w:rsidRPr="00CE0223" w:rsidRDefault="003F503E" w:rsidP="0021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 </w:t>
      </w:r>
      <w:r w:rsidR="00CE0223" w:rsidRPr="00CE0223">
        <w:rPr>
          <w:rFonts w:ascii="Arial" w:eastAsia="Times New Roman" w:hAnsi="Arial" w:cs="Arial"/>
          <w:szCs w:val="24"/>
        </w:rPr>
        <w:t xml:space="preserve">(dále jen </w:t>
      </w:r>
      <w:r w:rsidR="00CE0223" w:rsidRPr="00CE0223">
        <w:rPr>
          <w:rFonts w:ascii="Arial" w:eastAsia="Times New Roman" w:hAnsi="Arial" w:cs="Arial"/>
        </w:rPr>
        <w:t>„</w:t>
      </w:r>
      <w:r w:rsidR="00CE0223" w:rsidRPr="00CE0223">
        <w:rPr>
          <w:rFonts w:ascii="Arial" w:eastAsia="Times New Roman" w:hAnsi="Arial" w:cs="Arial"/>
          <w:szCs w:val="24"/>
        </w:rPr>
        <w:t xml:space="preserve">zhotovitel”) </w:t>
      </w:r>
    </w:p>
    <w:p w:rsidR="00D95B9F" w:rsidRDefault="00D95B9F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D95B9F" w:rsidRDefault="00D95B9F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3F503E" w:rsidRDefault="003F503E" w:rsidP="00EA01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3F503E" w:rsidRDefault="003F503E" w:rsidP="00EA01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CE0223" w:rsidRPr="00CE0223" w:rsidRDefault="00CE0223" w:rsidP="00EA01C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lastRenderedPageBreak/>
        <w:t>II. Předmět smlouvy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D234EA" w:rsidRDefault="00D234EA" w:rsidP="0024678E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067534" w:rsidRDefault="00CE0223" w:rsidP="0024678E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2.2 </w:t>
      </w:r>
      <w:r w:rsidRPr="00FF6D6A">
        <w:rPr>
          <w:rFonts w:ascii="Arial" w:eastAsia="Times New Roman" w:hAnsi="Arial" w:cs="Arial"/>
          <w:szCs w:val="24"/>
        </w:rPr>
        <w:t>Dílem se rozumí:</w:t>
      </w:r>
    </w:p>
    <w:p w:rsidR="002B152F" w:rsidRDefault="00387FC3" w:rsidP="00053188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="002B152F">
        <w:rPr>
          <w:rFonts w:ascii="Arial" w:eastAsia="Times New Roman" w:hAnsi="Arial" w:cs="Arial"/>
          <w:szCs w:val="24"/>
        </w:rPr>
        <w:t xml:space="preserve">Provést na </w:t>
      </w:r>
      <w:r w:rsidR="003F503E">
        <w:rPr>
          <w:rFonts w:ascii="Arial" w:eastAsia="Times New Roman" w:hAnsi="Arial" w:cs="Arial"/>
          <w:szCs w:val="24"/>
        </w:rPr>
        <w:t>zelené</w:t>
      </w:r>
      <w:r w:rsidR="00ED3D37">
        <w:rPr>
          <w:rFonts w:ascii="Arial" w:eastAsia="Times New Roman" w:hAnsi="Arial" w:cs="Arial"/>
          <w:szCs w:val="24"/>
        </w:rPr>
        <w:t xml:space="preserve"> turistické stezce </w:t>
      </w:r>
      <w:r w:rsidR="003F503E">
        <w:rPr>
          <w:rFonts w:ascii="Arial" w:eastAsia="Times New Roman" w:hAnsi="Arial" w:cs="Arial"/>
          <w:szCs w:val="24"/>
        </w:rPr>
        <w:t>od Dolského mlýna u bunkrů směr Růžová</w:t>
      </w:r>
      <w:r w:rsidR="00ED3D37">
        <w:rPr>
          <w:rFonts w:ascii="Arial" w:eastAsia="Times New Roman" w:hAnsi="Arial" w:cs="Arial"/>
          <w:szCs w:val="24"/>
        </w:rPr>
        <w:t xml:space="preserve"> </w:t>
      </w:r>
      <w:bookmarkStart w:id="1" w:name="_Hlk172804297"/>
      <w:r w:rsidR="007B46A6">
        <w:rPr>
          <w:rFonts w:ascii="Arial" w:eastAsia="Times New Roman" w:hAnsi="Arial" w:cs="Arial"/>
          <w:szCs w:val="24"/>
        </w:rPr>
        <w:t xml:space="preserve">v celkové délce cca </w:t>
      </w:r>
      <w:proofErr w:type="gramStart"/>
      <w:r w:rsidR="007D5F3A">
        <w:rPr>
          <w:rFonts w:ascii="Arial" w:eastAsia="Times New Roman" w:hAnsi="Arial" w:cs="Arial"/>
          <w:szCs w:val="24"/>
        </w:rPr>
        <w:t>4</w:t>
      </w:r>
      <w:r w:rsidR="007B46A6">
        <w:rPr>
          <w:rFonts w:ascii="Arial" w:eastAsia="Times New Roman" w:hAnsi="Arial" w:cs="Arial"/>
          <w:szCs w:val="24"/>
        </w:rPr>
        <w:t>00m</w:t>
      </w:r>
      <w:proofErr w:type="gramEnd"/>
      <w:r w:rsidR="007B46A6">
        <w:rPr>
          <w:rFonts w:ascii="Arial" w:eastAsia="Times New Roman" w:hAnsi="Arial" w:cs="Arial"/>
          <w:szCs w:val="24"/>
        </w:rPr>
        <w:t>, průměrné šíři 1,</w:t>
      </w:r>
      <w:r w:rsidR="007D5F3A">
        <w:rPr>
          <w:rFonts w:ascii="Arial" w:eastAsia="Times New Roman" w:hAnsi="Arial" w:cs="Arial"/>
          <w:szCs w:val="24"/>
        </w:rPr>
        <w:t>0</w:t>
      </w:r>
      <w:r w:rsidR="007B46A6">
        <w:rPr>
          <w:rFonts w:ascii="Arial" w:eastAsia="Times New Roman" w:hAnsi="Arial" w:cs="Arial"/>
          <w:szCs w:val="24"/>
        </w:rPr>
        <w:t xml:space="preserve"> m (celkem </w:t>
      </w:r>
      <w:r w:rsidR="007D5F3A">
        <w:rPr>
          <w:rFonts w:ascii="Arial" w:eastAsia="Times New Roman" w:hAnsi="Arial" w:cs="Arial"/>
          <w:szCs w:val="24"/>
        </w:rPr>
        <w:t>400</w:t>
      </w:r>
      <w:r w:rsidR="007B46A6">
        <w:rPr>
          <w:rFonts w:ascii="Arial" w:eastAsia="Times New Roman" w:hAnsi="Arial" w:cs="Arial"/>
          <w:szCs w:val="24"/>
        </w:rPr>
        <w:t xml:space="preserve"> m</w:t>
      </w:r>
      <w:r w:rsidR="007B46A6" w:rsidRPr="007B46A6">
        <w:rPr>
          <w:rFonts w:ascii="Arial" w:eastAsia="Times New Roman" w:hAnsi="Arial" w:cs="Arial"/>
          <w:szCs w:val="24"/>
          <w:vertAlign w:val="superscript"/>
        </w:rPr>
        <w:t>2</w:t>
      </w:r>
      <w:r w:rsidR="007B46A6">
        <w:rPr>
          <w:rFonts w:ascii="Arial" w:eastAsia="Times New Roman" w:hAnsi="Arial" w:cs="Arial"/>
          <w:szCs w:val="24"/>
        </w:rPr>
        <w:t xml:space="preserve">) </w:t>
      </w:r>
      <w:r w:rsidR="00ED3D37">
        <w:rPr>
          <w:rFonts w:ascii="Arial" w:eastAsia="Times New Roman" w:hAnsi="Arial" w:cs="Arial"/>
          <w:szCs w:val="24"/>
        </w:rPr>
        <w:t xml:space="preserve">následující </w:t>
      </w:r>
      <w:r w:rsidR="00604A4E">
        <w:rPr>
          <w:rFonts w:ascii="Arial" w:eastAsia="Times New Roman" w:hAnsi="Arial" w:cs="Arial"/>
          <w:szCs w:val="24"/>
        </w:rPr>
        <w:t>opravy</w:t>
      </w:r>
      <w:r w:rsidR="00ED3D37">
        <w:rPr>
          <w:rFonts w:ascii="Arial" w:eastAsia="Times New Roman" w:hAnsi="Arial" w:cs="Arial"/>
          <w:szCs w:val="24"/>
        </w:rPr>
        <w:t xml:space="preserve"> (viz mapa s popisem míst v příloze):</w:t>
      </w:r>
    </w:p>
    <w:bookmarkEnd w:id="1"/>
    <w:p w:rsidR="00E84334" w:rsidRDefault="00893454" w:rsidP="00E84334">
      <w:pPr>
        <w:pStyle w:val="Odstavecseseznamem"/>
        <w:numPr>
          <w:ilvl w:val="0"/>
          <w:numId w:val="14"/>
        </w:numPr>
        <w:spacing w:before="0" w:after="160" w:line="259" w:lineRule="auto"/>
        <w:contextualSpacing/>
        <w:rPr>
          <w:sz w:val="22"/>
          <w:szCs w:val="24"/>
        </w:rPr>
      </w:pPr>
      <w:r>
        <w:rPr>
          <w:sz w:val="22"/>
          <w:szCs w:val="24"/>
        </w:rPr>
        <w:t>Oprava 108 kamenných schodů (výměna/ doplnění)</w:t>
      </w:r>
    </w:p>
    <w:p w:rsidR="00893454" w:rsidRDefault="00893454" w:rsidP="00E84334">
      <w:pPr>
        <w:pStyle w:val="Odstavecseseznamem"/>
        <w:numPr>
          <w:ilvl w:val="0"/>
          <w:numId w:val="14"/>
        </w:numPr>
        <w:spacing w:before="0" w:after="160" w:line="259" w:lineRule="auto"/>
        <w:contextualSpacing/>
        <w:rPr>
          <w:sz w:val="22"/>
          <w:szCs w:val="24"/>
        </w:rPr>
      </w:pPr>
      <w:r>
        <w:rPr>
          <w:sz w:val="22"/>
          <w:szCs w:val="24"/>
        </w:rPr>
        <w:t>Terénní úpravy ve výše uvedeném úseku</w:t>
      </w:r>
    </w:p>
    <w:p w:rsidR="007D5F3A" w:rsidRDefault="007D5F3A" w:rsidP="00E84334">
      <w:pPr>
        <w:pStyle w:val="Odstavecseseznamem"/>
        <w:numPr>
          <w:ilvl w:val="0"/>
          <w:numId w:val="14"/>
        </w:numPr>
        <w:spacing w:before="0" w:after="160" w:line="259" w:lineRule="auto"/>
        <w:contextualSpacing/>
        <w:rPr>
          <w:sz w:val="22"/>
          <w:szCs w:val="24"/>
        </w:rPr>
      </w:pPr>
      <w:r>
        <w:rPr>
          <w:sz w:val="22"/>
          <w:szCs w:val="24"/>
        </w:rPr>
        <w:t>Zpevnění hrany stezky v délce cca 40 m</w:t>
      </w:r>
    </w:p>
    <w:p w:rsidR="007D5F3A" w:rsidRPr="007D5F3A" w:rsidRDefault="007D5F3A" w:rsidP="007D5F3A">
      <w:pPr>
        <w:spacing w:after="160" w:line="259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szCs w:val="24"/>
        </w:rPr>
        <w:t xml:space="preserve">       </w:t>
      </w:r>
      <w:r w:rsidRPr="007D5F3A">
        <w:rPr>
          <w:rFonts w:ascii="Arial" w:eastAsia="Times New Roman" w:hAnsi="Arial" w:cs="Arial"/>
          <w:sz w:val="20"/>
          <w:szCs w:val="20"/>
        </w:rPr>
        <w:t>Před započetím prací budou jednotlivá místa detailně barevně vyznačena pracovníkem Správy NP.</w:t>
      </w:r>
    </w:p>
    <w:p w:rsidR="007D5F3A" w:rsidRPr="007D5F3A" w:rsidRDefault="007D5F3A" w:rsidP="007D5F3A">
      <w:pPr>
        <w:spacing w:after="160" w:line="259" w:lineRule="auto"/>
        <w:contextualSpacing/>
        <w:rPr>
          <w:szCs w:val="24"/>
        </w:rPr>
      </w:pPr>
    </w:p>
    <w:p w:rsidR="00CE0223" w:rsidRDefault="00CE0223" w:rsidP="00EA01CB">
      <w:pPr>
        <w:keepLines/>
        <w:spacing w:before="120" w:after="24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:rsidR="00FD0106" w:rsidRDefault="00FD0106" w:rsidP="00FD0106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2.4 Na výše uvedenou akci bude částečně použit materiál (pískovcové kameny) z majetku Správy Národního parku České Švýcarsko (uložené na LS Jetřichovice).</w:t>
      </w:r>
    </w:p>
    <w:p w:rsidR="00FD0106" w:rsidRDefault="00FD0106" w:rsidP="00EA01CB">
      <w:pPr>
        <w:keepLines/>
        <w:spacing w:before="120" w:after="24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CE0223" w:rsidRPr="00CE0223" w:rsidRDefault="00CE0223" w:rsidP="00EA01C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:rsidR="00B81FF6" w:rsidRPr="00BC6A3E" w:rsidRDefault="00B81FF6" w:rsidP="00B81FF6">
      <w:pPr>
        <w:pStyle w:val="Odstavecseseznamem"/>
        <w:numPr>
          <w:ilvl w:val="1"/>
          <w:numId w:val="3"/>
        </w:numPr>
        <w:spacing w:before="0"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bookmarkStart w:id="2" w:name="_Hlk31364119"/>
      <w:bookmarkStart w:id="3" w:name="_Hlk31364074"/>
      <w:r w:rsidRPr="00BC6A3E">
        <w:rPr>
          <w:sz w:val="22"/>
          <w:szCs w:val="22"/>
        </w:rPr>
        <w:t>Cena díla je stanovena dohodou</w:t>
      </w:r>
      <w:r w:rsidR="00A45D35">
        <w:rPr>
          <w:sz w:val="22"/>
          <w:szCs w:val="22"/>
        </w:rPr>
        <w:t xml:space="preserve"> na základě cenové nabídky, která je nedílnou součástí smlouvy o dílo</w:t>
      </w:r>
      <w:r w:rsidRPr="00BC6A3E">
        <w:rPr>
          <w:sz w:val="22"/>
          <w:szCs w:val="22"/>
        </w:rPr>
        <w:t>:</w:t>
      </w:r>
    </w:p>
    <w:bookmarkEnd w:id="2"/>
    <w:p w:rsidR="00E34DA4" w:rsidRPr="00BC6A3E" w:rsidRDefault="00B81FF6" w:rsidP="0059078E">
      <w:pPr>
        <w:spacing w:before="120" w:after="120"/>
        <w:ind w:firstLine="340"/>
        <w:rPr>
          <w:rFonts w:ascii="Arial" w:eastAsia="Times New Roman" w:hAnsi="Arial" w:cs="Arial"/>
          <w:szCs w:val="24"/>
        </w:rPr>
      </w:pPr>
      <w:r w:rsidRPr="00BC6A3E">
        <w:rPr>
          <w:rFonts w:ascii="Arial" w:eastAsia="Times New Roman" w:hAnsi="Arial" w:cs="Arial"/>
          <w:szCs w:val="24"/>
        </w:rPr>
        <w:t xml:space="preserve">Cena: </w:t>
      </w:r>
      <w:r w:rsidR="00893454">
        <w:rPr>
          <w:rFonts w:ascii="Arial" w:eastAsia="Times New Roman" w:hAnsi="Arial" w:cs="Arial"/>
          <w:szCs w:val="24"/>
        </w:rPr>
        <w:t>243 500</w:t>
      </w:r>
      <w:r w:rsidR="00A45D35">
        <w:rPr>
          <w:rFonts w:ascii="Arial" w:eastAsia="Times New Roman" w:hAnsi="Arial" w:cs="Arial"/>
          <w:szCs w:val="24"/>
        </w:rPr>
        <w:t>,00</w:t>
      </w:r>
      <w:r w:rsidR="004C01F8" w:rsidRPr="00BC6A3E">
        <w:rPr>
          <w:rFonts w:ascii="Arial" w:eastAsia="Times New Roman" w:hAnsi="Arial" w:cs="Arial"/>
          <w:szCs w:val="24"/>
        </w:rPr>
        <w:t xml:space="preserve"> </w:t>
      </w:r>
      <w:r w:rsidR="002A7D57" w:rsidRPr="00BC6A3E">
        <w:rPr>
          <w:rFonts w:ascii="Arial" w:eastAsia="Times New Roman" w:hAnsi="Arial" w:cs="Arial"/>
          <w:szCs w:val="24"/>
        </w:rPr>
        <w:t>Kč</w:t>
      </w:r>
      <w:r w:rsidR="00E34DA4" w:rsidRPr="00BC6A3E">
        <w:rPr>
          <w:rFonts w:ascii="Arial" w:eastAsia="Times New Roman" w:hAnsi="Arial" w:cs="Arial"/>
          <w:szCs w:val="24"/>
        </w:rPr>
        <w:t xml:space="preserve"> </w:t>
      </w:r>
      <w:r w:rsidR="00EC1927">
        <w:rPr>
          <w:rFonts w:ascii="Arial" w:eastAsia="Times New Roman" w:hAnsi="Arial" w:cs="Arial"/>
          <w:szCs w:val="24"/>
        </w:rPr>
        <w:t>bez</w:t>
      </w:r>
      <w:r w:rsidR="00E34DA4" w:rsidRPr="00BC6A3E">
        <w:rPr>
          <w:rFonts w:ascii="Arial" w:eastAsia="Times New Roman" w:hAnsi="Arial" w:cs="Arial"/>
          <w:szCs w:val="24"/>
        </w:rPr>
        <w:t xml:space="preserve"> DPH</w:t>
      </w:r>
      <w:r w:rsidRPr="00BC6A3E">
        <w:rPr>
          <w:rFonts w:ascii="Arial" w:eastAsia="Times New Roman" w:hAnsi="Arial" w:cs="Arial"/>
          <w:szCs w:val="24"/>
        </w:rPr>
        <w:t xml:space="preserve"> </w:t>
      </w:r>
    </w:p>
    <w:p w:rsidR="00A81EEA" w:rsidRDefault="00B81FF6" w:rsidP="0059078E">
      <w:pPr>
        <w:spacing w:before="120" w:after="120"/>
        <w:ind w:firstLine="340"/>
        <w:rPr>
          <w:rFonts w:ascii="Arial" w:eastAsia="Times New Roman" w:hAnsi="Arial" w:cs="Arial"/>
          <w:szCs w:val="24"/>
        </w:rPr>
      </w:pPr>
      <w:r w:rsidRPr="00BC6A3E">
        <w:rPr>
          <w:rFonts w:ascii="Arial" w:eastAsia="Times New Roman" w:hAnsi="Arial" w:cs="Arial"/>
          <w:szCs w:val="24"/>
        </w:rPr>
        <w:t>(slovy</w:t>
      </w:r>
      <w:r w:rsidR="00545A55" w:rsidRPr="00BC6A3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93454">
        <w:rPr>
          <w:rFonts w:ascii="Arial" w:eastAsia="Times New Roman" w:hAnsi="Arial" w:cs="Arial"/>
          <w:szCs w:val="24"/>
        </w:rPr>
        <w:t>dvěstěčtyřicettřitisícpětset</w:t>
      </w:r>
      <w:proofErr w:type="spellEnd"/>
      <w:r w:rsidR="00EC1927">
        <w:rPr>
          <w:rFonts w:ascii="Arial" w:eastAsia="Times New Roman" w:hAnsi="Arial" w:cs="Arial"/>
          <w:szCs w:val="24"/>
        </w:rPr>
        <w:t xml:space="preserve"> </w:t>
      </w:r>
      <w:r w:rsidR="00A81EEA" w:rsidRPr="00BC6A3E">
        <w:rPr>
          <w:rFonts w:ascii="Arial" w:eastAsia="Times New Roman" w:hAnsi="Arial" w:cs="Arial"/>
          <w:szCs w:val="24"/>
        </w:rPr>
        <w:t>korun</w:t>
      </w:r>
      <w:r w:rsidR="00EC1927">
        <w:rPr>
          <w:rFonts w:ascii="Arial" w:eastAsia="Times New Roman" w:hAnsi="Arial" w:cs="Arial"/>
          <w:szCs w:val="24"/>
        </w:rPr>
        <w:t xml:space="preserve"> českých</w:t>
      </w:r>
      <w:r w:rsidR="00A81EEA" w:rsidRPr="00BC6A3E">
        <w:rPr>
          <w:rFonts w:ascii="Arial" w:eastAsia="Times New Roman" w:hAnsi="Arial" w:cs="Arial"/>
          <w:szCs w:val="24"/>
        </w:rPr>
        <w:t>).</w:t>
      </w:r>
    </w:p>
    <w:bookmarkEnd w:id="3"/>
    <w:p w:rsidR="00600FA0" w:rsidRDefault="00CE0223" w:rsidP="00A45D35">
      <w:pPr>
        <w:spacing w:after="0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3.2</w:t>
      </w:r>
      <w:r w:rsidR="00600FA0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szCs w:val="24"/>
        </w:rPr>
        <w:t>Dohodnutá cena je stanovena jako nejvýše přípustná.</w:t>
      </w:r>
      <w:r w:rsidR="003A752F">
        <w:rPr>
          <w:rFonts w:ascii="Arial" w:eastAsia="Times New Roman" w:hAnsi="Arial" w:cs="Arial"/>
          <w:szCs w:val="24"/>
        </w:rPr>
        <w:t xml:space="preserve"> </w:t>
      </w:r>
      <w:r w:rsidR="00784086" w:rsidRPr="002A7D57">
        <w:rPr>
          <w:rFonts w:ascii="Arial" w:eastAsia="Times New Roman" w:hAnsi="Arial" w:cs="Arial"/>
          <w:szCs w:val="24"/>
        </w:rPr>
        <w:t xml:space="preserve">Dohodnutá cena bude fakturována dle </w:t>
      </w:r>
    </w:p>
    <w:p w:rsidR="00CE0223" w:rsidRPr="00CE0223" w:rsidRDefault="00A45D35" w:rsidP="00A45D3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 xml:space="preserve"> </w:t>
      </w:r>
      <w:r w:rsidR="00600FA0">
        <w:rPr>
          <w:rFonts w:ascii="Arial" w:eastAsia="Times New Roman" w:hAnsi="Arial" w:cs="Arial"/>
          <w:szCs w:val="24"/>
        </w:rPr>
        <w:t xml:space="preserve">     </w:t>
      </w:r>
      <w:r w:rsidR="00784086" w:rsidRPr="002A7D57">
        <w:rPr>
          <w:rFonts w:ascii="Arial" w:eastAsia="Times New Roman" w:hAnsi="Arial" w:cs="Arial"/>
          <w:szCs w:val="24"/>
        </w:rPr>
        <w:t xml:space="preserve">skutečně odvedených prací. </w:t>
      </w:r>
      <w:r w:rsidR="0014189F" w:rsidRPr="0014189F">
        <w:rPr>
          <w:rFonts w:ascii="Arial" w:hAnsi="Arial" w:cs="Arial"/>
        </w:rPr>
        <w:t>Podrobný rozpis prací bude nedílnou součástí faktury.</w:t>
      </w:r>
      <w:r w:rsidR="00CE0223" w:rsidRPr="00CE0223">
        <w:rPr>
          <w:rFonts w:ascii="Arial" w:eastAsia="Times New Roman" w:hAnsi="Arial" w:cs="Arial"/>
          <w:szCs w:val="24"/>
        </w:rPr>
        <w:t xml:space="preserve"> </w:t>
      </w:r>
    </w:p>
    <w:p w:rsidR="00CE0223" w:rsidRPr="00CE0223" w:rsidRDefault="003A752F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3.3</w:t>
      </w:r>
      <w:r w:rsidR="00600FA0">
        <w:rPr>
          <w:rFonts w:ascii="Arial" w:eastAsia="Times New Roman" w:hAnsi="Arial" w:cs="Arial"/>
          <w:szCs w:val="24"/>
        </w:rPr>
        <w:t xml:space="preserve"> </w:t>
      </w:r>
      <w:r w:rsidR="00CE0223" w:rsidRPr="004C01F8">
        <w:rPr>
          <w:rFonts w:ascii="Arial" w:eastAsia="Times New Roman" w:hAnsi="Arial" w:cs="Arial"/>
          <w:szCs w:val="24"/>
        </w:rPr>
        <w:t>Cena za dílo</w:t>
      </w:r>
      <w:r w:rsidR="00600FA0">
        <w:rPr>
          <w:rFonts w:ascii="Arial" w:eastAsia="Times New Roman" w:hAnsi="Arial" w:cs="Arial"/>
          <w:szCs w:val="24"/>
        </w:rPr>
        <w:t>,</w:t>
      </w:r>
      <w:r w:rsidR="00CE0223" w:rsidRPr="004C01F8">
        <w:rPr>
          <w:rFonts w:ascii="Arial" w:eastAsia="Times New Roman" w:hAnsi="Arial" w:cs="Arial"/>
          <w:szCs w:val="24"/>
        </w:rPr>
        <w:t xml:space="preserve"> </w:t>
      </w:r>
      <w:r w:rsidR="00600FA0">
        <w:rPr>
          <w:rFonts w:ascii="Arial" w:eastAsia="Times New Roman" w:hAnsi="Arial" w:cs="Arial"/>
          <w:szCs w:val="24"/>
        </w:rPr>
        <w:t xml:space="preserve">nebo za část díla </w:t>
      </w:r>
      <w:r w:rsidR="00CE0223" w:rsidRPr="004C01F8">
        <w:rPr>
          <w:rFonts w:ascii="Arial" w:eastAsia="Times New Roman" w:hAnsi="Arial" w:cs="Arial"/>
          <w:szCs w:val="24"/>
        </w:rPr>
        <w:t>bude vyúčtována po proved</w:t>
      </w:r>
      <w:r w:rsidR="00D60EDE" w:rsidRPr="004C01F8">
        <w:rPr>
          <w:rFonts w:ascii="Arial" w:eastAsia="Times New Roman" w:hAnsi="Arial" w:cs="Arial"/>
          <w:szCs w:val="24"/>
        </w:rPr>
        <w:t>ení díla.</w:t>
      </w:r>
      <w:r w:rsidR="00D60EDE">
        <w:rPr>
          <w:rFonts w:ascii="Arial" w:eastAsia="Times New Roman" w:hAnsi="Arial" w:cs="Arial"/>
          <w:szCs w:val="24"/>
        </w:rPr>
        <w:t xml:space="preserve"> </w:t>
      </w:r>
      <w:r w:rsidR="004C01F8">
        <w:rPr>
          <w:rFonts w:ascii="Arial" w:eastAsia="Times New Roman" w:hAnsi="Arial" w:cs="Arial"/>
          <w:szCs w:val="24"/>
        </w:rPr>
        <w:t xml:space="preserve">Zhotovitel je oprávněn fakturovat dílo po částech. </w:t>
      </w:r>
      <w:r w:rsidR="00D60EDE">
        <w:rPr>
          <w:rFonts w:ascii="Arial" w:eastAsia="Times New Roman" w:hAnsi="Arial" w:cs="Arial"/>
          <w:szCs w:val="24"/>
        </w:rPr>
        <w:t xml:space="preserve">Zhotovitel je povinen </w:t>
      </w:r>
      <w:r w:rsidR="00CE0223" w:rsidRPr="00CE0223">
        <w:rPr>
          <w:rFonts w:ascii="Arial" w:eastAsia="Times New Roman" w:hAnsi="Arial" w:cs="Arial"/>
          <w:szCs w:val="24"/>
        </w:rPr>
        <w:t xml:space="preserve">fakturu vystavit a doručit objednateli nejpozději </w:t>
      </w:r>
      <w:r w:rsidR="00CE0223" w:rsidRPr="0056619A">
        <w:rPr>
          <w:rFonts w:ascii="Arial" w:eastAsia="Times New Roman" w:hAnsi="Arial" w:cs="Arial"/>
          <w:szCs w:val="24"/>
        </w:rPr>
        <w:t>do 1</w:t>
      </w:r>
      <w:r w:rsidR="000A5D3A">
        <w:rPr>
          <w:rFonts w:ascii="Arial" w:eastAsia="Times New Roman" w:hAnsi="Arial" w:cs="Arial"/>
          <w:szCs w:val="24"/>
        </w:rPr>
        <w:t>0</w:t>
      </w:r>
      <w:r w:rsidR="00CE0223" w:rsidRPr="0056619A">
        <w:rPr>
          <w:rFonts w:ascii="Arial" w:eastAsia="Times New Roman" w:hAnsi="Arial" w:cs="Arial"/>
          <w:szCs w:val="24"/>
        </w:rPr>
        <w:t xml:space="preserve"> pracovních dnů po předání a převzetí díla</w:t>
      </w:r>
      <w:r w:rsidR="004C01F8">
        <w:rPr>
          <w:rFonts w:ascii="Arial" w:eastAsia="Times New Roman" w:hAnsi="Arial" w:cs="Arial"/>
          <w:szCs w:val="24"/>
        </w:rPr>
        <w:t xml:space="preserve"> nebo jeho části</w:t>
      </w:r>
      <w:r w:rsidR="00CE0223" w:rsidRPr="0056619A">
        <w:rPr>
          <w:rFonts w:ascii="Arial" w:eastAsia="Times New Roman" w:hAnsi="Arial" w:cs="Arial"/>
          <w:szCs w:val="24"/>
        </w:rPr>
        <w:t xml:space="preserve"> (v žádném případě však ne později než </w:t>
      </w:r>
      <w:r w:rsidR="00CE0223" w:rsidRPr="00BC6A3E">
        <w:rPr>
          <w:rFonts w:ascii="Arial" w:eastAsia="Times New Roman" w:hAnsi="Arial" w:cs="Arial"/>
          <w:szCs w:val="24"/>
        </w:rPr>
        <w:t>do</w:t>
      </w:r>
      <w:r w:rsidR="00A81EEA" w:rsidRPr="00BC6A3E">
        <w:rPr>
          <w:rFonts w:ascii="Arial" w:eastAsia="Times New Roman" w:hAnsi="Arial" w:cs="Arial"/>
          <w:szCs w:val="24"/>
        </w:rPr>
        <w:t xml:space="preserve"> </w:t>
      </w:r>
      <w:r w:rsidR="00ED3D37">
        <w:rPr>
          <w:rFonts w:ascii="Arial" w:eastAsia="Times New Roman" w:hAnsi="Arial" w:cs="Arial"/>
          <w:szCs w:val="24"/>
        </w:rPr>
        <w:t>15.11</w:t>
      </w:r>
      <w:r w:rsidR="00A81EEA" w:rsidRPr="00BC6A3E">
        <w:rPr>
          <w:rFonts w:ascii="Arial" w:eastAsia="Times New Roman" w:hAnsi="Arial" w:cs="Arial"/>
          <w:szCs w:val="24"/>
        </w:rPr>
        <w:t>.</w:t>
      </w:r>
      <w:r w:rsidR="00CE0223" w:rsidRPr="00BC6A3E">
        <w:rPr>
          <w:rFonts w:ascii="Arial" w:eastAsia="Times New Roman" w:hAnsi="Arial" w:cs="Arial"/>
          <w:szCs w:val="24"/>
        </w:rPr>
        <w:t xml:space="preserve"> kalendářního</w:t>
      </w:r>
      <w:r w:rsidR="00CE0223" w:rsidRPr="0056619A">
        <w:rPr>
          <w:rFonts w:ascii="Arial" w:eastAsia="Times New Roman" w:hAnsi="Arial" w:cs="Arial"/>
          <w:szCs w:val="24"/>
        </w:rPr>
        <w:t xml:space="preserve"> roku) na základě předávacího protokolu na adresu: </w:t>
      </w:r>
      <w:r w:rsidR="00C91738" w:rsidRPr="0056619A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="00CE0223" w:rsidRPr="0056619A">
        <w:rPr>
          <w:rFonts w:ascii="Arial" w:eastAsia="Times New Roman" w:hAnsi="Arial" w:cs="Arial"/>
          <w:szCs w:val="24"/>
        </w:rPr>
        <w:t>.</w:t>
      </w:r>
    </w:p>
    <w:p w:rsidR="00CE0223" w:rsidRPr="00CE0223" w:rsidRDefault="003A752F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3.4</w:t>
      </w:r>
      <w:r w:rsidR="00CE0223" w:rsidRPr="00CE0223">
        <w:rPr>
          <w:rFonts w:ascii="Arial" w:eastAsia="Times New Roman" w:hAnsi="Arial" w:cs="Arial"/>
          <w:szCs w:val="24"/>
        </w:rPr>
        <w:t xml:space="preserve"> </w:t>
      </w:r>
      <w:r w:rsidR="00D60EDE">
        <w:rPr>
          <w:rFonts w:ascii="Arial" w:eastAsia="Times New Roman" w:hAnsi="Arial" w:cs="Arial"/>
          <w:szCs w:val="24"/>
        </w:rPr>
        <w:t>F</w:t>
      </w:r>
      <w:r w:rsidR="00CE0223" w:rsidRPr="00CE0223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</w:rPr>
        <w:t>jí</w:t>
      </w:r>
      <w:r w:rsidR="00CE0223" w:rsidRPr="00CE0223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</w:rPr>
        <w:t xml:space="preserve"> konečnou částku; den odeslání faktury</w:t>
      </w:r>
      <w:r w:rsidR="00CE0223" w:rsidRPr="00CE0223">
        <w:rPr>
          <w:rFonts w:ascii="Arial" w:eastAsia="Times New Roman" w:hAnsi="Arial" w:cs="Arial"/>
          <w:szCs w:val="24"/>
        </w:rPr>
        <w:t xml:space="preserve"> a lhůta splatnosti.</w:t>
      </w:r>
    </w:p>
    <w:p w:rsidR="004D6EBC" w:rsidRDefault="003A752F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3.5</w:t>
      </w:r>
      <w:r w:rsidR="00CE0223" w:rsidRPr="00CE0223">
        <w:rPr>
          <w:rFonts w:ascii="Arial" w:eastAsia="Times New Roman" w:hAnsi="Arial" w:cs="Arial"/>
          <w:szCs w:val="24"/>
        </w:rPr>
        <w:t xml:space="preserve"> </w:t>
      </w:r>
      <w:r w:rsidR="00D60EDE">
        <w:rPr>
          <w:rFonts w:ascii="Arial" w:eastAsia="Times New Roman" w:hAnsi="Arial" w:cs="Arial"/>
          <w:szCs w:val="24"/>
        </w:rPr>
        <w:t>F</w:t>
      </w:r>
      <w:r w:rsidR="00CE0223" w:rsidRPr="00CE0223">
        <w:rPr>
          <w:rFonts w:ascii="Arial" w:eastAsia="Times New Roman" w:hAnsi="Arial" w:cs="Arial"/>
          <w:szCs w:val="24"/>
        </w:rPr>
        <w:t>aktura vystaven</w:t>
      </w:r>
      <w:r w:rsidR="006D6324">
        <w:rPr>
          <w:rFonts w:ascii="Arial" w:eastAsia="Times New Roman" w:hAnsi="Arial" w:cs="Arial"/>
          <w:szCs w:val="24"/>
        </w:rPr>
        <w:t>á</w:t>
      </w:r>
      <w:r w:rsidR="00CE0223" w:rsidRPr="00CE0223">
        <w:rPr>
          <w:rFonts w:ascii="Arial" w:eastAsia="Times New Roman" w:hAnsi="Arial" w:cs="Arial"/>
          <w:szCs w:val="24"/>
        </w:rPr>
        <w:t xml:space="preserve"> zhotov</w:t>
      </w:r>
      <w:r w:rsidR="00D60EDE">
        <w:rPr>
          <w:rFonts w:ascii="Arial" w:eastAsia="Times New Roman" w:hAnsi="Arial" w:cs="Arial"/>
          <w:szCs w:val="24"/>
        </w:rPr>
        <w:t>itelem je splatná</w:t>
      </w:r>
      <w:r w:rsidR="00CE0223" w:rsidRPr="00CE0223">
        <w:rPr>
          <w:rFonts w:ascii="Arial" w:eastAsia="Times New Roman" w:hAnsi="Arial" w:cs="Arial"/>
          <w:szCs w:val="24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</w:rPr>
        <w:t>jím</w:t>
      </w:r>
      <w:r w:rsidR="00CE0223" w:rsidRPr="00CE0223">
        <w:rPr>
          <w:rFonts w:ascii="Arial" w:eastAsia="Times New Roman" w:hAnsi="Arial" w:cs="Arial"/>
          <w:szCs w:val="24"/>
        </w:rPr>
        <w:t xml:space="preserve"> obdržení </w:t>
      </w:r>
      <w:r w:rsidR="00A45D35">
        <w:rPr>
          <w:rFonts w:ascii="Arial" w:eastAsia="Times New Roman" w:hAnsi="Arial" w:cs="Arial"/>
          <w:szCs w:val="24"/>
        </w:rPr>
        <w:t xml:space="preserve">   </w:t>
      </w:r>
      <w:r w:rsidR="00CE0223" w:rsidRPr="00CE0223">
        <w:rPr>
          <w:rFonts w:ascii="Arial" w:eastAsia="Times New Roman" w:hAnsi="Arial" w:cs="Arial"/>
          <w:szCs w:val="24"/>
        </w:rPr>
        <w:t>objednatelem. Objednatel může fakturu vrátit do data j</w:t>
      </w:r>
      <w:r w:rsidR="00D60EDE">
        <w:rPr>
          <w:rFonts w:ascii="Arial" w:eastAsia="Times New Roman" w:hAnsi="Arial" w:cs="Arial"/>
          <w:szCs w:val="24"/>
        </w:rPr>
        <w:t>ejí</w:t>
      </w:r>
      <w:r w:rsidR="00CE0223" w:rsidRPr="00CE0223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</w:rPr>
        <w:t xml:space="preserve"> počne běžet doručením opravené</w:t>
      </w:r>
      <w:r w:rsidR="00CE0223" w:rsidRPr="00CE0223">
        <w:rPr>
          <w:rFonts w:ascii="Arial" w:eastAsia="Times New Roman" w:hAnsi="Arial" w:cs="Arial"/>
          <w:szCs w:val="24"/>
        </w:rPr>
        <w:t xml:space="preserve"> a </w:t>
      </w:r>
      <w:r w:rsidR="00D60EDE">
        <w:rPr>
          <w:rFonts w:ascii="Arial" w:eastAsia="Times New Roman" w:hAnsi="Arial" w:cs="Arial"/>
          <w:szCs w:val="24"/>
        </w:rPr>
        <w:t>bezvadné</w:t>
      </w:r>
      <w:r w:rsidR="00CE0223" w:rsidRPr="00CE0223">
        <w:rPr>
          <w:rFonts w:ascii="Arial" w:eastAsia="Times New Roman" w:hAnsi="Arial" w:cs="Arial"/>
          <w:szCs w:val="24"/>
        </w:rPr>
        <w:t xml:space="preserve"> faktury. </w:t>
      </w:r>
    </w:p>
    <w:p w:rsidR="006D6324" w:rsidRDefault="003A752F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3.6</w:t>
      </w:r>
      <w:r w:rsidR="006D6324" w:rsidRPr="00870C85">
        <w:rPr>
          <w:rFonts w:ascii="Arial" w:eastAsia="Times New Roman" w:hAnsi="Arial" w:cs="Arial"/>
          <w:szCs w:val="24"/>
        </w:rPr>
        <w:t xml:space="preserve"> </w:t>
      </w:r>
      <w:r w:rsidR="006D6324">
        <w:rPr>
          <w:rFonts w:ascii="Arial" w:eastAsia="Times New Roman" w:hAnsi="Arial" w:cs="Arial"/>
          <w:szCs w:val="24"/>
        </w:rPr>
        <w:t>Fakturovaná částka bude považována za uhrazenou včas, bude-li posledního dne splatnosti odepsána z účtu objednatele.</w:t>
      </w:r>
    </w:p>
    <w:p w:rsidR="00CE0223" w:rsidRPr="00CE0223" w:rsidRDefault="00CE0223" w:rsidP="00EA01C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0223">
        <w:rPr>
          <w:rFonts w:ascii="Arial" w:eastAsia="Times New Roman" w:hAnsi="Arial" w:cs="Arial"/>
          <w:b/>
          <w:bCs/>
          <w:szCs w:val="24"/>
        </w:rPr>
        <w:t>IV.Doba</w:t>
      </w:r>
      <w:proofErr w:type="spellEnd"/>
      <w:r w:rsidRPr="00CE0223">
        <w:rPr>
          <w:rFonts w:ascii="Arial" w:eastAsia="Times New Roman" w:hAnsi="Arial" w:cs="Arial"/>
          <w:b/>
          <w:bCs/>
          <w:szCs w:val="24"/>
        </w:rPr>
        <w:t xml:space="preserve"> a místo plnění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</w:rPr>
        <w:t xml:space="preserve">ej objednateli </w:t>
      </w:r>
      <w:r w:rsidR="0052681E" w:rsidRPr="00BC6A3E">
        <w:rPr>
          <w:rFonts w:ascii="Arial" w:eastAsia="Times New Roman" w:hAnsi="Arial" w:cs="Arial"/>
          <w:szCs w:val="24"/>
        </w:rPr>
        <w:t xml:space="preserve">nejpozději </w:t>
      </w:r>
      <w:r w:rsidR="00137141" w:rsidRPr="00BC6A3E">
        <w:rPr>
          <w:rFonts w:ascii="Arial" w:eastAsia="Times New Roman" w:hAnsi="Arial" w:cs="Arial"/>
          <w:szCs w:val="24"/>
        </w:rPr>
        <w:t xml:space="preserve">do: </w:t>
      </w:r>
      <w:r w:rsidR="00146462" w:rsidRPr="00BC6A3E">
        <w:rPr>
          <w:rFonts w:ascii="Arial" w:eastAsia="Times New Roman" w:hAnsi="Arial" w:cs="Arial"/>
          <w:szCs w:val="24"/>
        </w:rPr>
        <w:t>3</w:t>
      </w:r>
      <w:r w:rsidR="001A2444">
        <w:rPr>
          <w:rFonts w:ascii="Arial" w:eastAsia="Times New Roman" w:hAnsi="Arial" w:cs="Arial"/>
          <w:szCs w:val="24"/>
        </w:rPr>
        <w:t>1</w:t>
      </w:r>
      <w:r w:rsidR="003A752F" w:rsidRPr="00BC6A3E">
        <w:rPr>
          <w:rFonts w:ascii="Arial" w:eastAsia="Times New Roman" w:hAnsi="Arial" w:cs="Arial"/>
          <w:szCs w:val="24"/>
        </w:rPr>
        <w:t>.</w:t>
      </w:r>
      <w:r w:rsidR="00ED3D37">
        <w:rPr>
          <w:rFonts w:ascii="Arial" w:eastAsia="Times New Roman" w:hAnsi="Arial" w:cs="Arial"/>
          <w:szCs w:val="24"/>
        </w:rPr>
        <w:t>10</w:t>
      </w:r>
      <w:r w:rsidR="00440954" w:rsidRPr="00BC6A3E">
        <w:rPr>
          <w:rFonts w:ascii="Arial" w:eastAsia="Times New Roman" w:hAnsi="Arial" w:cs="Arial"/>
          <w:szCs w:val="24"/>
        </w:rPr>
        <w:t>.202</w:t>
      </w:r>
      <w:r w:rsidR="008719A8" w:rsidRPr="00BC6A3E">
        <w:rPr>
          <w:rFonts w:ascii="Arial" w:eastAsia="Times New Roman" w:hAnsi="Arial" w:cs="Arial"/>
          <w:szCs w:val="24"/>
        </w:rPr>
        <w:t>4</w:t>
      </w:r>
      <w:r w:rsidR="004C01F8" w:rsidRPr="00BC6A3E">
        <w:rPr>
          <w:rFonts w:ascii="Arial" w:eastAsia="Times New Roman" w:hAnsi="Arial" w:cs="Arial"/>
          <w:szCs w:val="24"/>
        </w:rPr>
        <w:t>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lastRenderedPageBreak/>
        <w:t>4.2 Pokud zhotovitel dokončí dílo před dohodnutým termínem, zavazuje se objednatel, že převezme dílo i v dřívějším nabídnutém termínu, pokud bude bez vad a nedodělků.</w:t>
      </w:r>
    </w:p>
    <w:p w:rsidR="00896CD9" w:rsidRDefault="00CE0223" w:rsidP="00DB5A48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  <w:r w:rsidRPr="00CE0223">
        <w:rPr>
          <w:rFonts w:ascii="Arial" w:eastAsia="Times New Roman" w:hAnsi="Arial" w:cs="Arial"/>
          <w:szCs w:val="24"/>
        </w:rPr>
        <w:t xml:space="preserve">4.3 </w:t>
      </w:r>
      <w:r w:rsidR="00AB3294" w:rsidRPr="002E1249">
        <w:rPr>
          <w:rFonts w:ascii="Arial" w:eastAsia="Times New Roman" w:hAnsi="Arial" w:cs="Arial"/>
          <w:szCs w:val="24"/>
        </w:rPr>
        <w:t>Místem plnění</w:t>
      </w:r>
      <w:r w:rsidR="009B5F7F">
        <w:rPr>
          <w:rFonts w:ascii="Arial" w:eastAsia="Times New Roman" w:hAnsi="Arial" w:cs="Arial"/>
          <w:szCs w:val="24"/>
        </w:rPr>
        <w:t xml:space="preserve"> je</w:t>
      </w:r>
      <w:r w:rsidR="00440954">
        <w:rPr>
          <w:rFonts w:ascii="Arial" w:hAnsi="Arial" w:cs="Arial"/>
        </w:rPr>
        <w:t xml:space="preserve"> Národní park České Švýcarsko</w:t>
      </w:r>
      <w:r w:rsidR="00A74A6F">
        <w:rPr>
          <w:rFonts w:ascii="Arial" w:hAnsi="Arial" w:cs="Arial"/>
        </w:rPr>
        <w:t xml:space="preserve"> – </w:t>
      </w:r>
      <w:r w:rsidR="00085927">
        <w:rPr>
          <w:rFonts w:ascii="Arial" w:hAnsi="Arial" w:cs="Arial"/>
        </w:rPr>
        <w:t>zelená TS nad Dolským mlýnem směrem na Růžovou</w:t>
      </w:r>
      <w:r w:rsidR="00A45D35">
        <w:rPr>
          <w:rFonts w:ascii="Arial" w:hAnsi="Arial" w:cs="Arial"/>
        </w:rPr>
        <w:t>.</w:t>
      </w:r>
    </w:p>
    <w:p w:rsidR="00CE0223" w:rsidRDefault="00CE0223" w:rsidP="00EA01CB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V. Další ujednání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CE0223" w:rsidRPr="00CE0223" w:rsidRDefault="00CE0223" w:rsidP="00EA01C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6.1 O předání díla vyhotoví smluvní strany předávací protokol podepsaný oběma smluvními stranami. Objednatel není povinen převzít dílo vykazující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FB0AD2">
        <w:rPr>
          <w:rFonts w:ascii="Arial" w:eastAsia="Times New Roman" w:hAnsi="Arial" w:cs="Arial"/>
          <w:szCs w:val="24"/>
        </w:rPr>
        <w:t>učiněné oprávněnou osobou a</w:t>
      </w:r>
      <w:r w:rsidR="00CC0C87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szCs w:val="24"/>
        </w:rPr>
        <w:t>doručené zhotoviteli.</w:t>
      </w:r>
    </w:p>
    <w:p w:rsidR="00C85323" w:rsidRPr="00CE02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 V případě prodlení objednatele s placením vyúčtování je objednatel povinen zaplatit zhotoviteli úrok z prodlení z nezaplacené částky v</w:t>
      </w:r>
      <w:r w:rsidR="001B68E5">
        <w:rPr>
          <w:rFonts w:ascii="Arial" w:eastAsia="Times New Roman" w:hAnsi="Arial" w:cs="Arial"/>
          <w:szCs w:val="24"/>
        </w:rPr>
        <w:t>e výši stanovené právními předpisy</w:t>
      </w:r>
      <w:r w:rsidRPr="00870C85">
        <w:rPr>
          <w:rFonts w:ascii="Arial" w:eastAsia="Times New Roman" w:hAnsi="Arial" w:cs="Arial"/>
          <w:szCs w:val="24"/>
        </w:rPr>
        <w:t>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 Ustanoveními o smluvní pokutě není dotčen nárok oprávněné smluvní strany požadovat náhradu škody v plném rozsahu.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.4 Tato smlouva je vyhotovena v</w:t>
      </w:r>
      <w:r w:rsidR="00CC7828">
        <w:rPr>
          <w:rFonts w:ascii="Arial" w:eastAsia="Times New Roman" w:hAnsi="Arial" w:cs="Arial"/>
          <w:szCs w:val="24"/>
        </w:rPr>
        <w:t>e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="00D95B9F">
        <w:rPr>
          <w:rFonts w:ascii="Arial" w:eastAsia="Times New Roman" w:hAnsi="Arial" w:cs="Arial"/>
          <w:szCs w:val="24"/>
        </w:rPr>
        <w:t>třech</w:t>
      </w:r>
      <w:r w:rsidRPr="00870C85">
        <w:rPr>
          <w:rFonts w:ascii="Arial" w:eastAsia="Times New Roman" w:hAnsi="Arial" w:cs="Arial"/>
          <w:szCs w:val="24"/>
        </w:rPr>
        <w:t xml:space="preserve"> stejnopisech, z nichž každý má platnost originálu. Dva stejnopisy obdrží objednatel, jeden stejnopis obdrží zhotovitel. </w:t>
      </w:r>
    </w:p>
    <w:p w:rsidR="00B81FF6" w:rsidRPr="00FB0AD2" w:rsidRDefault="00B81FF6" w:rsidP="00B81FF6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B0AD2">
        <w:rPr>
          <w:rFonts w:ascii="Arial" w:eastAsia="Times New Roman" w:hAnsi="Arial" w:cs="Arial"/>
          <w:szCs w:val="24"/>
        </w:rPr>
        <w:lastRenderedPageBreak/>
        <w:t>8.5 Smlouva nabývá</w:t>
      </w:r>
      <w:r w:rsidR="001B68E5" w:rsidRPr="00FB0AD2">
        <w:rPr>
          <w:rFonts w:ascii="Arial" w:eastAsia="Times New Roman" w:hAnsi="Arial" w:cs="Arial"/>
          <w:szCs w:val="24"/>
        </w:rPr>
        <w:t xml:space="preserve"> platnosti dnem jejího podpisu oprávněným zástupcem</w:t>
      </w:r>
      <w:r w:rsidR="00CC0C87" w:rsidRPr="00FB0AD2">
        <w:rPr>
          <w:rFonts w:ascii="Arial" w:eastAsia="Times New Roman" w:hAnsi="Arial" w:cs="Arial"/>
          <w:szCs w:val="24"/>
        </w:rPr>
        <w:t xml:space="preserve"> poslední smluvní strany a</w:t>
      </w:r>
      <w:r w:rsidRPr="00FB0AD2">
        <w:rPr>
          <w:rFonts w:ascii="Arial" w:eastAsia="Times New Roman" w:hAnsi="Arial" w:cs="Arial"/>
          <w:szCs w:val="24"/>
        </w:rPr>
        <w:t xml:space="preserve"> účinnosti dnem zveřejnění v registru smluv. Zveřejnění smlouvy zajistí objednatel.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6</w:t>
      </w:r>
      <w:r w:rsidRPr="00870C85">
        <w:rPr>
          <w:rFonts w:ascii="Arial" w:eastAsia="Times New Roman" w:hAnsi="Arial" w:cs="Arial"/>
          <w:szCs w:val="24"/>
        </w:rPr>
        <w:t xml:space="preserve"> Obě smluvní strany prohlašují, že se seznámily s celým textem smlouvy včetně jej</w:t>
      </w:r>
      <w:r w:rsidR="00CC0C87">
        <w:rPr>
          <w:rFonts w:ascii="Arial" w:eastAsia="Times New Roman" w:hAnsi="Arial" w:cs="Arial"/>
          <w:szCs w:val="24"/>
        </w:rPr>
        <w:t>í</w:t>
      </w:r>
      <w:r w:rsidRPr="00870C85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7 </w:t>
      </w:r>
      <w:r w:rsidRPr="00870C85">
        <w:rPr>
          <w:rFonts w:ascii="Arial" w:eastAsia="Times New Roman" w:hAnsi="Arial" w:cs="Arial"/>
          <w:szCs w:val="24"/>
        </w:rPr>
        <w:t>Nedílnou součástí smlouvy jsou tyto přílohy:</w:t>
      </w:r>
    </w:p>
    <w:p w:rsidR="00264520" w:rsidRPr="00AF4737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324" w:rsidRDefault="006D6324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 w:rsidRPr="00AF4737">
        <w:rPr>
          <w:rFonts w:ascii="Arial" w:eastAsia="Times New Roman" w:hAnsi="Arial" w:cs="Arial"/>
          <w:szCs w:val="24"/>
        </w:rPr>
        <w:t xml:space="preserve">Příloha č. 1 – </w:t>
      </w:r>
      <w:r w:rsidR="00EA01CB">
        <w:rPr>
          <w:rFonts w:ascii="Arial" w:eastAsia="Times New Roman" w:hAnsi="Arial" w:cs="Arial"/>
          <w:szCs w:val="24"/>
        </w:rPr>
        <w:t>mapa s podrobným popisem</w:t>
      </w:r>
      <w:r w:rsidR="009B5A69" w:rsidRPr="00AF4737">
        <w:rPr>
          <w:rFonts w:ascii="Arial" w:eastAsia="Times New Roman" w:hAnsi="Arial" w:cs="Arial"/>
          <w:szCs w:val="24"/>
        </w:rPr>
        <w:t xml:space="preserve"> </w:t>
      </w:r>
      <w:r w:rsidR="00EA01CB">
        <w:rPr>
          <w:rFonts w:ascii="Arial" w:eastAsia="Times New Roman" w:hAnsi="Arial" w:cs="Arial"/>
          <w:szCs w:val="24"/>
        </w:rPr>
        <w:t>místa plnění</w:t>
      </w:r>
    </w:p>
    <w:p w:rsidR="00EA01CB" w:rsidRDefault="00EA01CB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Příloha č. 2 – cenová nabídka</w:t>
      </w:r>
    </w:p>
    <w:p w:rsidR="009B5A69" w:rsidRPr="006228DA" w:rsidRDefault="009B5A69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228D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181"/>
        <w:gridCol w:w="60"/>
        <w:gridCol w:w="60"/>
        <w:gridCol w:w="92"/>
        <w:gridCol w:w="809"/>
        <w:gridCol w:w="412"/>
        <w:gridCol w:w="152"/>
        <w:gridCol w:w="288"/>
        <w:gridCol w:w="26"/>
        <w:gridCol w:w="55"/>
        <w:gridCol w:w="298"/>
        <w:gridCol w:w="670"/>
        <w:gridCol w:w="241"/>
        <w:gridCol w:w="77"/>
        <w:gridCol w:w="51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CE0223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V</w:t>
            </w:r>
            <w:r>
              <w:rPr>
                <w:rFonts w:ascii="Arial" w:eastAsia="Times New Roman" w:hAnsi="Arial" w:cs="Arial"/>
                <w:szCs w:val="24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V ……………….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</w:tr>
      <w:tr w:rsidR="00793811" w:rsidRPr="0045353A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811" w:rsidRPr="0045353A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811" w:rsidRPr="0045353A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Arial" w:eastAsia="Times New Roman" w:hAnsi="Arial" w:cs="Arial"/>
                <w:szCs w:val="24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E49B2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</w:t>
            </w:r>
            <w:r w:rsidR="00793811" w:rsidRPr="0045353A">
              <w:rPr>
                <w:rFonts w:ascii="Arial" w:eastAsia="Times New Roman" w:hAnsi="Arial" w:cs="Arial"/>
                <w:szCs w:val="24"/>
              </w:rPr>
              <w:t>Zhotovitel</w:t>
            </w:r>
          </w:p>
        </w:tc>
      </w:tr>
      <w:tr w:rsidR="00793811" w:rsidRPr="0045353A" w:rsidTr="00793811">
        <w:trPr>
          <w:trHeight w:val="388"/>
          <w:jc w:val="center"/>
        </w:trPr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0C21" w:rsidRPr="00870C85" w:rsidTr="00470C21">
        <w:trPr>
          <w:gridAfter w:val="13"/>
          <w:wAfter w:w="4414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:rsidTr="00470C21">
        <w:trPr>
          <w:gridAfter w:val="11"/>
          <w:wAfter w:w="4159" w:type="dxa"/>
          <w:trHeight w:val="80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:rsidTr="00E71722">
        <w:trPr>
          <w:gridAfter w:val="11"/>
          <w:wAfter w:w="4159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324" w:rsidRPr="00FF2441" w:rsidTr="008E49B2">
        <w:trPr>
          <w:gridAfter w:val="3"/>
          <w:wAfter w:w="473" w:type="dxa"/>
          <w:jc w:val="center"/>
        </w:trPr>
        <w:tc>
          <w:tcPr>
            <w:tcW w:w="3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2A1" w:rsidRPr="00FF2441" w:rsidRDefault="008E49B2" w:rsidP="006A189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………………………………..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D6324" w:rsidRPr="002962A1" w:rsidRDefault="008E49B2" w:rsidP="00213BA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…………………………………..</w:t>
            </w:r>
          </w:p>
        </w:tc>
      </w:tr>
    </w:tbl>
    <w:p w:rsidR="00615337" w:rsidRPr="008E49B2" w:rsidRDefault="00900A4C" w:rsidP="008E49B2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XXXXXXXXXX</w:t>
      </w:r>
      <w:r w:rsidR="008E49B2" w:rsidRPr="008E49B2">
        <w:rPr>
          <w:rFonts w:ascii="Arial" w:eastAsia="Times New Roman" w:hAnsi="Arial" w:cs="Arial"/>
          <w:szCs w:val="24"/>
        </w:rPr>
        <w:t xml:space="preserve"> </w:t>
      </w:r>
      <w:r w:rsidR="008E49B2" w:rsidRPr="008E49B2">
        <w:rPr>
          <w:rFonts w:ascii="Arial" w:eastAsia="Times New Roman" w:hAnsi="Arial" w:cs="Arial"/>
          <w:szCs w:val="24"/>
        </w:rPr>
        <w:tab/>
      </w:r>
      <w:r w:rsidR="008E49B2" w:rsidRPr="008E49B2">
        <w:rPr>
          <w:rFonts w:ascii="Arial" w:eastAsia="Times New Roman" w:hAnsi="Arial" w:cs="Arial"/>
          <w:szCs w:val="24"/>
        </w:rPr>
        <w:tab/>
      </w:r>
      <w:r w:rsidR="008E49B2" w:rsidRPr="008E49B2">
        <w:rPr>
          <w:rFonts w:ascii="Arial" w:eastAsia="Times New Roman" w:hAnsi="Arial" w:cs="Arial"/>
          <w:szCs w:val="24"/>
        </w:rPr>
        <w:tab/>
      </w:r>
      <w:r w:rsidR="008E49B2" w:rsidRPr="008E49B2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         </w:t>
      </w:r>
      <w:r w:rsidR="008E49B2" w:rsidRPr="008E49B2">
        <w:rPr>
          <w:rFonts w:ascii="Arial" w:eastAsia="Times New Roman" w:hAnsi="Arial" w:cs="Arial"/>
          <w:szCs w:val="24"/>
        </w:rPr>
        <w:t xml:space="preserve">   Vojtěch Caha</w:t>
      </w:r>
    </w:p>
    <w:p w:rsidR="008E49B2" w:rsidRPr="008E49B2" w:rsidRDefault="008E49B2" w:rsidP="008E49B2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8E49B2">
        <w:rPr>
          <w:rFonts w:ascii="Arial" w:eastAsia="Times New Roman" w:hAnsi="Arial" w:cs="Arial"/>
          <w:szCs w:val="24"/>
        </w:rPr>
        <w:t xml:space="preserve">Náměstek ředitele, vedoucí odboru                            </w:t>
      </w:r>
      <w:r>
        <w:rPr>
          <w:rFonts w:ascii="Arial" w:eastAsia="Times New Roman" w:hAnsi="Arial" w:cs="Arial"/>
          <w:szCs w:val="24"/>
        </w:rPr>
        <w:t xml:space="preserve"> </w:t>
      </w:r>
      <w:r w:rsidRPr="008E49B2">
        <w:rPr>
          <w:rFonts w:ascii="Arial" w:eastAsia="Times New Roman" w:hAnsi="Arial" w:cs="Arial"/>
          <w:szCs w:val="24"/>
        </w:rPr>
        <w:t xml:space="preserve">jednatel spol. </w:t>
      </w:r>
      <w:proofErr w:type="spellStart"/>
      <w:r w:rsidRPr="008E49B2">
        <w:rPr>
          <w:rFonts w:ascii="Arial" w:eastAsia="Times New Roman" w:hAnsi="Arial" w:cs="Arial"/>
          <w:szCs w:val="24"/>
        </w:rPr>
        <w:t>Tee</w:t>
      </w:r>
      <w:proofErr w:type="spellEnd"/>
      <w:r w:rsidRPr="008E49B2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E49B2">
        <w:rPr>
          <w:rFonts w:ascii="Arial" w:eastAsia="Times New Roman" w:hAnsi="Arial" w:cs="Arial"/>
          <w:szCs w:val="24"/>
        </w:rPr>
        <w:t>Wood</w:t>
      </w:r>
      <w:proofErr w:type="spellEnd"/>
      <w:r w:rsidRPr="008E49B2">
        <w:rPr>
          <w:rFonts w:ascii="Arial" w:eastAsia="Times New Roman" w:hAnsi="Arial" w:cs="Arial"/>
          <w:szCs w:val="24"/>
        </w:rPr>
        <w:t xml:space="preserve"> s.r.o.</w:t>
      </w:r>
    </w:p>
    <w:p w:rsidR="008E49B2" w:rsidRPr="008E49B2" w:rsidRDefault="008E49B2" w:rsidP="008E49B2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8E49B2">
        <w:rPr>
          <w:rFonts w:ascii="Arial" w:eastAsia="Times New Roman" w:hAnsi="Arial" w:cs="Arial"/>
          <w:szCs w:val="24"/>
        </w:rPr>
        <w:t xml:space="preserve">veřejných vztahů     </w:t>
      </w:r>
      <w:r w:rsidRPr="008E49B2">
        <w:rPr>
          <w:rFonts w:ascii="Arial" w:eastAsia="Times New Roman" w:hAnsi="Arial" w:cs="Arial"/>
          <w:szCs w:val="24"/>
        </w:rPr>
        <w:tab/>
      </w:r>
      <w:r w:rsidRPr="008E49B2">
        <w:rPr>
          <w:rFonts w:ascii="Arial" w:eastAsia="Times New Roman" w:hAnsi="Arial" w:cs="Arial"/>
          <w:szCs w:val="24"/>
        </w:rPr>
        <w:tab/>
      </w:r>
      <w:r w:rsidRPr="008E49B2">
        <w:rPr>
          <w:rFonts w:ascii="Arial" w:eastAsia="Times New Roman" w:hAnsi="Arial" w:cs="Arial"/>
          <w:szCs w:val="24"/>
        </w:rPr>
        <w:tab/>
      </w:r>
      <w:r w:rsidRPr="008E49B2">
        <w:rPr>
          <w:rFonts w:ascii="Arial" w:eastAsia="Times New Roman" w:hAnsi="Arial" w:cs="Arial"/>
          <w:szCs w:val="24"/>
        </w:rPr>
        <w:tab/>
      </w:r>
      <w:r w:rsidRPr="008E49B2">
        <w:rPr>
          <w:rFonts w:ascii="Arial" w:eastAsia="Times New Roman" w:hAnsi="Arial" w:cs="Arial"/>
          <w:szCs w:val="24"/>
        </w:rPr>
        <w:tab/>
        <w:t xml:space="preserve">   </w:t>
      </w:r>
      <w:proofErr w:type="spellStart"/>
      <w:r w:rsidR="00900A4C">
        <w:rPr>
          <w:rFonts w:ascii="Arial" w:eastAsia="Times New Roman" w:hAnsi="Arial" w:cs="Arial"/>
          <w:szCs w:val="24"/>
        </w:rPr>
        <w:t>Jedlka</w:t>
      </w:r>
      <w:proofErr w:type="spellEnd"/>
      <w:r w:rsidR="00900A4C">
        <w:rPr>
          <w:rFonts w:ascii="Arial" w:eastAsia="Times New Roman" w:hAnsi="Arial" w:cs="Arial"/>
          <w:szCs w:val="24"/>
        </w:rPr>
        <w:t xml:space="preserve"> 49</w:t>
      </w:r>
    </w:p>
    <w:p w:rsidR="008E49B2" w:rsidRPr="008E49B2" w:rsidRDefault="008E49B2" w:rsidP="008E49B2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8E49B2">
        <w:rPr>
          <w:rFonts w:ascii="Arial" w:eastAsia="Times New Roman" w:hAnsi="Arial" w:cs="Arial"/>
          <w:szCs w:val="24"/>
        </w:rPr>
        <w:t xml:space="preserve">Správa NP České Švýcarsko </w:t>
      </w:r>
      <w:r w:rsidRPr="008E49B2">
        <w:rPr>
          <w:rFonts w:ascii="Arial" w:eastAsia="Times New Roman" w:hAnsi="Arial" w:cs="Arial"/>
          <w:szCs w:val="24"/>
        </w:rPr>
        <w:tab/>
      </w:r>
      <w:r w:rsidRPr="008E49B2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            </w:t>
      </w:r>
      <w:r w:rsidRPr="008E49B2">
        <w:rPr>
          <w:rFonts w:ascii="Arial" w:eastAsia="Times New Roman" w:hAnsi="Arial" w:cs="Arial"/>
          <w:szCs w:val="24"/>
        </w:rPr>
        <w:t xml:space="preserve">405 02 </w:t>
      </w:r>
      <w:r w:rsidR="00900A4C">
        <w:rPr>
          <w:rFonts w:ascii="Arial" w:eastAsia="Times New Roman" w:hAnsi="Arial" w:cs="Arial"/>
          <w:szCs w:val="24"/>
        </w:rPr>
        <w:t>Malá Veleň</w:t>
      </w:r>
      <w:r w:rsidRPr="008E49B2">
        <w:rPr>
          <w:rFonts w:ascii="Arial" w:eastAsia="Times New Roman" w:hAnsi="Arial" w:cs="Arial"/>
          <w:szCs w:val="24"/>
        </w:rPr>
        <w:t xml:space="preserve">                                                                            </w:t>
      </w:r>
    </w:p>
    <w:p w:rsidR="00B36270" w:rsidRDefault="00B36270" w:rsidP="008E49B2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P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Default="00B36270" w:rsidP="00B36270">
      <w:pPr>
        <w:rPr>
          <w:rFonts w:ascii="Arial" w:eastAsia="Times New Roman" w:hAnsi="Arial" w:cs="Arial"/>
          <w:szCs w:val="24"/>
        </w:rPr>
      </w:pPr>
    </w:p>
    <w:p w:rsidR="00B36270" w:rsidRDefault="00B36270" w:rsidP="00B36270">
      <w:pPr>
        <w:tabs>
          <w:tab w:val="left" w:pos="7790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</w:p>
    <w:p w:rsidR="008E49B2" w:rsidRPr="00B36270" w:rsidRDefault="00B36270" w:rsidP="00B36270">
      <w:pPr>
        <w:tabs>
          <w:tab w:val="left" w:pos="7790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</w:p>
    <w:sectPr w:rsidR="008E49B2" w:rsidRPr="00B36270" w:rsidSect="00470C2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70" w:rsidRDefault="00B36270" w:rsidP="00B36270">
      <w:pPr>
        <w:spacing w:after="0" w:line="240" w:lineRule="auto"/>
      </w:pPr>
      <w:r>
        <w:separator/>
      </w:r>
    </w:p>
  </w:endnote>
  <w:endnote w:type="continuationSeparator" w:id="0">
    <w:p w:rsidR="00B36270" w:rsidRDefault="00B36270" w:rsidP="00B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270" w:rsidRPr="00B36270" w:rsidRDefault="00B3627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24"/>
        <w:szCs w:val="24"/>
      </w:rPr>
    </w:pP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begin"/>
    </w:r>
    <w:r w:rsidRPr="00B36270">
      <w:rPr>
        <w:rFonts w:ascii="Arial" w:hAnsi="Arial" w:cs="Arial"/>
        <w:color w:val="17365D" w:themeColor="text2" w:themeShade="BF"/>
        <w:sz w:val="24"/>
        <w:szCs w:val="24"/>
      </w:rPr>
      <w:instrText>PAGE   \* MERGEFORMAT</w:instrText>
    </w: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separate"/>
    </w:r>
    <w:r w:rsidRPr="00B36270">
      <w:rPr>
        <w:rFonts w:ascii="Arial" w:hAnsi="Arial" w:cs="Arial"/>
        <w:color w:val="17365D" w:themeColor="text2" w:themeShade="BF"/>
        <w:sz w:val="24"/>
        <w:szCs w:val="24"/>
      </w:rPr>
      <w:t>1</w:t>
    </w: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end"/>
    </w:r>
    <w:r w:rsidRPr="00B36270">
      <w:rPr>
        <w:rFonts w:ascii="Arial" w:hAnsi="Arial" w:cs="Arial"/>
        <w:color w:val="17365D" w:themeColor="text2" w:themeShade="BF"/>
        <w:sz w:val="24"/>
        <w:szCs w:val="24"/>
      </w:rPr>
      <w:t xml:space="preserve"> | </w:t>
    </w: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begin"/>
    </w:r>
    <w:r w:rsidRPr="00B36270">
      <w:rPr>
        <w:rFonts w:ascii="Arial" w:hAnsi="Arial" w:cs="Arial"/>
        <w:color w:val="17365D" w:themeColor="text2" w:themeShade="BF"/>
        <w:sz w:val="24"/>
        <w:szCs w:val="24"/>
      </w:rPr>
      <w:instrText>NUMPAGES  \* Arabic  \* MERGEFORMAT</w:instrText>
    </w: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separate"/>
    </w:r>
    <w:r w:rsidRPr="00B36270">
      <w:rPr>
        <w:rFonts w:ascii="Arial" w:hAnsi="Arial" w:cs="Arial"/>
        <w:color w:val="17365D" w:themeColor="text2" w:themeShade="BF"/>
        <w:sz w:val="24"/>
        <w:szCs w:val="24"/>
      </w:rPr>
      <w:t>1</w:t>
    </w:r>
    <w:r w:rsidRPr="00B36270">
      <w:rPr>
        <w:rFonts w:ascii="Arial" w:hAnsi="Arial" w:cs="Arial"/>
        <w:color w:val="17365D" w:themeColor="text2" w:themeShade="BF"/>
        <w:sz w:val="24"/>
        <w:szCs w:val="24"/>
      </w:rPr>
      <w:fldChar w:fldCharType="end"/>
    </w:r>
  </w:p>
  <w:p w:rsidR="00B36270" w:rsidRDefault="00B36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70" w:rsidRDefault="00B36270" w:rsidP="00B36270">
      <w:pPr>
        <w:spacing w:after="0" w:line="240" w:lineRule="auto"/>
      </w:pPr>
      <w:r>
        <w:separator/>
      </w:r>
    </w:p>
  </w:footnote>
  <w:footnote w:type="continuationSeparator" w:id="0">
    <w:p w:rsidR="00B36270" w:rsidRDefault="00B36270" w:rsidP="00B3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F51"/>
    <w:multiLevelType w:val="hybridMultilevel"/>
    <w:tmpl w:val="12CC5F94"/>
    <w:lvl w:ilvl="0" w:tplc="32F2C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155C2525"/>
    <w:multiLevelType w:val="hybridMultilevel"/>
    <w:tmpl w:val="868E8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01AE"/>
    <w:multiLevelType w:val="hybridMultilevel"/>
    <w:tmpl w:val="57583A58"/>
    <w:lvl w:ilvl="0" w:tplc="DBF6F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F09"/>
    <w:multiLevelType w:val="hybridMultilevel"/>
    <w:tmpl w:val="519E7D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5B76"/>
    <w:multiLevelType w:val="hybridMultilevel"/>
    <w:tmpl w:val="F21848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4F4"/>
    <w:multiLevelType w:val="hybridMultilevel"/>
    <w:tmpl w:val="090A1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8" w15:restartNumberingAfterBreak="0">
    <w:nsid w:val="39CC7569"/>
    <w:multiLevelType w:val="hybridMultilevel"/>
    <w:tmpl w:val="9A30C876"/>
    <w:lvl w:ilvl="0" w:tplc="B9EAE93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2A93"/>
    <w:multiLevelType w:val="hybridMultilevel"/>
    <w:tmpl w:val="FE0CBA5A"/>
    <w:lvl w:ilvl="0" w:tplc="0405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0" w15:restartNumberingAfterBreak="0">
    <w:nsid w:val="4C423A30"/>
    <w:multiLevelType w:val="hybridMultilevel"/>
    <w:tmpl w:val="99967990"/>
    <w:lvl w:ilvl="0" w:tplc="3C96B198">
      <w:start w:val="2"/>
      <w:numFmt w:val="bullet"/>
      <w:lvlText w:val="-"/>
      <w:lvlJc w:val="left"/>
      <w:pPr>
        <w:ind w:left="6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E6873DF"/>
    <w:multiLevelType w:val="hybridMultilevel"/>
    <w:tmpl w:val="0006228E"/>
    <w:lvl w:ilvl="0" w:tplc="C75CC2A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655C"/>
    <w:multiLevelType w:val="hybridMultilevel"/>
    <w:tmpl w:val="653AD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24F07"/>
    <w:rsid w:val="00040E59"/>
    <w:rsid w:val="00045D66"/>
    <w:rsid w:val="00053188"/>
    <w:rsid w:val="00053C21"/>
    <w:rsid w:val="00067534"/>
    <w:rsid w:val="0007477E"/>
    <w:rsid w:val="00076D47"/>
    <w:rsid w:val="00082BBE"/>
    <w:rsid w:val="00085927"/>
    <w:rsid w:val="000A1DB6"/>
    <w:rsid w:val="000A3734"/>
    <w:rsid w:val="000A5D3A"/>
    <w:rsid w:val="000B24FD"/>
    <w:rsid w:val="000B51CD"/>
    <w:rsid w:val="000D4C5A"/>
    <w:rsid w:val="000E07E1"/>
    <w:rsid w:val="000E4283"/>
    <w:rsid w:val="000E773D"/>
    <w:rsid w:val="00111999"/>
    <w:rsid w:val="00111D29"/>
    <w:rsid w:val="001242D0"/>
    <w:rsid w:val="00137141"/>
    <w:rsid w:val="00140247"/>
    <w:rsid w:val="00140371"/>
    <w:rsid w:val="0014189F"/>
    <w:rsid w:val="00141BB2"/>
    <w:rsid w:val="00142BAA"/>
    <w:rsid w:val="00144CD2"/>
    <w:rsid w:val="00146462"/>
    <w:rsid w:val="00146A39"/>
    <w:rsid w:val="00152FEC"/>
    <w:rsid w:val="00155551"/>
    <w:rsid w:val="001765BB"/>
    <w:rsid w:val="001833F6"/>
    <w:rsid w:val="00186DD7"/>
    <w:rsid w:val="001934D3"/>
    <w:rsid w:val="00195350"/>
    <w:rsid w:val="00197BAA"/>
    <w:rsid w:val="001A2444"/>
    <w:rsid w:val="001B58B8"/>
    <w:rsid w:val="001B68E5"/>
    <w:rsid w:val="001C2ABB"/>
    <w:rsid w:val="001D2D58"/>
    <w:rsid w:val="001E790D"/>
    <w:rsid w:val="001F29D8"/>
    <w:rsid w:val="00203248"/>
    <w:rsid w:val="00211BFF"/>
    <w:rsid w:val="00213BAF"/>
    <w:rsid w:val="00216B49"/>
    <w:rsid w:val="00217F72"/>
    <w:rsid w:val="00237567"/>
    <w:rsid w:val="0024678E"/>
    <w:rsid w:val="00246BC2"/>
    <w:rsid w:val="00264520"/>
    <w:rsid w:val="00277C6C"/>
    <w:rsid w:val="00282786"/>
    <w:rsid w:val="002962A1"/>
    <w:rsid w:val="002A7D57"/>
    <w:rsid w:val="002B152F"/>
    <w:rsid w:val="002C7871"/>
    <w:rsid w:val="002D54E0"/>
    <w:rsid w:val="002E1249"/>
    <w:rsid w:val="002E5053"/>
    <w:rsid w:val="002F4C4D"/>
    <w:rsid w:val="002F70F6"/>
    <w:rsid w:val="002F784A"/>
    <w:rsid w:val="00342EFC"/>
    <w:rsid w:val="003722E8"/>
    <w:rsid w:val="003871A2"/>
    <w:rsid w:val="00387FC3"/>
    <w:rsid w:val="003A0CB9"/>
    <w:rsid w:val="003A5445"/>
    <w:rsid w:val="003A752F"/>
    <w:rsid w:val="003B069C"/>
    <w:rsid w:val="003B2B11"/>
    <w:rsid w:val="003B6989"/>
    <w:rsid w:val="003E6B60"/>
    <w:rsid w:val="003F503E"/>
    <w:rsid w:val="0040605E"/>
    <w:rsid w:val="00413444"/>
    <w:rsid w:val="004274E0"/>
    <w:rsid w:val="00434F1A"/>
    <w:rsid w:val="00440954"/>
    <w:rsid w:val="00467C3E"/>
    <w:rsid w:val="00470C21"/>
    <w:rsid w:val="00475C6E"/>
    <w:rsid w:val="00480665"/>
    <w:rsid w:val="0048137B"/>
    <w:rsid w:val="004835B0"/>
    <w:rsid w:val="004C01F8"/>
    <w:rsid w:val="004C5D15"/>
    <w:rsid w:val="004C6FBB"/>
    <w:rsid w:val="004D3C20"/>
    <w:rsid w:val="004D5ADA"/>
    <w:rsid w:val="004D6EBC"/>
    <w:rsid w:val="004E2770"/>
    <w:rsid w:val="004E2E05"/>
    <w:rsid w:val="004E3568"/>
    <w:rsid w:val="004E717A"/>
    <w:rsid w:val="004F5471"/>
    <w:rsid w:val="005070DF"/>
    <w:rsid w:val="005205F8"/>
    <w:rsid w:val="005218B7"/>
    <w:rsid w:val="0052681E"/>
    <w:rsid w:val="005347FC"/>
    <w:rsid w:val="0053575D"/>
    <w:rsid w:val="00545A55"/>
    <w:rsid w:val="00550F61"/>
    <w:rsid w:val="0056619A"/>
    <w:rsid w:val="0059078E"/>
    <w:rsid w:val="00592445"/>
    <w:rsid w:val="00595DA2"/>
    <w:rsid w:val="00597053"/>
    <w:rsid w:val="005A08E7"/>
    <w:rsid w:val="005C2D44"/>
    <w:rsid w:val="005C7A49"/>
    <w:rsid w:val="005D0DF0"/>
    <w:rsid w:val="005F06BF"/>
    <w:rsid w:val="00600FA0"/>
    <w:rsid w:val="00601E20"/>
    <w:rsid w:val="00604A4E"/>
    <w:rsid w:val="006102B9"/>
    <w:rsid w:val="00611276"/>
    <w:rsid w:val="00615337"/>
    <w:rsid w:val="006166CB"/>
    <w:rsid w:val="006228DA"/>
    <w:rsid w:val="006267FA"/>
    <w:rsid w:val="00637130"/>
    <w:rsid w:val="006424FA"/>
    <w:rsid w:val="00642B99"/>
    <w:rsid w:val="006456A2"/>
    <w:rsid w:val="00674AAD"/>
    <w:rsid w:val="0068583A"/>
    <w:rsid w:val="006A1892"/>
    <w:rsid w:val="006A3386"/>
    <w:rsid w:val="006B24C9"/>
    <w:rsid w:val="006B2A21"/>
    <w:rsid w:val="006B789E"/>
    <w:rsid w:val="006C213A"/>
    <w:rsid w:val="006D6324"/>
    <w:rsid w:val="006E69F3"/>
    <w:rsid w:val="007047E2"/>
    <w:rsid w:val="0070591A"/>
    <w:rsid w:val="00734F0B"/>
    <w:rsid w:val="007425A0"/>
    <w:rsid w:val="00745C9A"/>
    <w:rsid w:val="0075370A"/>
    <w:rsid w:val="00756605"/>
    <w:rsid w:val="0076208F"/>
    <w:rsid w:val="0078342B"/>
    <w:rsid w:val="00784086"/>
    <w:rsid w:val="00787067"/>
    <w:rsid w:val="007927E6"/>
    <w:rsid w:val="00793811"/>
    <w:rsid w:val="0079437A"/>
    <w:rsid w:val="007977D1"/>
    <w:rsid w:val="007A5707"/>
    <w:rsid w:val="007B1316"/>
    <w:rsid w:val="007B46A6"/>
    <w:rsid w:val="007C4AED"/>
    <w:rsid w:val="007D5F3A"/>
    <w:rsid w:val="008060EF"/>
    <w:rsid w:val="008162CE"/>
    <w:rsid w:val="00817AAB"/>
    <w:rsid w:val="00820AD6"/>
    <w:rsid w:val="00822293"/>
    <w:rsid w:val="00833769"/>
    <w:rsid w:val="008359FD"/>
    <w:rsid w:val="00840459"/>
    <w:rsid w:val="00855EFD"/>
    <w:rsid w:val="00863411"/>
    <w:rsid w:val="008719A8"/>
    <w:rsid w:val="00884BAE"/>
    <w:rsid w:val="00887E84"/>
    <w:rsid w:val="00893454"/>
    <w:rsid w:val="00896CD9"/>
    <w:rsid w:val="008A2950"/>
    <w:rsid w:val="008C30F2"/>
    <w:rsid w:val="008E49B2"/>
    <w:rsid w:val="008E5C4B"/>
    <w:rsid w:val="008F45E7"/>
    <w:rsid w:val="008F4B75"/>
    <w:rsid w:val="008F7AB9"/>
    <w:rsid w:val="00900A4C"/>
    <w:rsid w:val="00906960"/>
    <w:rsid w:val="00906BF1"/>
    <w:rsid w:val="0091651E"/>
    <w:rsid w:val="00920F29"/>
    <w:rsid w:val="009220AD"/>
    <w:rsid w:val="00931153"/>
    <w:rsid w:val="009320EB"/>
    <w:rsid w:val="009652FD"/>
    <w:rsid w:val="00983AD8"/>
    <w:rsid w:val="00984F12"/>
    <w:rsid w:val="00986ECE"/>
    <w:rsid w:val="009877E9"/>
    <w:rsid w:val="00990168"/>
    <w:rsid w:val="00992970"/>
    <w:rsid w:val="00994090"/>
    <w:rsid w:val="00994A6E"/>
    <w:rsid w:val="009A2AEC"/>
    <w:rsid w:val="009A66D1"/>
    <w:rsid w:val="009B5A69"/>
    <w:rsid w:val="009B5F7F"/>
    <w:rsid w:val="00A449FB"/>
    <w:rsid w:val="00A45D35"/>
    <w:rsid w:val="00A5260F"/>
    <w:rsid w:val="00A534A6"/>
    <w:rsid w:val="00A577B4"/>
    <w:rsid w:val="00A6378C"/>
    <w:rsid w:val="00A64D3F"/>
    <w:rsid w:val="00A66846"/>
    <w:rsid w:val="00A73E01"/>
    <w:rsid w:val="00A74A6F"/>
    <w:rsid w:val="00A758B1"/>
    <w:rsid w:val="00A81EEA"/>
    <w:rsid w:val="00A83833"/>
    <w:rsid w:val="00A85FFF"/>
    <w:rsid w:val="00A90A73"/>
    <w:rsid w:val="00AA0970"/>
    <w:rsid w:val="00AA2622"/>
    <w:rsid w:val="00AA3234"/>
    <w:rsid w:val="00AB01FC"/>
    <w:rsid w:val="00AB3294"/>
    <w:rsid w:val="00AC110C"/>
    <w:rsid w:val="00AD1A42"/>
    <w:rsid w:val="00AE05DD"/>
    <w:rsid w:val="00AF4737"/>
    <w:rsid w:val="00B0178E"/>
    <w:rsid w:val="00B02132"/>
    <w:rsid w:val="00B3146C"/>
    <w:rsid w:val="00B36270"/>
    <w:rsid w:val="00B46D54"/>
    <w:rsid w:val="00B55137"/>
    <w:rsid w:val="00B7283E"/>
    <w:rsid w:val="00B80AFF"/>
    <w:rsid w:val="00B81FF6"/>
    <w:rsid w:val="00B83840"/>
    <w:rsid w:val="00BA4C42"/>
    <w:rsid w:val="00BC6A3E"/>
    <w:rsid w:val="00BC74A2"/>
    <w:rsid w:val="00BD5629"/>
    <w:rsid w:val="00BE0B75"/>
    <w:rsid w:val="00BE28DC"/>
    <w:rsid w:val="00BE4D77"/>
    <w:rsid w:val="00BE68FA"/>
    <w:rsid w:val="00C04C34"/>
    <w:rsid w:val="00C171D3"/>
    <w:rsid w:val="00C4183A"/>
    <w:rsid w:val="00C41A93"/>
    <w:rsid w:val="00C44038"/>
    <w:rsid w:val="00C56A29"/>
    <w:rsid w:val="00C5727F"/>
    <w:rsid w:val="00C67F96"/>
    <w:rsid w:val="00C82BFE"/>
    <w:rsid w:val="00C85323"/>
    <w:rsid w:val="00C91738"/>
    <w:rsid w:val="00CB2EE0"/>
    <w:rsid w:val="00CB58B5"/>
    <w:rsid w:val="00CC0C87"/>
    <w:rsid w:val="00CC7828"/>
    <w:rsid w:val="00CD0CD8"/>
    <w:rsid w:val="00CD3E16"/>
    <w:rsid w:val="00CE0223"/>
    <w:rsid w:val="00CE6204"/>
    <w:rsid w:val="00CF1C61"/>
    <w:rsid w:val="00D06593"/>
    <w:rsid w:val="00D066FB"/>
    <w:rsid w:val="00D14911"/>
    <w:rsid w:val="00D15F67"/>
    <w:rsid w:val="00D234EA"/>
    <w:rsid w:val="00D265D5"/>
    <w:rsid w:val="00D32585"/>
    <w:rsid w:val="00D60675"/>
    <w:rsid w:val="00D60EDE"/>
    <w:rsid w:val="00D82E26"/>
    <w:rsid w:val="00D95B9F"/>
    <w:rsid w:val="00DB5A48"/>
    <w:rsid w:val="00DB63B5"/>
    <w:rsid w:val="00DC20EF"/>
    <w:rsid w:val="00DF37FB"/>
    <w:rsid w:val="00DF63C3"/>
    <w:rsid w:val="00E03C2D"/>
    <w:rsid w:val="00E2308B"/>
    <w:rsid w:val="00E241B5"/>
    <w:rsid w:val="00E24884"/>
    <w:rsid w:val="00E34DA4"/>
    <w:rsid w:val="00E36252"/>
    <w:rsid w:val="00E56FD0"/>
    <w:rsid w:val="00E6190D"/>
    <w:rsid w:val="00E61AAB"/>
    <w:rsid w:val="00E720A0"/>
    <w:rsid w:val="00E82BE7"/>
    <w:rsid w:val="00E84334"/>
    <w:rsid w:val="00E86CDF"/>
    <w:rsid w:val="00E92264"/>
    <w:rsid w:val="00E967C0"/>
    <w:rsid w:val="00EA01CB"/>
    <w:rsid w:val="00EA701A"/>
    <w:rsid w:val="00EA7FCF"/>
    <w:rsid w:val="00EB01A2"/>
    <w:rsid w:val="00EB18D3"/>
    <w:rsid w:val="00EB359D"/>
    <w:rsid w:val="00EB7245"/>
    <w:rsid w:val="00EC056D"/>
    <w:rsid w:val="00EC1927"/>
    <w:rsid w:val="00EC2611"/>
    <w:rsid w:val="00ED3D37"/>
    <w:rsid w:val="00EF5825"/>
    <w:rsid w:val="00F00ED1"/>
    <w:rsid w:val="00F11A5F"/>
    <w:rsid w:val="00F47D05"/>
    <w:rsid w:val="00F51FF3"/>
    <w:rsid w:val="00F60428"/>
    <w:rsid w:val="00F64902"/>
    <w:rsid w:val="00F70DEF"/>
    <w:rsid w:val="00F73680"/>
    <w:rsid w:val="00FA626A"/>
    <w:rsid w:val="00FB0AD2"/>
    <w:rsid w:val="00FB262D"/>
    <w:rsid w:val="00FB3F94"/>
    <w:rsid w:val="00FC0A86"/>
    <w:rsid w:val="00FD0106"/>
    <w:rsid w:val="00FF15E3"/>
    <w:rsid w:val="00FF54E7"/>
    <w:rsid w:val="00FF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6190"/>
  <w15:docId w15:val="{E142B6AA-14E3-4512-9DAE-4C76EF86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A3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234"/>
    <w:rPr>
      <w:b/>
      <w:bCs/>
      <w:sz w:val="20"/>
      <w:szCs w:val="20"/>
    </w:rPr>
  </w:style>
  <w:style w:type="character" w:customStyle="1" w:styleId="address-title">
    <w:name w:val="address-title"/>
    <w:basedOn w:val="Standardnpsmoodstavce"/>
    <w:rsid w:val="00E92264"/>
  </w:style>
  <w:style w:type="character" w:customStyle="1" w:styleId="address-location">
    <w:name w:val="address-location"/>
    <w:basedOn w:val="Standardnpsmoodstavce"/>
    <w:rsid w:val="00E92264"/>
  </w:style>
  <w:style w:type="paragraph" w:styleId="Zhlav">
    <w:name w:val="header"/>
    <w:basedOn w:val="Normln"/>
    <w:link w:val="ZhlavChar"/>
    <w:uiPriority w:val="99"/>
    <w:unhideWhenUsed/>
    <w:rsid w:val="00B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270"/>
  </w:style>
  <w:style w:type="paragraph" w:styleId="Zpat">
    <w:name w:val="footer"/>
    <w:basedOn w:val="Normln"/>
    <w:link w:val="ZpatChar"/>
    <w:uiPriority w:val="99"/>
    <w:unhideWhenUsed/>
    <w:rsid w:val="00B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DB61D-61D9-442F-828D-6B1FCD40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Marie Fialova</cp:lastModifiedBy>
  <cp:revision>5</cp:revision>
  <cp:lastPrinted>2024-09-03T05:43:00Z</cp:lastPrinted>
  <dcterms:created xsi:type="dcterms:W3CDTF">2024-09-03T05:45:00Z</dcterms:created>
  <dcterms:modified xsi:type="dcterms:W3CDTF">2024-09-03T06:38:00Z</dcterms:modified>
</cp:coreProperties>
</file>