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E3DDA" w14:textId="77777777" w:rsidR="001633EE" w:rsidRDefault="001633EE">
      <w:pPr>
        <w:jc w:val="center"/>
        <w:rPr>
          <w:b/>
          <w:sz w:val="44"/>
          <w:szCs w:val="44"/>
        </w:rPr>
      </w:pPr>
      <w:bookmarkStart w:id="0" w:name="_gjdgxs" w:colFirst="0" w:colLast="0"/>
      <w:bookmarkEnd w:id="0"/>
    </w:p>
    <w:p w14:paraId="7207DB97" w14:textId="77777777" w:rsidR="0029443C" w:rsidRDefault="00B62B5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DOH</w:t>
      </w:r>
      <w:r w:rsidR="002C0D6A">
        <w:rPr>
          <w:b/>
          <w:sz w:val="44"/>
          <w:szCs w:val="44"/>
        </w:rPr>
        <w:t>O</w:t>
      </w:r>
      <w:r>
        <w:rPr>
          <w:b/>
          <w:sz w:val="44"/>
          <w:szCs w:val="44"/>
        </w:rPr>
        <w:t xml:space="preserve">DA O OPRAVĚ </w:t>
      </w:r>
      <w:r w:rsidR="00EF44CD">
        <w:rPr>
          <w:b/>
          <w:sz w:val="44"/>
          <w:szCs w:val="44"/>
        </w:rPr>
        <w:t>DODATK</w:t>
      </w:r>
      <w:r w:rsidR="002C0D6A">
        <w:rPr>
          <w:b/>
          <w:sz w:val="44"/>
          <w:szCs w:val="44"/>
        </w:rPr>
        <w:t>U</w:t>
      </w:r>
      <w:r w:rsidR="00EF44CD">
        <w:rPr>
          <w:b/>
          <w:sz w:val="44"/>
          <w:szCs w:val="44"/>
        </w:rPr>
        <w:t xml:space="preserve"> č. 1 </w:t>
      </w:r>
      <w:r w:rsidR="00E120EE">
        <w:rPr>
          <w:b/>
          <w:sz w:val="44"/>
          <w:szCs w:val="44"/>
        </w:rPr>
        <w:t>SMLOUV</w:t>
      </w:r>
      <w:r w:rsidR="00EF44CD">
        <w:rPr>
          <w:b/>
          <w:sz w:val="44"/>
          <w:szCs w:val="44"/>
        </w:rPr>
        <w:t>Y</w:t>
      </w:r>
      <w:r w:rsidR="00E120EE">
        <w:rPr>
          <w:b/>
          <w:sz w:val="44"/>
          <w:szCs w:val="44"/>
        </w:rPr>
        <w:t xml:space="preserve"> O DÍLO č. SSHT </w:t>
      </w:r>
      <w:r w:rsidR="001633EE">
        <w:rPr>
          <w:b/>
          <w:sz w:val="44"/>
          <w:szCs w:val="44"/>
        </w:rPr>
        <w:t>1174</w:t>
      </w:r>
      <w:r w:rsidR="00E120EE">
        <w:rPr>
          <w:b/>
          <w:sz w:val="44"/>
          <w:szCs w:val="44"/>
        </w:rPr>
        <w:t>/20</w:t>
      </w:r>
      <w:r w:rsidR="001633EE">
        <w:rPr>
          <w:b/>
          <w:sz w:val="44"/>
          <w:szCs w:val="44"/>
        </w:rPr>
        <w:t>24</w:t>
      </w:r>
    </w:p>
    <w:p w14:paraId="32801263" w14:textId="77777777" w:rsidR="0029443C" w:rsidRDefault="00E120EE">
      <w:pPr>
        <w:jc w:val="center"/>
      </w:pPr>
      <w:r>
        <w:t>uzavřená mezi následujícími smluvními stranami</w:t>
      </w:r>
    </w:p>
    <w:p w14:paraId="764E3468" w14:textId="77777777" w:rsidR="00623820" w:rsidRDefault="00623820">
      <w:pPr>
        <w:jc w:val="center"/>
      </w:pPr>
    </w:p>
    <w:p w14:paraId="313D6ED2" w14:textId="77777777" w:rsidR="00623820" w:rsidRDefault="00623820">
      <w:pPr>
        <w:jc w:val="center"/>
      </w:pPr>
    </w:p>
    <w:tbl>
      <w:tblPr>
        <w:tblStyle w:val="a"/>
        <w:tblW w:w="969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34"/>
        <w:gridCol w:w="6859"/>
      </w:tblGrid>
      <w:tr w:rsidR="0029443C" w14:paraId="1F83A318" w14:textId="77777777">
        <w:trPr>
          <w:trHeight w:val="237"/>
        </w:trPr>
        <w:tc>
          <w:tcPr>
            <w:tcW w:w="2834" w:type="dxa"/>
            <w:tcMar>
              <w:left w:w="0" w:type="dxa"/>
            </w:tcMar>
            <w:vAlign w:val="center"/>
          </w:tcPr>
          <w:p w14:paraId="1CD13DA4" w14:textId="77777777" w:rsidR="0029443C" w:rsidRDefault="00E120EE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OBJEDNATEL</w:t>
            </w:r>
          </w:p>
        </w:tc>
        <w:tc>
          <w:tcPr>
            <w:tcW w:w="6859" w:type="dxa"/>
            <w:tcMar>
              <w:left w:w="0" w:type="dxa"/>
            </w:tcMar>
          </w:tcPr>
          <w:p w14:paraId="22367DC5" w14:textId="77777777" w:rsidR="0029443C" w:rsidRDefault="00E12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Střední odborná škola a Střední odborné učiliště, Horšovský Týn, Littrowa 122</w:t>
            </w:r>
          </w:p>
        </w:tc>
      </w:tr>
      <w:tr w:rsidR="0029443C" w14:paraId="0B9560A8" w14:textId="77777777">
        <w:trPr>
          <w:trHeight w:val="237"/>
        </w:trPr>
        <w:tc>
          <w:tcPr>
            <w:tcW w:w="2834" w:type="dxa"/>
            <w:tcMar>
              <w:left w:w="0" w:type="dxa"/>
            </w:tcMar>
            <w:vAlign w:val="center"/>
          </w:tcPr>
          <w:p w14:paraId="18148FDC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 sídlem:</w:t>
            </w:r>
          </w:p>
        </w:tc>
        <w:tc>
          <w:tcPr>
            <w:tcW w:w="6859" w:type="dxa"/>
            <w:tcMar>
              <w:left w:w="0" w:type="dxa"/>
            </w:tcMar>
          </w:tcPr>
          <w:p w14:paraId="67DFB0FA" w14:textId="77777777" w:rsidR="0029443C" w:rsidRDefault="00E12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Littrowa 122, Horšovský Týn, 346 01</w:t>
            </w:r>
          </w:p>
        </w:tc>
      </w:tr>
      <w:tr w:rsidR="0029443C" w14:paraId="62304D7B" w14:textId="77777777">
        <w:trPr>
          <w:trHeight w:val="237"/>
        </w:trPr>
        <w:tc>
          <w:tcPr>
            <w:tcW w:w="2834" w:type="dxa"/>
            <w:tcMar>
              <w:left w:w="0" w:type="dxa"/>
            </w:tcMar>
            <w:vAlign w:val="center"/>
          </w:tcPr>
          <w:p w14:paraId="7CA9CDD7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IČO:</w:t>
            </w:r>
          </w:p>
        </w:tc>
        <w:tc>
          <w:tcPr>
            <w:tcW w:w="6859" w:type="dxa"/>
            <w:tcMar>
              <w:left w:w="0" w:type="dxa"/>
            </w:tcMar>
          </w:tcPr>
          <w:p w14:paraId="194AB5E2" w14:textId="77777777" w:rsidR="0029443C" w:rsidRDefault="00E12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00376469</w:t>
            </w:r>
          </w:p>
        </w:tc>
      </w:tr>
      <w:tr w:rsidR="0029443C" w14:paraId="21592AC8" w14:textId="77777777">
        <w:trPr>
          <w:trHeight w:val="237"/>
        </w:trPr>
        <w:tc>
          <w:tcPr>
            <w:tcW w:w="2834" w:type="dxa"/>
            <w:tcMar>
              <w:left w:w="0" w:type="dxa"/>
            </w:tcMar>
            <w:vAlign w:val="center"/>
          </w:tcPr>
          <w:p w14:paraId="7219523B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6859" w:type="dxa"/>
            <w:tcMar>
              <w:left w:w="0" w:type="dxa"/>
            </w:tcMar>
          </w:tcPr>
          <w:p w14:paraId="50748683" w14:textId="77777777" w:rsidR="0029443C" w:rsidRDefault="00E12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CZ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00376469</w:t>
            </w:r>
          </w:p>
        </w:tc>
      </w:tr>
      <w:tr w:rsidR="0029443C" w14:paraId="2E509E7A" w14:textId="77777777">
        <w:trPr>
          <w:trHeight w:val="237"/>
        </w:trPr>
        <w:tc>
          <w:tcPr>
            <w:tcW w:w="2834" w:type="dxa"/>
            <w:tcMar>
              <w:left w:w="0" w:type="dxa"/>
            </w:tcMar>
            <w:vAlign w:val="center"/>
          </w:tcPr>
          <w:p w14:paraId="74CAF04D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zastoupený:</w:t>
            </w:r>
          </w:p>
        </w:tc>
        <w:tc>
          <w:tcPr>
            <w:tcW w:w="6859" w:type="dxa"/>
            <w:tcMar>
              <w:left w:w="0" w:type="dxa"/>
            </w:tcMar>
          </w:tcPr>
          <w:p w14:paraId="2871BC46" w14:textId="77777777" w:rsidR="0029443C" w:rsidRDefault="00E12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Ing. Miluše Fousová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-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ředitelka</w:t>
            </w:r>
          </w:p>
        </w:tc>
      </w:tr>
      <w:tr w:rsidR="0029443C" w14:paraId="381946F9" w14:textId="77777777">
        <w:trPr>
          <w:trHeight w:val="70"/>
        </w:trPr>
        <w:tc>
          <w:tcPr>
            <w:tcW w:w="2834" w:type="dxa"/>
            <w:tcMar>
              <w:left w:w="0" w:type="dxa"/>
            </w:tcMar>
            <w:vAlign w:val="center"/>
          </w:tcPr>
          <w:p w14:paraId="65DC6803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bankovní spojení:</w:t>
            </w:r>
          </w:p>
        </w:tc>
        <w:tc>
          <w:tcPr>
            <w:tcW w:w="6859" w:type="dxa"/>
            <w:tcMar>
              <w:left w:w="0" w:type="dxa"/>
            </w:tcMar>
          </w:tcPr>
          <w:p w14:paraId="538F360C" w14:textId="796A2B30" w:rsidR="0029443C" w:rsidRDefault="008D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xxxxxxxxxxxxxx</w:t>
            </w:r>
            <w:r w:rsidR="00E120EE">
              <w:rPr>
                <w:rFonts w:ascii="Calibri" w:eastAsia="Calibri" w:hAnsi="Calibri" w:cs="Calibri"/>
                <w:sz w:val="22"/>
                <w:szCs w:val="22"/>
              </w:rPr>
              <w:tab/>
            </w:r>
            <w:r w:rsidR="00E120E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CC4856A" w14:textId="77777777" w:rsidR="0029443C" w:rsidRDefault="00E120EE">
      <w:r>
        <w:t>dále jen „objednatel“</w:t>
      </w:r>
    </w:p>
    <w:p w14:paraId="5A3F0DDF" w14:textId="77777777" w:rsidR="0029443C" w:rsidRDefault="0029443C"/>
    <w:tbl>
      <w:tblPr>
        <w:tblStyle w:val="a0"/>
        <w:tblW w:w="969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34"/>
        <w:gridCol w:w="6859"/>
      </w:tblGrid>
      <w:tr w:rsidR="0029443C" w14:paraId="1F4737C3" w14:textId="77777777">
        <w:trPr>
          <w:trHeight w:val="237"/>
        </w:trPr>
        <w:tc>
          <w:tcPr>
            <w:tcW w:w="2834" w:type="dxa"/>
            <w:tcMar>
              <w:left w:w="0" w:type="dxa"/>
            </w:tcMar>
            <w:vAlign w:val="center"/>
          </w:tcPr>
          <w:p w14:paraId="40040019" w14:textId="77777777" w:rsidR="0029443C" w:rsidRDefault="00E120EE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ZHOTOVITEL</w:t>
            </w:r>
          </w:p>
        </w:tc>
        <w:tc>
          <w:tcPr>
            <w:tcW w:w="6859" w:type="dxa"/>
            <w:tcMar>
              <w:left w:w="0" w:type="dxa"/>
            </w:tcMar>
          </w:tcPr>
          <w:p w14:paraId="7484A1FC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Švarcstav s.r.o.</w:t>
            </w:r>
          </w:p>
        </w:tc>
      </w:tr>
      <w:tr w:rsidR="0029443C" w14:paraId="5DE850E8" w14:textId="77777777">
        <w:trPr>
          <w:trHeight w:val="334"/>
        </w:trPr>
        <w:tc>
          <w:tcPr>
            <w:tcW w:w="2834" w:type="dxa"/>
            <w:tcMar>
              <w:left w:w="0" w:type="dxa"/>
            </w:tcMar>
            <w:vAlign w:val="center"/>
          </w:tcPr>
          <w:p w14:paraId="0A32E705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 sídlem:</w:t>
            </w:r>
          </w:p>
        </w:tc>
        <w:tc>
          <w:tcPr>
            <w:tcW w:w="6859" w:type="dxa"/>
            <w:tcMar>
              <w:left w:w="0" w:type="dxa"/>
            </w:tcMar>
          </w:tcPr>
          <w:p w14:paraId="5DD5609D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Prokopa Velikého 691, 344 01 Domažlice</w:t>
            </w:r>
          </w:p>
        </w:tc>
      </w:tr>
      <w:tr w:rsidR="0029443C" w14:paraId="58D08B5E" w14:textId="77777777">
        <w:trPr>
          <w:trHeight w:val="237"/>
        </w:trPr>
        <w:tc>
          <w:tcPr>
            <w:tcW w:w="2834" w:type="dxa"/>
            <w:tcMar>
              <w:left w:w="0" w:type="dxa"/>
            </w:tcMar>
            <w:vAlign w:val="center"/>
          </w:tcPr>
          <w:p w14:paraId="3474C75F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IČO:</w:t>
            </w:r>
          </w:p>
        </w:tc>
        <w:tc>
          <w:tcPr>
            <w:tcW w:w="6859" w:type="dxa"/>
            <w:tcMar>
              <w:left w:w="0" w:type="dxa"/>
            </w:tcMar>
          </w:tcPr>
          <w:p w14:paraId="7F116159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18035973</w:t>
            </w:r>
          </w:p>
        </w:tc>
      </w:tr>
      <w:tr w:rsidR="0029443C" w14:paraId="007CD2F6" w14:textId="77777777">
        <w:trPr>
          <w:trHeight w:val="237"/>
        </w:trPr>
        <w:tc>
          <w:tcPr>
            <w:tcW w:w="2834" w:type="dxa"/>
            <w:tcMar>
              <w:left w:w="0" w:type="dxa"/>
            </w:tcMar>
            <w:vAlign w:val="center"/>
          </w:tcPr>
          <w:p w14:paraId="537F6EB0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6859" w:type="dxa"/>
            <w:tcMar>
              <w:left w:w="0" w:type="dxa"/>
            </w:tcMar>
          </w:tcPr>
          <w:p w14:paraId="5AC63219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CZ18035973</w:t>
            </w:r>
          </w:p>
        </w:tc>
      </w:tr>
      <w:tr w:rsidR="0029443C" w14:paraId="4B348111" w14:textId="77777777">
        <w:trPr>
          <w:trHeight w:val="237"/>
        </w:trPr>
        <w:tc>
          <w:tcPr>
            <w:tcW w:w="2834" w:type="dxa"/>
            <w:tcMar>
              <w:left w:w="0" w:type="dxa"/>
            </w:tcMar>
            <w:vAlign w:val="center"/>
          </w:tcPr>
          <w:p w14:paraId="4FB5CDBB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zapsaný ve veřejném rejstříku:</w:t>
            </w:r>
          </w:p>
        </w:tc>
        <w:tc>
          <w:tcPr>
            <w:tcW w:w="6859" w:type="dxa"/>
            <w:vAlign w:val="center"/>
          </w:tcPr>
          <w:p w14:paraId="0CA258C7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Spisová značka: C 43406 vedená u Krajského soudu v Plzni</w:t>
            </w:r>
          </w:p>
        </w:tc>
      </w:tr>
      <w:tr w:rsidR="0029443C" w14:paraId="46F2615F" w14:textId="77777777">
        <w:trPr>
          <w:trHeight w:val="237"/>
        </w:trPr>
        <w:tc>
          <w:tcPr>
            <w:tcW w:w="2834" w:type="dxa"/>
            <w:tcMar>
              <w:left w:w="0" w:type="dxa"/>
            </w:tcMar>
            <w:vAlign w:val="center"/>
          </w:tcPr>
          <w:p w14:paraId="38483A8C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zastoupený:</w:t>
            </w:r>
          </w:p>
        </w:tc>
        <w:tc>
          <w:tcPr>
            <w:tcW w:w="6859" w:type="dxa"/>
            <w:tcMar>
              <w:left w:w="0" w:type="dxa"/>
            </w:tcMar>
          </w:tcPr>
          <w:p w14:paraId="45FAF0BD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Vladimír Švarc, jednatel </w:t>
            </w:r>
          </w:p>
        </w:tc>
      </w:tr>
      <w:tr w:rsidR="0029443C" w14:paraId="250D6748" w14:textId="77777777">
        <w:trPr>
          <w:trHeight w:val="237"/>
        </w:trPr>
        <w:tc>
          <w:tcPr>
            <w:tcW w:w="2834" w:type="dxa"/>
            <w:tcMar>
              <w:left w:w="0" w:type="dxa"/>
            </w:tcMar>
            <w:vAlign w:val="center"/>
          </w:tcPr>
          <w:p w14:paraId="5B8E43C4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bankovní spojení:</w:t>
            </w:r>
          </w:p>
        </w:tc>
        <w:tc>
          <w:tcPr>
            <w:tcW w:w="6859" w:type="dxa"/>
            <w:tcMar>
              <w:left w:w="0" w:type="dxa"/>
            </w:tcMar>
          </w:tcPr>
          <w:p w14:paraId="7BCA9043" w14:textId="2E5C071D" w:rsidR="0029443C" w:rsidRDefault="00023E3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xxxxxxxxxxxxxxx</w:t>
            </w:r>
          </w:p>
        </w:tc>
      </w:tr>
      <w:tr w:rsidR="0029443C" w14:paraId="41B144AD" w14:textId="77777777">
        <w:trPr>
          <w:trHeight w:val="237"/>
        </w:trPr>
        <w:tc>
          <w:tcPr>
            <w:tcW w:w="2834" w:type="dxa"/>
            <w:tcMar>
              <w:left w:w="0" w:type="dxa"/>
            </w:tcMar>
            <w:vAlign w:val="center"/>
          </w:tcPr>
          <w:p w14:paraId="0E400243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Autorizovaná osoba pověřená vedením stavby:</w:t>
            </w:r>
          </w:p>
        </w:tc>
        <w:tc>
          <w:tcPr>
            <w:tcW w:w="6859" w:type="dxa"/>
            <w:tcMar>
              <w:left w:w="0" w:type="dxa"/>
            </w:tcMar>
            <w:vAlign w:val="bottom"/>
          </w:tcPr>
          <w:p w14:paraId="48A3744B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Ing. Jan Ploub – obor Pozemní stavby</w:t>
            </w:r>
          </w:p>
        </w:tc>
      </w:tr>
    </w:tbl>
    <w:p w14:paraId="48A47C1C" w14:textId="77777777" w:rsidR="0029443C" w:rsidRDefault="00E120EE">
      <w:r>
        <w:t>dále jen „zhotovitel“</w:t>
      </w:r>
    </w:p>
    <w:p w14:paraId="693A2126" w14:textId="77777777" w:rsidR="0029443C" w:rsidRDefault="00E120EE">
      <w:pPr>
        <w:spacing w:after="160" w:line="259" w:lineRule="auto"/>
      </w:pPr>
      <w:r>
        <w:br w:type="page"/>
      </w:r>
    </w:p>
    <w:p w14:paraId="7616ACFB" w14:textId="77777777" w:rsidR="0029443C" w:rsidRDefault="00E120EE">
      <w:pPr>
        <w:pStyle w:val="Nadpis1"/>
        <w:numPr>
          <w:ilvl w:val="0"/>
          <w:numId w:val="9"/>
        </w:numPr>
      </w:pPr>
      <w:bookmarkStart w:id="1" w:name="_30j0zll" w:colFirst="0" w:colLast="0"/>
      <w:bookmarkStart w:id="2" w:name="_1fob9te" w:colFirst="0" w:colLast="0"/>
      <w:bookmarkEnd w:id="1"/>
      <w:bookmarkEnd w:id="2"/>
      <w:r>
        <w:lastRenderedPageBreak/>
        <w:t xml:space="preserve">PŘEDMĚT </w:t>
      </w:r>
      <w:r w:rsidR="00B62B55">
        <w:t>DOHODY</w:t>
      </w:r>
    </w:p>
    <w:p w14:paraId="5EF714E3" w14:textId="77777777" w:rsidR="00B62B55" w:rsidRDefault="00EF44CD" w:rsidP="00CB6D48">
      <w:pPr>
        <w:pStyle w:val="Nadpis2"/>
        <w:numPr>
          <w:ilvl w:val="1"/>
          <w:numId w:val="9"/>
        </w:numPr>
      </w:pPr>
      <w:r>
        <w:t>Předmětem t</w:t>
      </w:r>
      <w:r w:rsidR="00B62B55">
        <w:t>éto</w:t>
      </w:r>
      <w:r>
        <w:t xml:space="preserve"> </w:t>
      </w:r>
      <w:r w:rsidR="00B62B55">
        <w:t xml:space="preserve">dohody je oprava zjevných chyb v počtech v dodatku </w:t>
      </w:r>
      <w:r w:rsidR="00B72290">
        <w:t xml:space="preserve">č.1 </w:t>
      </w:r>
      <w:r w:rsidR="00B62B55">
        <w:t xml:space="preserve">ze dne </w:t>
      </w:r>
      <w:r w:rsidR="001633EE">
        <w:t>05</w:t>
      </w:r>
      <w:r w:rsidR="00B62B55">
        <w:t>.</w:t>
      </w:r>
      <w:r w:rsidR="001633EE">
        <w:t>08</w:t>
      </w:r>
      <w:r w:rsidR="00B62B55">
        <w:t>. 202</w:t>
      </w:r>
      <w:r w:rsidR="001633EE">
        <w:t>4</w:t>
      </w:r>
      <w:r w:rsidR="00B62B55">
        <w:t>.</w:t>
      </w:r>
    </w:p>
    <w:p w14:paraId="47E94479" w14:textId="77777777" w:rsidR="0029443C" w:rsidRDefault="00B62B55" w:rsidP="001633EE">
      <w:pPr>
        <w:pStyle w:val="Nadpis2"/>
        <w:numPr>
          <w:ilvl w:val="1"/>
          <w:numId w:val="12"/>
        </w:numPr>
        <w:ind w:left="708" w:hanging="708"/>
      </w:pPr>
      <w:r>
        <w:t>V dodatku byly zahrnuty</w:t>
      </w:r>
      <w:r w:rsidR="00EF44CD">
        <w:t xml:space="preserve"> </w:t>
      </w:r>
      <w:r w:rsidR="001633EE">
        <w:t>vícepráce a související méně práce vzniklé při realizaci veřejné zakázky Modernizace výuky na SOŠ a SOU Horšovský Týn - stavební úpravy tříd.</w:t>
      </w:r>
    </w:p>
    <w:p w14:paraId="5AF4A109" w14:textId="77777777" w:rsidR="0029443C" w:rsidRPr="001633EE" w:rsidRDefault="00B62B55" w:rsidP="00CB6D48">
      <w:pPr>
        <w:pStyle w:val="Nadpis2"/>
        <w:numPr>
          <w:ilvl w:val="1"/>
          <w:numId w:val="9"/>
        </w:numPr>
      </w:pPr>
      <w:r>
        <w:t xml:space="preserve">Při výpočtu došlo omylem </w:t>
      </w:r>
      <w:r w:rsidR="001633EE">
        <w:t>k chybě v </w:t>
      </w:r>
      <w:r w:rsidR="00623820">
        <w:t>počtech</w:t>
      </w:r>
      <w:r w:rsidR="001633EE">
        <w:t xml:space="preserve"> v položce </w:t>
      </w:r>
      <w:r w:rsidR="001633EE" w:rsidRPr="001633EE">
        <w:rPr>
          <w:b/>
        </w:rPr>
        <w:t>Celkem cena za dílo včetně 21% DPH</w:t>
      </w:r>
      <w:r w:rsidR="001633EE">
        <w:rPr>
          <w:b/>
        </w:rPr>
        <w:t xml:space="preserve">, </w:t>
      </w:r>
      <w:r w:rsidR="001633EE" w:rsidRPr="001633EE">
        <w:t>kdy byla celk</w:t>
      </w:r>
      <w:r w:rsidR="001633EE">
        <w:t>ov</w:t>
      </w:r>
      <w:r w:rsidR="001633EE" w:rsidRPr="001633EE">
        <w:t>á částka omylem ponížena o 0,</w:t>
      </w:r>
      <w:r w:rsidR="00623820">
        <w:t>0</w:t>
      </w:r>
      <w:r w:rsidR="001633EE" w:rsidRPr="001633EE">
        <w:t xml:space="preserve">7 Kč. </w:t>
      </w:r>
    </w:p>
    <w:p w14:paraId="75D2B041" w14:textId="77777777" w:rsidR="0029443C" w:rsidRDefault="00B62B55" w:rsidP="00CB6D48">
      <w:pPr>
        <w:pStyle w:val="Nadpis2"/>
        <w:numPr>
          <w:ilvl w:val="1"/>
          <w:numId w:val="9"/>
        </w:numPr>
      </w:pPr>
      <w:r>
        <w:t>Správné</w:t>
      </w:r>
      <w:r w:rsidR="006A17EC">
        <w:t xml:space="preserve"> znění článku 6 odstavce 6.1. smlouvy o dílo je následující:</w:t>
      </w:r>
    </w:p>
    <w:p w14:paraId="2EC0B396" w14:textId="77777777" w:rsidR="001633EE" w:rsidRDefault="001633EE" w:rsidP="001633EE">
      <w:pPr>
        <w:pStyle w:val="Nadpis2"/>
        <w:ind w:left="360" w:firstLine="0"/>
      </w:pPr>
      <w:r>
        <w:t xml:space="preserve">Objednatel se zavazuje zaplatit zhotoviteli za řádné provedení díla sjednanou cenu: </w:t>
      </w:r>
    </w:p>
    <w:p w14:paraId="31B652A4" w14:textId="77777777" w:rsidR="001633EE" w:rsidRPr="00FD6645" w:rsidRDefault="001633EE" w:rsidP="001633EE">
      <w:pPr>
        <w:ind w:left="850" w:hanging="141"/>
      </w:pPr>
      <w:r>
        <w:rPr>
          <w:b/>
          <w:bCs/>
        </w:rPr>
        <w:t>Původní vysoutěžená</w:t>
      </w:r>
      <w:r w:rsidR="00B72290">
        <w:rPr>
          <w:b/>
          <w:bCs/>
        </w:rPr>
        <w:t xml:space="preserve"> </w:t>
      </w:r>
      <w:r w:rsidRPr="00FD6645">
        <w:rPr>
          <w:b/>
          <w:bCs/>
        </w:rPr>
        <w:t>cena za dílo bez DPH činí</w:t>
      </w:r>
      <w:r w:rsidRPr="00FD6645">
        <w:tab/>
      </w:r>
      <w:r w:rsidRPr="00FD6645">
        <w:tab/>
      </w:r>
      <w:r w:rsidRPr="00FD6645">
        <w:tab/>
      </w:r>
      <w:r w:rsidRPr="00FD6645">
        <w:tab/>
      </w:r>
      <w:r w:rsidRPr="008E572E">
        <w:rPr>
          <w:b/>
        </w:rPr>
        <w:t>1 817 322,98 Kč</w:t>
      </w:r>
    </w:p>
    <w:p w14:paraId="3A8D2C8E" w14:textId="77777777" w:rsidR="001633EE" w:rsidRDefault="001633EE" w:rsidP="001633EE">
      <w:pPr>
        <w:ind w:left="850" w:hanging="141"/>
      </w:pPr>
      <w:r w:rsidRPr="00FD6645">
        <w:t>(slovy: jeden milion osm set sedmnáct tisíc tři sta dvacet dva korun českých a devadesát osm haléřů)</w:t>
      </w:r>
    </w:p>
    <w:p w14:paraId="54F3084B" w14:textId="77777777" w:rsidR="001633EE" w:rsidRPr="008E572E" w:rsidRDefault="001633EE" w:rsidP="001633EE">
      <w:pPr>
        <w:ind w:left="850" w:hanging="141"/>
        <w:rPr>
          <w:bCs/>
        </w:rPr>
      </w:pPr>
      <w:r w:rsidRPr="00E345C2">
        <w:rPr>
          <w:b/>
        </w:rPr>
        <w:t>Cena za méněpráce</w:t>
      </w:r>
      <w:r w:rsidR="00B72290">
        <w:rPr>
          <w:b/>
        </w:rPr>
        <w:t xml:space="preserve"> </w:t>
      </w:r>
      <w:r w:rsidRPr="00E345C2">
        <w:rPr>
          <w:b/>
          <w:bCs/>
        </w:rPr>
        <w:t>bez DPH činí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E572E">
        <w:rPr>
          <w:bCs/>
        </w:rPr>
        <w:t>- 33 262,50 Kč</w:t>
      </w:r>
    </w:p>
    <w:p w14:paraId="0A9214BE" w14:textId="77777777" w:rsidR="001633EE" w:rsidRDefault="001633EE" w:rsidP="001633EE">
      <w:pPr>
        <w:ind w:left="850" w:hanging="141"/>
        <w:rPr>
          <w:b/>
          <w:bCs/>
        </w:rPr>
      </w:pPr>
      <w:r w:rsidRPr="00E345C2">
        <w:rPr>
          <w:b/>
        </w:rPr>
        <w:t xml:space="preserve">Cena za </w:t>
      </w:r>
      <w:r>
        <w:rPr>
          <w:b/>
        </w:rPr>
        <w:t>více</w:t>
      </w:r>
      <w:r w:rsidRPr="00E345C2">
        <w:rPr>
          <w:b/>
        </w:rPr>
        <w:t xml:space="preserve">práce </w:t>
      </w:r>
      <w:r w:rsidRPr="00E345C2">
        <w:rPr>
          <w:b/>
          <w:bCs/>
        </w:rPr>
        <w:t>bez DPH činí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E572E">
        <w:rPr>
          <w:bCs/>
        </w:rPr>
        <w:t>238 007,54 Kč</w:t>
      </w:r>
    </w:p>
    <w:p w14:paraId="21327B4B" w14:textId="77777777" w:rsidR="001633EE" w:rsidRPr="00E345C2" w:rsidRDefault="001633EE" w:rsidP="001633EE">
      <w:pPr>
        <w:ind w:left="850" w:hanging="141"/>
        <w:rPr>
          <w:b/>
        </w:rPr>
      </w:pPr>
      <w:r>
        <w:rPr>
          <w:b/>
        </w:rPr>
        <w:t xml:space="preserve">Nová cena za dílo bez DPH činí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2 022 068,02 Kč</w:t>
      </w:r>
    </w:p>
    <w:p w14:paraId="28B09D8D" w14:textId="77777777" w:rsidR="001633EE" w:rsidRDefault="001633EE" w:rsidP="001633EE">
      <w:pPr>
        <w:ind w:left="850" w:hanging="141"/>
      </w:pPr>
      <w:r w:rsidRPr="00FD6645">
        <w:t xml:space="preserve">(slovy: </w:t>
      </w:r>
      <w:r>
        <w:t>dva</w:t>
      </w:r>
      <w:r w:rsidRPr="00FD6645">
        <w:t xml:space="preserve"> milion</w:t>
      </w:r>
      <w:r>
        <w:t>y dvacet dva</w:t>
      </w:r>
      <w:r w:rsidRPr="00FD6645">
        <w:t xml:space="preserve"> tisíc</w:t>
      </w:r>
      <w:r>
        <w:t>e šedesát osm</w:t>
      </w:r>
      <w:r w:rsidRPr="00FD6645">
        <w:t xml:space="preserve"> korun českých a </w:t>
      </w:r>
      <w:r>
        <w:t>dva</w:t>
      </w:r>
      <w:r w:rsidRPr="00FD6645">
        <w:t xml:space="preserve"> haléř</w:t>
      </w:r>
      <w:r>
        <w:t>e</w:t>
      </w:r>
      <w:r w:rsidRPr="00FD6645">
        <w:t>)</w:t>
      </w:r>
    </w:p>
    <w:p w14:paraId="1A98F1A2" w14:textId="77777777" w:rsidR="001633EE" w:rsidRPr="00FD6645" w:rsidRDefault="001633EE" w:rsidP="001633EE">
      <w:pPr>
        <w:ind w:left="850" w:hanging="141"/>
      </w:pPr>
      <w:r w:rsidRPr="00FD6645">
        <w:rPr>
          <w:b/>
          <w:bCs/>
        </w:rPr>
        <w:t>Celkem za DPH 21%</w:t>
      </w:r>
      <w:r w:rsidRPr="00FD6645">
        <w:tab/>
      </w:r>
      <w:r w:rsidRPr="00FD6645">
        <w:tab/>
      </w:r>
      <w:r w:rsidRPr="00FD6645">
        <w:tab/>
      </w:r>
      <w:r w:rsidRPr="00FD6645">
        <w:tab/>
      </w:r>
      <w:r>
        <w:tab/>
      </w:r>
      <w:r w:rsidRPr="00FD6645">
        <w:tab/>
      </w:r>
      <w:r w:rsidRPr="00FD6645">
        <w:tab/>
      </w:r>
      <w:r>
        <w:t>424 634,28</w:t>
      </w:r>
      <w:r w:rsidRPr="00FD6645">
        <w:t xml:space="preserve"> Kč</w:t>
      </w:r>
    </w:p>
    <w:p w14:paraId="787A8B4C" w14:textId="77777777" w:rsidR="001633EE" w:rsidRPr="00FD6645" w:rsidRDefault="001633EE" w:rsidP="001633EE">
      <w:pPr>
        <w:ind w:left="850" w:hanging="141"/>
      </w:pPr>
      <w:r w:rsidRPr="00FD6645">
        <w:t xml:space="preserve">(slovy: </w:t>
      </w:r>
      <w:r>
        <w:t xml:space="preserve">čtyři </w:t>
      </w:r>
      <w:r w:rsidRPr="00FD6645">
        <w:t xml:space="preserve">sta </w:t>
      </w:r>
      <w:r>
        <w:t>dvacet čtyři</w:t>
      </w:r>
      <w:r w:rsidRPr="00FD6645">
        <w:t xml:space="preserve"> tisíc</w:t>
      </w:r>
      <w:r>
        <w:t>e</w:t>
      </w:r>
      <w:r w:rsidRPr="00FD6645">
        <w:t xml:space="preserve"> šest set třicet </w:t>
      </w:r>
      <w:r>
        <w:t>čtyři</w:t>
      </w:r>
      <w:r w:rsidRPr="00FD6645">
        <w:t xml:space="preserve"> korun</w:t>
      </w:r>
      <w:r>
        <w:t>y</w:t>
      </w:r>
      <w:r w:rsidRPr="00FD6645">
        <w:t xml:space="preserve"> česk</w:t>
      </w:r>
      <w:r>
        <w:t>é</w:t>
      </w:r>
      <w:r w:rsidRPr="00FD6645">
        <w:t xml:space="preserve"> a </w:t>
      </w:r>
      <w:r>
        <w:t xml:space="preserve">dvacet osm </w:t>
      </w:r>
      <w:r w:rsidRPr="00FD6645">
        <w:t>haléřů)</w:t>
      </w:r>
    </w:p>
    <w:p w14:paraId="103ECC56" w14:textId="77777777" w:rsidR="001633EE" w:rsidRPr="00FD6645" w:rsidRDefault="001633EE" w:rsidP="001633EE">
      <w:pPr>
        <w:ind w:left="850" w:hanging="141"/>
      </w:pPr>
      <w:r w:rsidRPr="00FD6645">
        <w:rPr>
          <w:b/>
          <w:bCs/>
        </w:rPr>
        <w:t>Celkem cena za dílo včetně 21% DPH činí</w:t>
      </w:r>
      <w:r w:rsidRPr="00FD6645">
        <w:tab/>
      </w:r>
      <w:r w:rsidRPr="00FD6645">
        <w:tab/>
      </w:r>
      <w:r>
        <w:tab/>
      </w:r>
      <w:r w:rsidRPr="00FD6645">
        <w:tab/>
      </w:r>
      <w:r w:rsidRPr="001633EE">
        <w:rPr>
          <w:b/>
        </w:rPr>
        <w:t>2 446 702,30 Kč</w:t>
      </w:r>
    </w:p>
    <w:p w14:paraId="5431BE1B" w14:textId="77777777" w:rsidR="001633EE" w:rsidRDefault="001633EE" w:rsidP="001633EE">
      <w:pPr>
        <w:pStyle w:val="Odstavecseseznamem"/>
        <w:numPr>
          <w:ilvl w:val="1"/>
          <w:numId w:val="9"/>
        </w:numPr>
        <w:jc w:val="both"/>
      </w:pPr>
      <w:r w:rsidRPr="00FD6645">
        <w:t xml:space="preserve">(slovy: dva miliony </w:t>
      </w:r>
      <w:r>
        <w:t>čtyři sta čtyřicet šest</w:t>
      </w:r>
      <w:r w:rsidRPr="00FD6645">
        <w:t xml:space="preserve"> tisíc </w:t>
      </w:r>
      <w:r>
        <w:t>sedm</w:t>
      </w:r>
      <w:r w:rsidRPr="00FD6645">
        <w:t xml:space="preserve"> set </w:t>
      </w:r>
      <w:r>
        <w:t>dvě</w:t>
      </w:r>
      <w:r w:rsidRPr="00FD6645">
        <w:t xml:space="preserve"> korun</w:t>
      </w:r>
      <w:r>
        <w:t>y</w:t>
      </w:r>
      <w:r w:rsidRPr="00FD6645">
        <w:t xml:space="preserve"> česk</w:t>
      </w:r>
      <w:r>
        <w:t>é</w:t>
      </w:r>
      <w:r w:rsidRPr="00FD6645">
        <w:t xml:space="preserve"> a </w:t>
      </w:r>
      <w:r>
        <w:t>třicet</w:t>
      </w:r>
      <w:r w:rsidRPr="00FD6645">
        <w:t xml:space="preserve"> haléřů)</w:t>
      </w:r>
    </w:p>
    <w:p w14:paraId="1356FADC" w14:textId="77777777" w:rsidR="001633EE" w:rsidRDefault="001633EE" w:rsidP="001633EE">
      <w:pPr>
        <w:pStyle w:val="Odstavecseseznamem"/>
        <w:ind w:left="708"/>
        <w:jc w:val="both"/>
      </w:pPr>
    </w:p>
    <w:p w14:paraId="0AE296BA" w14:textId="77777777" w:rsidR="00B941EF" w:rsidRDefault="00B941EF" w:rsidP="001633EE">
      <w:pPr>
        <w:pStyle w:val="Odstavecseseznamem"/>
        <w:numPr>
          <w:ilvl w:val="1"/>
          <w:numId w:val="9"/>
        </w:numPr>
        <w:jc w:val="both"/>
      </w:pPr>
      <w:r>
        <w:t xml:space="preserve">Ostatní ujednání </w:t>
      </w:r>
      <w:r w:rsidR="00B72290">
        <w:t xml:space="preserve">dodatku č.1 </w:t>
      </w:r>
      <w:r>
        <w:t>smlouvy o dílo</w:t>
      </w:r>
      <w:r w:rsidR="00B72290">
        <w:t xml:space="preserve"> č. SSHT 1174/2024</w:t>
      </w:r>
      <w:r>
        <w:t xml:space="preserve"> zůstávají beze změny.</w:t>
      </w:r>
    </w:p>
    <w:p w14:paraId="31BD1804" w14:textId="77777777" w:rsidR="00623820" w:rsidRDefault="00623820" w:rsidP="00623820">
      <w:pPr>
        <w:pStyle w:val="Nadpis1"/>
        <w:jc w:val="left"/>
      </w:pPr>
      <w:bookmarkStart w:id="3" w:name="_3znysh7" w:colFirst="0" w:colLast="0"/>
      <w:bookmarkStart w:id="4" w:name="_2et92p0" w:colFirst="0" w:colLast="0"/>
      <w:bookmarkStart w:id="5" w:name="_41mghml" w:colFirst="0" w:colLast="0"/>
      <w:bookmarkEnd w:id="3"/>
      <w:bookmarkEnd w:id="4"/>
      <w:bookmarkEnd w:id="5"/>
    </w:p>
    <w:p w14:paraId="3E4F1F01" w14:textId="77777777" w:rsidR="0029443C" w:rsidRDefault="00E120EE">
      <w:pPr>
        <w:pStyle w:val="Nadpis1"/>
        <w:numPr>
          <w:ilvl w:val="0"/>
          <w:numId w:val="9"/>
        </w:numPr>
      </w:pPr>
      <w:r>
        <w:t>ZÁVĚREČNÁ UJEDNÁNÍ</w:t>
      </w:r>
    </w:p>
    <w:p w14:paraId="7C654320" w14:textId="77777777" w:rsidR="0029443C" w:rsidRDefault="00EF44CD">
      <w:pPr>
        <w:pStyle w:val="Nadpis2"/>
        <w:numPr>
          <w:ilvl w:val="1"/>
          <w:numId w:val="9"/>
        </w:numPr>
      </w:pPr>
      <w:r>
        <w:t>T</w:t>
      </w:r>
      <w:r w:rsidR="00B62B55">
        <w:t>ato</w:t>
      </w:r>
      <w:r>
        <w:t xml:space="preserve"> </w:t>
      </w:r>
      <w:r w:rsidR="00B62B55">
        <w:t>Dohoda</w:t>
      </w:r>
      <w:r>
        <w:t xml:space="preserve"> </w:t>
      </w:r>
      <w:r w:rsidR="00E120EE">
        <w:t>je uzavřen</w:t>
      </w:r>
      <w:r w:rsidR="00B62B55">
        <w:t>a</w:t>
      </w:r>
      <w:r w:rsidR="00E120EE">
        <w:t xml:space="preserve"> </w:t>
      </w:r>
      <w:r w:rsidR="00623820">
        <w:t>ve dvou stejnopisech, každá ze stran obdrží po jednom vyhotovení.</w:t>
      </w:r>
    </w:p>
    <w:p w14:paraId="53CD13B1" w14:textId="77777777" w:rsidR="0029443C" w:rsidRDefault="00B62B55">
      <w:pPr>
        <w:pStyle w:val="Nadpis2"/>
        <w:numPr>
          <w:ilvl w:val="1"/>
          <w:numId w:val="9"/>
        </w:numPr>
      </w:pPr>
      <w:r>
        <w:t xml:space="preserve">Tato Dohoda </w:t>
      </w:r>
      <w:r w:rsidR="00E120EE">
        <w:t xml:space="preserve">nabývá platnosti </w:t>
      </w:r>
      <w:r w:rsidR="00071F95">
        <w:t xml:space="preserve">a účinnosti </w:t>
      </w:r>
      <w:r w:rsidR="00E120EE">
        <w:t>podpisem posledním z</w:t>
      </w:r>
      <w:r w:rsidR="00071F95">
        <w:t> </w:t>
      </w:r>
      <w:r w:rsidR="00E120EE">
        <w:t>účastníků</w:t>
      </w:r>
      <w:r w:rsidR="00071F95">
        <w:t>.</w:t>
      </w:r>
    </w:p>
    <w:p w14:paraId="7D794AE2" w14:textId="77777777" w:rsidR="0029443C" w:rsidRDefault="00E120EE">
      <w:pPr>
        <w:pStyle w:val="Nadpis2"/>
        <w:numPr>
          <w:ilvl w:val="1"/>
          <w:numId w:val="9"/>
        </w:numPr>
      </w:pPr>
      <w:r>
        <w:t xml:space="preserve">Smluvní strany prohlašují, že si </w:t>
      </w:r>
      <w:r w:rsidR="00B62B55">
        <w:t>tuto Dohodu</w:t>
      </w:r>
      <w:r>
        <w:t xml:space="preserve"> před je</w:t>
      </w:r>
      <w:r w:rsidR="00623820">
        <w:t>jím</w:t>
      </w:r>
      <w:r>
        <w:t xml:space="preserve"> podpisem přečetly, že představuje projev jejich pravé a svobodné vůle, na důkaz čehož připojují své podpisy.</w:t>
      </w:r>
    </w:p>
    <w:p w14:paraId="313ABB49" w14:textId="77777777" w:rsidR="0029443C" w:rsidRDefault="0029443C" w:rsidP="00EF44CD">
      <w:pPr>
        <w:rPr>
          <w:highlight w:val="yellow"/>
        </w:rPr>
      </w:pPr>
    </w:p>
    <w:tbl>
      <w:tblPr>
        <w:tblStyle w:val="a7"/>
        <w:tblW w:w="93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415"/>
        <w:gridCol w:w="4941"/>
      </w:tblGrid>
      <w:tr w:rsidR="0029443C" w14:paraId="15064D66" w14:textId="77777777" w:rsidTr="00EB5BEF">
        <w:trPr>
          <w:trHeight w:val="70"/>
        </w:trPr>
        <w:tc>
          <w:tcPr>
            <w:tcW w:w="4415" w:type="dxa"/>
          </w:tcPr>
          <w:p w14:paraId="352FAAAC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 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Horšovském Týně</w:t>
            </w:r>
            <w:r w:rsidR="00B72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4.9. 2024</w:t>
            </w:r>
          </w:p>
          <w:p w14:paraId="00B36972" w14:textId="77777777" w:rsidR="0029443C" w:rsidRDefault="0029443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DE0EF89" w14:textId="77777777" w:rsidR="0029443C" w:rsidRDefault="0029443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95252A8" w14:textId="77777777" w:rsidR="00CB6D48" w:rsidRDefault="00CB6D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639CE06" w14:textId="77777777" w:rsidR="0029443C" w:rsidRDefault="0029443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2A1919A" w14:textId="77777777" w:rsidR="00CB6D48" w:rsidRDefault="00CB6D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B5B771E" w14:textId="77777777" w:rsidR="0029443C" w:rsidRDefault="0029443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EF5A040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Ing. Miluše Fousová</w:t>
            </w:r>
          </w:p>
          <w:p w14:paraId="101195BD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ředitelka</w:t>
            </w:r>
          </w:p>
          <w:p w14:paraId="0DAA2903" w14:textId="77777777" w:rsidR="0029443C" w:rsidRDefault="0029443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3F41827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Střední odborná škola a Střední odborné učiliště, Horšovský Týn, Littrowa 122</w:t>
            </w:r>
          </w:p>
          <w:p w14:paraId="564F759F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za objednatele</w:t>
            </w:r>
          </w:p>
        </w:tc>
        <w:tc>
          <w:tcPr>
            <w:tcW w:w="4941" w:type="dxa"/>
          </w:tcPr>
          <w:p w14:paraId="41602C5A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v Domažlicích </w:t>
            </w:r>
            <w:r w:rsidR="00B72290">
              <w:rPr>
                <w:rFonts w:ascii="Calibri" w:eastAsia="Calibri" w:hAnsi="Calibri" w:cs="Calibri"/>
                <w:sz w:val="22"/>
                <w:szCs w:val="22"/>
              </w:rPr>
              <w:t>4.9. 2024</w:t>
            </w:r>
          </w:p>
          <w:p w14:paraId="21925F80" w14:textId="77777777" w:rsidR="0029443C" w:rsidRDefault="0029443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7666D12" w14:textId="77777777" w:rsidR="0029443C" w:rsidRDefault="0029443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F730E85" w14:textId="77777777" w:rsidR="00CB6D48" w:rsidRDefault="00CB6D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C01135A" w14:textId="77777777" w:rsidR="0029443C" w:rsidRDefault="0029443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0505A75" w14:textId="77777777" w:rsidR="00CB6D48" w:rsidRDefault="00CB6D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5AB1099" w14:textId="77777777" w:rsidR="0029443C" w:rsidRDefault="0029443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EA88C1A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Vladimír Švarc </w:t>
            </w:r>
          </w:p>
          <w:p w14:paraId="2313CF70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jednatel</w:t>
            </w:r>
          </w:p>
          <w:p w14:paraId="4A09B741" w14:textId="77777777" w:rsidR="0029443C" w:rsidRDefault="0029443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1C821F6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Švarcstav s.r.o. </w:t>
            </w:r>
          </w:p>
          <w:p w14:paraId="25CBC30B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za zhotovitele</w:t>
            </w:r>
          </w:p>
        </w:tc>
      </w:tr>
    </w:tbl>
    <w:p w14:paraId="2DD3F1B6" w14:textId="77777777" w:rsidR="0029443C" w:rsidRDefault="0029443C" w:rsidP="00EB5BEF"/>
    <w:sectPr w:rsidR="0029443C">
      <w:headerReference w:type="default" r:id="rId7"/>
      <w:footerReference w:type="default" r:id="rId8"/>
      <w:pgSz w:w="11906" w:h="16838"/>
      <w:pgMar w:top="899" w:right="1133" w:bottom="1418" w:left="108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1C7A8" w14:textId="77777777" w:rsidR="006344BB" w:rsidRDefault="006344BB">
      <w:pPr>
        <w:spacing w:after="0"/>
      </w:pPr>
      <w:r>
        <w:separator/>
      </w:r>
    </w:p>
  </w:endnote>
  <w:endnote w:type="continuationSeparator" w:id="0">
    <w:p w14:paraId="6EB5197A" w14:textId="77777777" w:rsidR="006344BB" w:rsidRDefault="006344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A9B64" w14:textId="77777777" w:rsidR="0029443C" w:rsidRDefault="00E120E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right"/>
      <w:rPr>
        <w:color w:val="000000"/>
      </w:rPr>
    </w:pPr>
    <w:r>
      <w:rPr>
        <w:color w:val="000000"/>
      </w:rPr>
      <w:t xml:space="preserve">Stránka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5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z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18</w:t>
    </w:r>
    <w:r>
      <w:rPr>
        <w:b/>
        <w:color w:val="000000"/>
        <w:sz w:val="24"/>
        <w:szCs w:val="24"/>
      </w:rPr>
      <w:fldChar w:fldCharType="end"/>
    </w:r>
  </w:p>
  <w:p w14:paraId="5FE80BEA" w14:textId="77777777" w:rsidR="0029443C" w:rsidRDefault="002944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i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DDF64" w14:textId="77777777" w:rsidR="006344BB" w:rsidRDefault="006344BB">
      <w:pPr>
        <w:spacing w:after="0"/>
      </w:pPr>
      <w:r>
        <w:separator/>
      </w:r>
    </w:p>
  </w:footnote>
  <w:footnote w:type="continuationSeparator" w:id="0">
    <w:p w14:paraId="41A7DD27" w14:textId="77777777" w:rsidR="006344BB" w:rsidRDefault="006344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FFA56" w14:textId="77777777" w:rsidR="0029443C" w:rsidRDefault="002944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3244"/>
    <w:multiLevelType w:val="multilevel"/>
    <w:tmpl w:val="40067272"/>
    <w:lvl w:ilvl="0">
      <w:start w:val="1"/>
      <w:numFmt w:val="lowerLetter"/>
      <w:lvlText w:val="%1."/>
      <w:lvlJc w:val="left"/>
      <w:pPr>
        <w:ind w:left="1133" w:hanging="4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E725F"/>
    <w:multiLevelType w:val="multilevel"/>
    <w:tmpl w:val="12605A40"/>
    <w:lvl w:ilvl="0">
      <w:start w:val="1"/>
      <w:numFmt w:val="lowerLetter"/>
      <w:lvlText w:val="%1."/>
      <w:lvlJc w:val="left"/>
      <w:pPr>
        <w:ind w:left="1133" w:hanging="4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75BCE"/>
    <w:multiLevelType w:val="multilevel"/>
    <w:tmpl w:val="7EB0AB88"/>
    <w:lvl w:ilvl="0">
      <w:start w:val="1"/>
      <w:numFmt w:val="lowerLetter"/>
      <w:lvlText w:val="%1."/>
      <w:lvlJc w:val="left"/>
      <w:pPr>
        <w:ind w:left="1133" w:hanging="4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F6481"/>
    <w:multiLevelType w:val="multilevel"/>
    <w:tmpl w:val="6382FEF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08" w:hanging="708"/>
      </w:pPr>
    </w:lvl>
    <w:lvl w:ilvl="2">
      <w:start w:val="1"/>
      <w:numFmt w:val="decimal"/>
      <w:lvlText w:val="%1.%2.%3."/>
      <w:lvlJc w:val="left"/>
      <w:pPr>
        <w:ind w:left="5398" w:hanging="720"/>
      </w:pPr>
    </w:lvl>
    <w:lvl w:ilvl="3">
      <w:start w:val="1"/>
      <w:numFmt w:val="decimal"/>
      <w:lvlText w:val="%1.%2.%3.%4."/>
      <w:lvlJc w:val="left"/>
      <w:pPr>
        <w:ind w:left="5398" w:hanging="720"/>
      </w:pPr>
    </w:lvl>
    <w:lvl w:ilvl="4">
      <w:start w:val="1"/>
      <w:numFmt w:val="decimal"/>
      <w:lvlText w:val="%1.%2.%3.%4.%5."/>
      <w:lvlJc w:val="left"/>
      <w:pPr>
        <w:ind w:left="5758" w:hanging="1080"/>
      </w:pPr>
    </w:lvl>
    <w:lvl w:ilvl="5">
      <w:start w:val="1"/>
      <w:numFmt w:val="decimal"/>
      <w:lvlText w:val="%1.%2.%3.%4.%5.%6."/>
      <w:lvlJc w:val="left"/>
      <w:pPr>
        <w:ind w:left="5758" w:hanging="1080"/>
      </w:pPr>
    </w:lvl>
    <w:lvl w:ilvl="6">
      <w:start w:val="1"/>
      <w:numFmt w:val="decimal"/>
      <w:lvlText w:val="%1.%2.%3.%4.%5.%6.%7."/>
      <w:lvlJc w:val="left"/>
      <w:pPr>
        <w:ind w:left="6118" w:hanging="1440"/>
      </w:pPr>
    </w:lvl>
    <w:lvl w:ilvl="7">
      <w:start w:val="1"/>
      <w:numFmt w:val="decimal"/>
      <w:lvlText w:val="%1.%2.%3.%4.%5.%6.%7.%8."/>
      <w:lvlJc w:val="left"/>
      <w:pPr>
        <w:ind w:left="6118" w:hanging="1440"/>
      </w:pPr>
    </w:lvl>
    <w:lvl w:ilvl="8">
      <w:start w:val="1"/>
      <w:numFmt w:val="decimal"/>
      <w:lvlText w:val="%1.%2.%3.%4.%5.%6.%7.%8.%9."/>
      <w:lvlJc w:val="left"/>
      <w:pPr>
        <w:ind w:left="6478" w:hanging="1800"/>
      </w:pPr>
    </w:lvl>
  </w:abstractNum>
  <w:abstractNum w:abstractNumId="4" w15:restartNumberingAfterBreak="0">
    <w:nsid w:val="26C86DE5"/>
    <w:multiLevelType w:val="multilevel"/>
    <w:tmpl w:val="6382FEF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08" w:hanging="708"/>
      </w:pPr>
    </w:lvl>
    <w:lvl w:ilvl="2">
      <w:start w:val="1"/>
      <w:numFmt w:val="decimal"/>
      <w:lvlText w:val="%1.%2.%3."/>
      <w:lvlJc w:val="left"/>
      <w:pPr>
        <w:ind w:left="5398" w:hanging="720"/>
      </w:pPr>
    </w:lvl>
    <w:lvl w:ilvl="3">
      <w:start w:val="1"/>
      <w:numFmt w:val="decimal"/>
      <w:lvlText w:val="%1.%2.%3.%4."/>
      <w:lvlJc w:val="left"/>
      <w:pPr>
        <w:ind w:left="5398" w:hanging="720"/>
      </w:pPr>
    </w:lvl>
    <w:lvl w:ilvl="4">
      <w:start w:val="1"/>
      <w:numFmt w:val="decimal"/>
      <w:lvlText w:val="%1.%2.%3.%4.%5."/>
      <w:lvlJc w:val="left"/>
      <w:pPr>
        <w:ind w:left="5758" w:hanging="1080"/>
      </w:pPr>
    </w:lvl>
    <w:lvl w:ilvl="5">
      <w:start w:val="1"/>
      <w:numFmt w:val="decimal"/>
      <w:lvlText w:val="%1.%2.%3.%4.%5.%6."/>
      <w:lvlJc w:val="left"/>
      <w:pPr>
        <w:ind w:left="5758" w:hanging="1080"/>
      </w:pPr>
    </w:lvl>
    <w:lvl w:ilvl="6">
      <w:start w:val="1"/>
      <w:numFmt w:val="decimal"/>
      <w:lvlText w:val="%1.%2.%3.%4.%5.%6.%7."/>
      <w:lvlJc w:val="left"/>
      <w:pPr>
        <w:ind w:left="6118" w:hanging="1440"/>
      </w:pPr>
    </w:lvl>
    <w:lvl w:ilvl="7">
      <w:start w:val="1"/>
      <w:numFmt w:val="decimal"/>
      <w:lvlText w:val="%1.%2.%3.%4.%5.%6.%7.%8."/>
      <w:lvlJc w:val="left"/>
      <w:pPr>
        <w:ind w:left="6118" w:hanging="1440"/>
      </w:pPr>
    </w:lvl>
    <w:lvl w:ilvl="8">
      <w:start w:val="1"/>
      <w:numFmt w:val="decimal"/>
      <w:lvlText w:val="%1.%2.%3.%4.%5.%6.%7.%8.%9."/>
      <w:lvlJc w:val="left"/>
      <w:pPr>
        <w:ind w:left="6478" w:hanging="1800"/>
      </w:pPr>
    </w:lvl>
  </w:abstractNum>
  <w:abstractNum w:abstractNumId="5" w15:restartNumberingAfterBreak="0">
    <w:nsid w:val="289B7B77"/>
    <w:multiLevelType w:val="multilevel"/>
    <w:tmpl w:val="A7CE1632"/>
    <w:lvl w:ilvl="0">
      <w:start w:val="1"/>
      <w:numFmt w:val="lowerLetter"/>
      <w:lvlText w:val="%1."/>
      <w:lvlJc w:val="left"/>
      <w:pPr>
        <w:ind w:left="1133" w:hanging="4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F3EF8"/>
    <w:multiLevelType w:val="multilevel"/>
    <w:tmpl w:val="D8C6CD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E348FF"/>
    <w:multiLevelType w:val="multilevel"/>
    <w:tmpl w:val="38823B9E"/>
    <w:lvl w:ilvl="0">
      <w:start w:val="1"/>
      <w:numFmt w:val="decimal"/>
      <w:lvlText w:val="%1."/>
      <w:lvlJc w:val="left"/>
      <w:pPr>
        <w:ind w:left="829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29" w:hanging="709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14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7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17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5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98" w:hanging="1800"/>
      </w:pPr>
      <w:rPr>
        <w:rFonts w:hint="default"/>
      </w:rPr>
    </w:lvl>
  </w:abstractNum>
  <w:abstractNum w:abstractNumId="8" w15:restartNumberingAfterBreak="0">
    <w:nsid w:val="571D3C7B"/>
    <w:multiLevelType w:val="multilevel"/>
    <w:tmpl w:val="FD8A5722"/>
    <w:lvl w:ilvl="0">
      <w:numFmt w:val="bullet"/>
      <w:lvlText w:val="-"/>
      <w:lvlJc w:val="left"/>
      <w:pPr>
        <w:ind w:left="1069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B963688"/>
    <w:multiLevelType w:val="multilevel"/>
    <w:tmpl w:val="768C6702"/>
    <w:lvl w:ilvl="0">
      <w:start w:val="1"/>
      <w:numFmt w:val="lowerLetter"/>
      <w:lvlText w:val="%1."/>
      <w:lvlJc w:val="left"/>
      <w:pPr>
        <w:ind w:left="1133" w:hanging="4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96C76"/>
    <w:multiLevelType w:val="multilevel"/>
    <w:tmpl w:val="72E67F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A5269E2"/>
    <w:multiLevelType w:val="multilevel"/>
    <w:tmpl w:val="9AF4F468"/>
    <w:lvl w:ilvl="0">
      <w:numFmt w:val="bullet"/>
      <w:lvlText w:val="-"/>
      <w:lvlJc w:val="left"/>
      <w:pPr>
        <w:ind w:left="1494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E6A0280"/>
    <w:multiLevelType w:val="multilevel"/>
    <w:tmpl w:val="484CE300"/>
    <w:lvl w:ilvl="0">
      <w:start w:val="1"/>
      <w:numFmt w:val="lowerLetter"/>
      <w:lvlText w:val="%1."/>
      <w:lvlJc w:val="left"/>
      <w:pPr>
        <w:ind w:left="1133" w:hanging="4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9"/>
  </w:num>
  <w:num w:numId="5">
    <w:abstractNumId w:val="5"/>
  </w:num>
  <w:num w:numId="6">
    <w:abstractNumId w:val="0"/>
  </w:num>
  <w:num w:numId="7">
    <w:abstractNumId w:val="10"/>
  </w:num>
  <w:num w:numId="8">
    <w:abstractNumId w:val="8"/>
  </w:num>
  <w:num w:numId="9">
    <w:abstractNumId w:val="4"/>
  </w:num>
  <w:num w:numId="10">
    <w:abstractNumId w:val="2"/>
  </w:num>
  <w:num w:numId="11">
    <w:abstractNumId w:val="3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3C"/>
    <w:rsid w:val="00023E33"/>
    <w:rsid w:val="00071F95"/>
    <w:rsid w:val="000D6A5D"/>
    <w:rsid w:val="001633EE"/>
    <w:rsid w:val="0029443C"/>
    <w:rsid w:val="002C0D6A"/>
    <w:rsid w:val="003022FD"/>
    <w:rsid w:val="00401686"/>
    <w:rsid w:val="004625EA"/>
    <w:rsid w:val="004E1148"/>
    <w:rsid w:val="004E2DE7"/>
    <w:rsid w:val="00623820"/>
    <w:rsid w:val="006344BB"/>
    <w:rsid w:val="006A17EC"/>
    <w:rsid w:val="00897B13"/>
    <w:rsid w:val="008D4DCC"/>
    <w:rsid w:val="00B62B55"/>
    <w:rsid w:val="00B72290"/>
    <w:rsid w:val="00B941EF"/>
    <w:rsid w:val="00CB6D48"/>
    <w:rsid w:val="00D3236B"/>
    <w:rsid w:val="00E120EE"/>
    <w:rsid w:val="00EB5BEF"/>
    <w:rsid w:val="00EF44CD"/>
    <w:rsid w:val="00F1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598F8"/>
  <w15:docId w15:val="{93794490-3CBB-4280-8A09-6B92ABBD4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spacing w:before="240"/>
      <w:jc w:val="center"/>
      <w:outlineLvl w:val="0"/>
    </w:pPr>
    <w:rPr>
      <w:b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ind w:left="709" w:hanging="709"/>
      <w:jc w:val="both"/>
      <w:outlineLvl w:val="1"/>
    </w:pPr>
  </w:style>
  <w:style w:type="paragraph" w:styleId="Nadpis3">
    <w:name w:val="heading 3"/>
    <w:basedOn w:val="Normln"/>
    <w:next w:val="Normln"/>
    <w:pPr>
      <w:ind w:left="1134" w:hanging="425"/>
      <w:jc w:val="both"/>
      <w:outlineLvl w:val="2"/>
    </w:pPr>
  </w:style>
  <w:style w:type="paragraph" w:styleId="Nadpis4">
    <w:name w:val="heading 4"/>
    <w:basedOn w:val="Normln"/>
    <w:next w:val="Normln"/>
    <w:pPr>
      <w:keepNext/>
      <w:keepLines/>
      <w:spacing w:before="40" w:after="0"/>
      <w:outlineLvl w:val="3"/>
    </w:pPr>
    <w:rPr>
      <w:i/>
      <w:color w:val="2E75B5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163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390</Words>
  <Characters>2306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11</vt:i4>
      </vt:variant>
    </vt:vector>
  </HeadingPairs>
  <TitlesOfParts>
    <vt:vector size="12" baseType="lpstr">
      <vt:lpstr/>
      <vt:lpstr>PŘEDMĚT DOHODY</vt:lpstr>
      <vt:lpstr>    Předmětem této dohody je oprava zjevných chyb v počtech v dodatku č.1 ze dne 05.</vt:lpstr>
      <vt:lpstr>    V dodatku byly zahrnuty vícepráce a související méně práce vzniklé při realizaci</vt:lpstr>
      <vt:lpstr>    Při výpočtu došlo omylem k chybě v počtech v položce Celkem cena za dílo včetně </vt:lpstr>
      <vt:lpstr>    Správné znění článku 6 odstavce 6.1. smlouvy o dílo je následující:</vt:lpstr>
      <vt:lpstr>    Objednatel se zavazuje zaplatit zhotoviteli za řádné provedení díla sjednanou ce</vt:lpstr>
      <vt:lpstr/>
      <vt:lpstr>ZÁVĚREČNÁ UJEDNÁNÍ</vt:lpstr>
      <vt:lpstr>    Tato Dohoda je uzavřena ve dvou stejnopisech, každá ze stran obdrží po jednom vy</vt:lpstr>
      <vt:lpstr>    Tato Dohoda nabývá platnosti a účinnosti podpisem posledním z účastníků.</vt:lpstr>
      <vt:lpstr>    Smluvní strany prohlašují, že si tuto Dohodu před jejím podpisem přečetly, že př</vt:lpstr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Miluše Fousová</dc:creator>
  <cp:lastModifiedBy>Milena Pinkerová</cp:lastModifiedBy>
  <cp:revision>5</cp:revision>
  <cp:lastPrinted>2024-09-11T06:54:00Z</cp:lastPrinted>
  <dcterms:created xsi:type="dcterms:W3CDTF">2024-09-13T07:11:00Z</dcterms:created>
  <dcterms:modified xsi:type="dcterms:W3CDTF">2024-09-13T07:19:00Z</dcterms:modified>
</cp:coreProperties>
</file>