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3" w:rsidRDefault="003C7DC3" w:rsidP="003C7DC3">
      <w:bookmarkStart w:id="0" w:name="_GoBack"/>
      <w:bookmarkEnd w:id="0"/>
    </w:p>
    <w:p w:rsidR="003C7DC3" w:rsidRPr="008B3646" w:rsidRDefault="003C7DC3" w:rsidP="003C7DC3">
      <w:pPr>
        <w:pStyle w:val="Nzev"/>
      </w:pPr>
      <w:r w:rsidRPr="008B3646">
        <w:t>S</w:t>
      </w:r>
      <w:r>
        <w:t> </w:t>
      </w:r>
      <w:r w:rsidRPr="008B3646">
        <w:t>M</w:t>
      </w:r>
      <w:r>
        <w:t xml:space="preserve"> </w:t>
      </w:r>
      <w:r w:rsidRPr="008B3646">
        <w:t>L</w:t>
      </w:r>
      <w:r>
        <w:t xml:space="preserve"> </w:t>
      </w:r>
      <w:r w:rsidRPr="008B3646">
        <w:t>O</w:t>
      </w:r>
      <w:r>
        <w:t xml:space="preserve"> </w:t>
      </w:r>
      <w:r w:rsidRPr="008B3646">
        <w:t>U</w:t>
      </w:r>
      <w:r>
        <w:t xml:space="preserve"> </w:t>
      </w:r>
      <w:r w:rsidRPr="008B3646">
        <w:t>V</w:t>
      </w:r>
      <w:r>
        <w:t> </w:t>
      </w:r>
      <w:r w:rsidRPr="008B3646">
        <w:t>A</w:t>
      </w:r>
      <w:r>
        <w:t xml:space="preserve">  </w:t>
      </w:r>
      <w:r w:rsidRPr="008B3646">
        <w:t xml:space="preserve"> O </w:t>
      </w:r>
      <w:r>
        <w:t xml:space="preserve">  </w:t>
      </w:r>
      <w:r w:rsidRPr="008B3646">
        <w:t>D</w:t>
      </w:r>
      <w:r>
        <w:t xml:space="preserve"> </w:t>
      </w:r>
      <w:r w:rsidRPr="008B3646">
        <w:t>Í</w:t>
      </w:r>
      <w:r>
        <w:t xml:space="preserve"> </w:t>
      </w:r>
      <w:r w:rsidRPr="008B3646">
        <w:t>L</w:t>
      </w:r>
      <w:r>
        <w:t xml:space="preserve"> </w:t>
      </w:r>
      <w:r w:rsidRPr="008B3646">
        <w:t>O</w:t>
      </w:r>
    </w:p>
    <w:p w:rsidR="003C7DC3" w:rsidRPr="008B3646" w:rsidRDefault="003C7DC3" w:rsidP="003C7DC3">
      <w:pPr>
        <w:jc w:val="both"/>
      </w:pPr>
    </w:p>
    <w:p w:rsidR="003C7DC3" w:rsidRPr="003C7DC3" w:rsidRDefault="003C7DC3" w:rsidP="003C7DC3">
      <w:pPr>
        <w:pStyle w:val="Nadpis4"/>
        <w:numPr>
          <w:ilvl w:val="0"/>
          <w:numId w:val="0"/>
        </w:numPr>
        <w:rPr>
          <w:rFonts w:asciiTheme="minorHAnsi" w:hAnsiTheme="minorHAnsi"/>
        </w:rPr>
      </w:pPr>
      <w:r w:rsidRPr="003C7DC3">
        <w:rPr>
          <w:rFonts w:asciiTheme="minorHAnsi" w:hAnsiTheme="minorHAnsi"/>
        </w:rPr>
        <w:t>Smluvní strany</w:t>
      </w:r>
    </w:p>
    <w:p w:rsidR="003C7DC3" w:rsidRPr="003C7DC3" w:rsidRDefault="003C7DC3" w:rsidP="003C7DC3">
      <w:pPr>
        <w:ind w:left="540" w:hanging="540"/>
        <w:jc w:val="both"/>
        <w:rPr>
          <w:b/>
        </w:rPr>
      </w:pPr>
      <w:r w:rsidRPr="003C7DC3">
        <w:t>1)</w:t>
      </w:r>
      <w:r w:rsidRPr="003C7DC3">
        <w:tab/>
      </w:r>
      <w:proofErr w:type="spellStart"/>
      <w:r w:rsidRPr="003C7DC3">
        <w:rPr>
          <w:b/>
        </w:rPr>
        <w:t>Deloitte</w:t>
      </w:r>
      <w:proofErr w:type="spellEnd"/>
      <w:r w:rsidRPr="003C7DC3">
        <w:rPr>
          <w:b/>
        </w:rPr>
        <w:t xml:space="preserve"> </w:t>
      </w:r>
      <w:proofErr w:type="spellStart"/>
      <w:r w:rsidRPr="003C7DC3">
        <w:rPr>
          <w:b/>
        </w:rPr>
        <w:t>Advisory</w:t>
      </w:r>
      <w:proofErr w:type="spellEnd"/>
      <w:r w:rsidRPr="003C7DC3">
        <w:rPr>
          <w:b/>
        </w:rPr>
        <w:t xml:space="preserve"> s.r.o.</w:t>
      </w:r>
    </w:p>
    <w:p w:rsidR="003C7DC3" w:rsidRPr="003C7DC3" w:rsidRDefault="003C7DC3" w:rsidP="003C7DC3">
      <w:pPr>
        <w:ind w:left="540"/>
        <w:jc w:val="both"/>
      </w:pPr>
      <w:r w:rsidRPr="003C7DC3">
        <w:t xml:space="preserve">se sídlem: </w:t>
      </w:r>
      <w:r w:rsidRPr="003C7DC3">
        <w:tab/>
        <w:t>Karolinská 654/2, 186 00 Praha 8</w:t>
      </w:r>
    </w:p>
    <w:p w:rsidR="003C7DC3" w:rsidRPr="003C7DC3" w:rsidRDefault="003C7DC3" w:rsidP="003C7DC3">
      <w:pPr>
        <w:ind w:left="540"/>
        <w:jc w:val="both"/>
      </w:pPr>
      <w:r w:rsidRPr="003C7DC3">
        <w:t xml:space="preserve">IČ: </w:t>
      </w:r>
      <w:r w:rsidRPr="003C7DC3">
        <w:tab/>
      </w:r>
      <w:r w:rsidRPr="003C7DC3">
        <w:tab/>
        <w:t>27582167</w:t>
      </w:r>
    </w:p>
    <w:p w:rsidR="003C7DC3" w:rsidRPr="003C7DC3" w:rsidRDefault="003C7DC3" w:rsidP="003C7DC3">
      <w:pPr>
        <w:ind w:left="540"/>
        <w:jc w:val="both"/>
      </w:pPr>
      <w:r w:rsidRPr="003C7DC3">
        <w:t xml:space="preserve">DIČ: </w:t>
      </w:r>
      <w:r w:rsidRPr="003C7DC3">
        <w:tab/>
      </w:r>
      <w:r w:rsidRPr="003C7DC3">
        <w:tab/>
        <w:t>CZ27582167</w:t>
      </w:r>
    </w:p>
    <w:p w:rsidR="003C7DC3" w:rsidRPr="003C7DC3" w:rsidRDefault="003C7DC3" w:rsidP="003C7DC3">
      <w:pPr>
        <w:ind w:left="540"/>
        <w:jc w:val="both"/>
      </w:pPr>
      <w:r w:rsidRPr="003C7DC3">
        <w:t xml:space="preserve">zastoupená: </w:t>
      </w:r>
      <w:r w:rsidRPr="003C7DC3">
        <w:tab/>
      </w:r>
      <w:proofErr w:type="spellStart"/>
      <w:r w:rsidR="0026262C">
        <w:t>xxx</w:t>
      </w:r>
      <w:proofErr w:type="spellEnd"/>
    </w:p>
    <w:p w:rsidR="003C7DC3" w:rsidRPr="003C7DC3" w:rsidRDefault="003C7DC3" w:rsidP="003C7DC3">
      <w:pPr>
        <w:ind w:firstLine="540"/>
      </w:pPr>
      <w:r w:rsidRPr="003C7DC3">
        <w:t xml:space="preserve">(dále jen „zhotovitel“) </w:t>
      </w:r>
    </w:p>
    <w:p w:rsidR="003C7DC3" w:rsidRPr="003C7DC3" w:rsidRDefault="003C7DC3" w:rsidP="003C7DC3">
      <w:r w:rsidRPr="003C7DC3">
        <w:t>a</w:t>
      </w:r>
    </w:p>
    <w:p w:rsidR="003C7DC3" w:rsidRPr="003C7DC3" w:rsidRDefault="003C7DC3" w:rsidP="003C7DC3"/>
    <w:p w:rsidR="003C7DC3" w:rsidRPr="003C7DC3" w:rsidRDefault="003C7DC3" w:rsidP="003C7DC3">
      <w:pPr>
        <w:ind w:left="540" w:hanging="540"/>
        <w:rPr>
          <w:b/>
        </w:rPr>
      </w:pPr>
      <w:r w:rsidRPr="003C7DC3">
        <w:t>2)</w:t>
      </w:r>
      <w:r w:rsidRPr="003C7DC3">
        <w:tab/>
      </w:r>
      <w:r w:rsidRPr="003C7DC3">
        <w:rPr>
          <w:b/>
        </w:rPr>
        <w:t>Západočeská univerzita v Plzni</w:t>
      </w:r>
    </w:p>
    <w:p w:rsidR="003C7DC3" w:rsidRPr="003C7DC3" w:rsidRDefault="003C7DC3" w:rsidP="003C7DC3">
      <w:pPr>
        <w:ind w:left="540"/>
      </w:pPr>
      <w:r w:rsidRPr="003C7DC3">
        <w:t xml:space="preserve">se sídlem: </w:t>
      </w:r>
      <w:r w:rsidRPr="003C7DC3">
        <w:tab/>
      </w:r>
      <w:r w:rsidRPr="003C7DC3">
        <w:tab/>
        <w:t xml:space="preserve">Univerzitní 8, 306 14 Plzeň </w:t>
      </w:r>
    </w:p>
    <w:p w:rsidR="003C7DC3" w:rsidRPr="003C7DC3" w:rsidRDefault="003C7DC3" w:rsidP="003C7DC3">
      <w:pPr>
        <w:ind w:left="540"/>
      </w:pPr>
      <w:r w:rsidRPr="003C7DC3">
        <w:t xml:space="preserve">IČ: </w:t>
      </w:r>
      <w:r w:rsidRPr="003C7DC3">
        <w:tab/>
      </w:r>
      <w:r w:rsidRPr="003C7DC3">
        <w:tab/>
      </w:r>
      <w:r w:rsidRPr="003C7DC3">
        <w:tab/>
        <w:t>49777513</w:t>
      </w:r>
    </w:p>
    <w:p w:rsidR="003C7DC3" w:rsidRPr="003C7DC3" w:rsidRDefault="003C7DC3" w:rsidP="003C7DC3">
      <w:pPr>
        <w:ind w:left="540"/>
      </w:pPr>
      <w:r w:rsidRPr="003C7DC3">
        <w:t xml:space="preserve">DIČ: </w:t>
      </w:r>
      <w:r w:rsidRPr="003C7DC3">
        <w:tab/>
      </w:r>
      <w:r w:rsidRPr="003C7DC3">
        <w:tab/>
      </w:r>
      <w:r w:rsidRPr="003C7DC3">
        <w:tab/>
        <w:t>CZ49777513</w:t>
      </w:r>
    </w:p>
    <w:p w:rsidR="003C7DC3" w:rsidRPr="003C7DC3" w:rsidRDefault="003C7DC3" w:rsidP="003C7DC3">
      <w:pPr>
        <w:ind w:left="540"/>
      </w:pPr>
      <w:r w:rsidRPr="003C7DC3">
        <w:t xml:space="preserve">zřízena zákonem </w:t>
      </w:r>
      <w:r w:rsidR="0026262C">
        <w:tab/>
      </w:r>
      <w:r w:rsidRPr="003C7DC3">
        <w:tab/>
        <w:t>č. 314/1991 Sb.</w:t>
      </w:r>
    </w:p>
    <w:p w:rsidR="003C7DC3" w:rsidRPr="003C7DC3" w:rsidRDefault="003C7DC3" w:rsidP="003C7DC3">
      <w:pPr>
        <w:ind w:left="540"/>
      </w:pPr>
      <w:r w:rsidRPr="003C7DC3">
        <w:t xml:space="preserve">zastoupená: </w:t>
      </w:r>
      <w:r w:rsidRPr="003C7DC3">
        <w:tab/>
      </w:r>
      <w:r w:rsidRPr="003C7DC3">
        <w:tab/>
        <w:t>Ing. Petrem Benešem, kvestorem</w:t>
      </w:r>
      <w:r w:rsidRPr="003C7DC3">
        <w:tab/>
      </w:r>
    </w:p>
    <w:p w:rsidR="003C7DC3" w:rsidRPr="003C7DC3" w:rsidRDefault="003C7DC3" w:rsidP="003C7DC3">
      <w:pPr>
        <w:ind w:left="540"/>
      </w:pPr>
      <w:r w:rsidRPr="003C7DC3">
        <w:t>(dále jen „objednatel“)</w:t>
      </w:r>
    </w:p>
    <w:p w:rsidR="003C7DC3" w:rsidRPr="003C7DC3" w:rsidRDefault="003C7DC3" w:rsidP="003C7DC3"/>
    <w:p w:rsidR="003C7DC3" w:rsidRPr="00147F7E" w:rsidRDefault="003C7DC3" w:rsidP="003C7DC3"/>
    <w:p w:rsidR="003C7DC3" w:rsidRPr="009E2163" w:rsidRDefault="003C7DC3" w:rsidP="003C7DC3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9E2163">
        <w:rPr>
          <w:rFonts w:asciiTheme="minorHAnsi" w:hAnsiTheme="minorHAnsi"/>
          <w:b w:val="0"/>
          <w:bCs w:val="0"/>
          <w:sz w:val="22"/>
          <w:szCs w:val="22"/>
        </w:rPr>
        <w:t xml:space="preserve">uzavřely podle </w:t>
      </w:r>
      <w:proofErr w:type="spellStart"/>
      <w:r w:rsidRPr="009E2163">
        <w:rPr>
          <w:rFonts w:asciiTheme="minorHAnsi" w:hAnsiTheme="minorHAnsi"/>
          <w:b w:val="0"/>
          <w:bCs w:val="0"/>
          <w:sz w:val="22"/>
          <w:szCs w:val="22"/>
        </w:rPr>
        <w:t>ust</w:t>
      </w:r>
      <w:proofErr w:type="spellEnd"/>
      <w:r w:rsidRPr="009E2163">
        <w:rPr>
          <w:rFonts w:asciiTheme="minorHAnsi" w:hAnsiTheme="minorHAnsi"/>
          <w:b w:val="0"/>
          <w:bCs w:val="0"/>
          <w:sz w:val="22"/>
          <w:szCs w:val="22"/>
        </w:rPr>
        <w:t>. § 2586 a násl. zákona č. 89/2012 Sb., občanský zákoník, v platném znění, níže uvedeného dne, měsíce a roku na základě výsledku poptávkového řízení veřejné zakázky malého rozsahu tuto smlouvu o dílo:</w:t>
      </w:r>
    </w:p>
    <w:p w:rsidR="003C7DC3" w:rsidRPr="008B3646" w:rsidRDefault="003C7DC3" w:rsidP="003C7DC3">
      <w:pPr>
        <w:jc w:val="center"/>
        <w:rPr>
          <w:b/>
        </w:rPr>
      </w:pPr>
    </w:p>
    <w:p w:rsidR="003C7DC3" w:rsidRPr="008B3646" w:rsidRDefault="003C7DC3" w:rsidP="003C7DC3">
      <w:pPr>
        <w:jc w:val="center"/>
        <w:rPr>
          <w:b/>
        </w:rPr>
      </w:pPr>
      <w:r w:rsidRPr="008B3646">
        <w:rPr>
          <w:b/>
        </w:rPr>
        <w:t>I.</w:t>
      </w:r>
    </w:p>
    <w:p w:rsidR="003C7DC3" w:rsidRPr="008B3646" w:rsidRDefault="003C7DC3" w:rsidP="003C7DC3">
      <w:pPr>
        <w:jc w:val="center"/>
        <w:rPr>
          <w:b/>
        </w:rPr>
      </w:pPr>
      <w:r w:rsidRPr="008B3646">
        <w:rPr>
          <w:b/>
        </w:rPr>
        <w:t>Předmět smlouvy</w:t>
      </w:r>
    </w:p>
    <w:p w:rsidR="003C7DC3" w:rsidRPr="00683135" w:rsidRDefault="003C7DC3" w:rsidP="003C7DC3">
      <w:pPr>
        <w:jc w:val="center"/>
        <w:rPr>
          <w:b/>
        </w:rPr>
      </w:pPr>
    </w:p>
    <w:p w:rsidR="003C7DC3" w:rsidRPr="00683135" w:rsidRDefault="003C7DC3" w:rsidP="003C7DC3">
      <w:pPr>
        <w:pStyle w:val="Zkladntextodsazen2"/>
        <w:numPr>
          <w:ilvl w:val="0"/>
          <w:numId w:val="5"/>
        </w:numPr>
        <w:spacing w:after="0" w:line="240" w:lineRule="auto"/>
        <w:ind w:left="567" w:hanging="567"/>
        <w:jc w:val="both"/>
      </w:pPr>
      <w:r w:rsidRPr="00683135">
        <w:t>Předmětem této smlouvy je závazek zhotovitele k provedení díla specifikovaného v této smlouvě na náklady a nebezpečí zhotovitele, ve sjednaném čase, a závazek objednatele zaplatit zhotoviteli za řádné a včasné provedení díla sjednanou cenu díla.</w:t>
      </w:r>
    </w:p>
    <w:p w:rsidR="003C7DC3" w:rsidRPr="00683135" w:rsidRDefault="003C7DC3" w:rsidP="003C7DC3">
      <w:pPr>
        <w:spacing w:before="100" w:beforeAutospacing="1" w:after="100" w:afterAutospacing="1"/>
        <w:ind w:left="567" w:hanging="567"/>
        <w:jc w:val="both"/>
        <w:rPr>
          <w:rFonts w:cs="Calibri"/>
        </w:rPr>
      </w:pPr>
      <w:r w:rsidRPr="00683135">
        <w:t xml:space="preserve">2) </w:t>
      </w:r>
      <w:r w:rsidRPr="00683135">
        <w:tab/>
        <w:t>Zhotovitel se zavazuje pro o</w:t>
      </w:r>
      <w:r w:rsidR="0026262C">
        <w:t xml:space="preserve">bjednatele provést dílo, a to </w:t>
      </w:r>
      <w:r w:rsidRPr="00683135">
        <w:rPr>
          <w:rFonts w:cs="Calibri"/>
        </w:rPr>
        <w:t>zpracování analytických podkladů pro tvorbu nového webu ZČU a návrh informační architektury nových webových stránek ZČU.</w:t>
      </w:r>
    </w:p>
    <w:p w:rsidR="003C7DC3" w:rsidRPr="00683135" w:rsidRDefault="003C7DC3" w:rsidP="003C7DC3">
      <w:pPr>
        <w:ind w:firstLine="567"/>
        <w:jc w:val="both"/>
        <w:rPr>
          <w:b/>
        </w:rPr>
      </w:pPr>
      <w:r w:rsidRPr="00683135">
        <w:rPr>
          <w:b/>
        </w:rPr>
        <w:t>Charakteristika akce</w:t>
      </w:r>
    </w:p>
    <w:p w:rsidR="003C7DC3" w:rsidRDefault="003C7DC3" w:rsidP="003C7DC3">
      <w:pPr>
        <w:ind w:left="567"/>
        <w:jc w:val="both"/>
        <w:rPr>
          <w:rFonts w:cs="Calibri"/>
        </w:rPr>
      </w:pPr>
      <w:r w:rsidRPr="00683135">
        <w:rPr>
          <w:rFonts w:cs="Calibri"/>
        </w:rPr>
        <w:t xml:space="preserve">Západočeská univerzita v Plzni plánuje v roce 2018 spustit nové responsivní webové stránky, které budou v souladu s aktuálními trendy a komunikační strategií ZČU. Cílem nových webových stránek je zpřehlednění poskytovaných informací s ohledem na klíčové cílové skupiny (persony). Výstupy této zakázky budou sloužit jako poklad pro výběrové řízení na design nového webu a jeho technickou realizaci. ZČU má k dispozici CMS, jež by měl být pro nový web využit. Nový web musí být využitelný i jednotlivými součástmi (fakultami, ústavy) ZČU. </w:t>
      </w:r>
    </w:p>
    <w:p w:rsidR="003C7DC3" w:rsidRPr="00683135" w:rsidRDefault="003C7DC3" w:rsidP="003C7DC3">
      <w:pPr>
        <w:ind w:left="567"/>
        <w:jc w:val="both"/>
        <w:rPr>
          <w:rFonts w:cs="Calibri"/>
        </w:rPr>
      </w:pPr>
    </w:p>
    <w:p w:rsidR="003C7DC3" w:rsidRPr="00683135" w:rsidRDefault="003C7DC3" w:rsidP="003C7DC3">
      <w:pPr>
        <w:ind w:firstLine="360"/>
        <w:rPr>
          <w:rFonts w:cs="Calibri"/>
          <w:b/>
        </w:rPr>
      </w:pPr>
      <w:r w:rsidRPr="00683135">
        <w:rPr>
          <w:rFonts w:cs="Calibri"/>
          <w:b/>
        </w:rPr>
        <w:t>Předpokládaný postup zpracování:</w:t>
      </w:r>
    </w:p>
    <w:p w:rsidR="003C7DC3" w:rsidRPr="00683135" w:rsidRDefault="003C7DC3" w:rsidP="003C7DC3">
      <w:pPr>
        <w:ind w:left="360"/>
        <w:jc w:val="both"/>
      </w:pPr>
      <w:r w:rsidRPr="00683135">
        <w:t>1. Společná definice cílů nových webových stránek v kontextu komunikační strategie ZČU</w:t>
      </w:r>
    </w:p>
    <w:p w:rsidR="003C7DC3" w:rsidRPr="00683135" w:rsidRDefault="003C7DC3" w:rsidP="003C7DC3">
      <w:pPr>
        <w:ind w:left="360"/>
        <w:jc w:val="both"/>
      </w:pPr>
      <w:r w:rsidRPr="00683135">
        <w:t>2. Analýza stávajícího webu, včetně datové analýzy</w:t>
      </w:r>
    </w:p>
    <w:p w:rsidR="003C7DC3" w:rsidRPr="00683135" w:rsidRDefault="003C7DC3" w:rsidP="003C7DC3">
      <w:pPr>
        <w:ind w:left="360"/>
        <w:jc w:val="both"/>
      </w:pPr>
      <w:r w:rsidRPr="00683135">
        <w:t>3. Analýzy konkurenčních webů (min. 3 české univerzity, min. 3 zahraniční univerzity – výběr konkurenčních webů k analýze podléhá schválení zadavatele)</w:t>
      </w:r>
    </w:p>
    <w:p w:rsidR="003C7DC3" w:rsidRPr="00683135" w:rsidRDefault="003C7DC3" w:rsidP="003C7DC3">
      <w:pPr>
        <w:ind w:left="360"/>
        <w:jc w:val="both"/>
      </w:pPr>
      <w:r w:rsidRPr="00683135">
        <w:lastRenderedPageBreak/>
        <w:t xml:space="preserve">4. Analýza uživatelů webu/cílových skupin a jejich požadavků zakončená návrhem person pro nový web, včetně klíčových uživatelských scénářů (průzkum musí proběhnout u všech cílových skupin) </w:t>
      </w:r>
    </w:p>
    <w:p w:rsidR="003C7DC3" w:rsidRPr="00683135" w:rsidRDefault="003C7DC3" w:rsidP="003C7DC3">
      <w:pPr>
        <w:ind w:left="360"/>
        <w:jc w:val="both"/>
      </w:pPr>
      <w:r w:rsidRPr="00683135">
        <w:t>5. Návrh informační architektury a požadavků na funkce webu (do úrovně fakult)</w:t>
      </w:r>
    </w:p>
    <w:p w:rsidR="003C7DC3" w:rsidRPr="00683135" w:rsidRDefault="003C7DC3" w:rsidP="003C7DC3">
      <w:pPr>
        <w:ind w:left="360"/>
        <w:jc w:val="both"/>
      </w:pPr>
      <w:r w:rsidRPr="00683135">
        <w:t>6. Testování informační architektury</w:t>
      </w:r>
    </w:p>
    <w:p w:rsidR="003C7DC3" w:rsidRPr="00683135" w:rsidRDefault="003C7DC3" w:rsidP="003C7DC3">
      <w:pPr>
        <w:ind w:left="360"/>
        <w:jc w:val="both"/>
      </w:pPr>
      <w:r w:rsidRPr="00683135">
        <w:t xml:space="preserve">7. Příprava zadání pro grafický návrh webu a jeho technickou realizaci </w:t>
      </w:r>
    </w:p>
    <w:p w:rsidR="003C7DC3" w:rsidRPr="00683135" w:rsidRDefault="003C7DC3" w:rsidP="003C7DC3">
      <w:pPr>
        <w:ind w:left="360"/>
        <w:jc w:val="both"/>
        <w:rPr>
          <w:rFonts w:cs="Calibri"/>
        </w:rPr>
      </w:pPr>
    </w:p>
    <w:p w:rsidR="003C7DC3" w:rsidRPr="00683135" w:rsidRDefault="003C7DC3" w:rsidP="003C7DC3">
      <w:pPr>
        <w:ind w:left="360"/>
        <w:jc w:val="both"/>
        <w:rPr>
          <w:rFonts w:cs="Calibri"/>
        </w:rPr>
      </w:pPr>
      <w:r w:rsidRPr="00683135">
        <w:rPr>
          <w:rFonts w:cs="Calibri"/>
        </w:rPr>
        <w:t xml:space="preserve">Veškeré podklady musí být zpracovány takovým způsobem, aby sloužily jako podklad pro design nového webu a jeho technickou realizaci. Min. 1x měsíčně objednatel požaduje report o postupu prací. </w:t>
      </w:r>
    </w:p>
    <w:p w:rsidR="003C7DC3" w:rsidRDefault="003C7DC3" w:rsidP="003C7DC3">
      <w:pPr>
        <w:ind w:firstLine="360"/>
        <w:jc w:val="both"/>
        <w:rPr>
          <w:rFonts w:cs="Calibri"/>
          <w:b/>
        </w:rPr>
      </w:pPr>
    </w:p>
    <w:p w:rsidR="003C7DC3" w:rsidRPr="00683135" w:rsidRDefault="003C7DC3" w:rsidP="003C7DC3">
      <w:pPr>
        <w:ind w:firstLine="360"/>
        <w:jc w:val="both"/>
        <w:rPr>
          <w:rFonts w:cs="Calibri"/>
          <w:b/>
        </w:rPr>
      </w:pPr>
      <w:r w:rsidRPr="00683135">
        <w:rPr>
          <w:rFonts w:cs="Calibri"/>
          <w:b/>
        </w:rPr>
        <w:t>Požadované výstupy:</w:t>
      </w:r>
    </w:p>
    <w:p w:rsidR="003C7DC3" w:rsidRPr="00683135" w:rsidRDefault="003C7DC3" w:rsidP="003C7DC3">
      <w:pPr>
        <w:ind w:left="357"/>
        <w:jc w:val="both"/>
      </w:pPr>
      <w:r w:rsidRPr="00683135">
        <w:t>1. Shrnutí výsledků analýzy a podkladová data</w:t>
      </w:r>
    </w:p>
    <w:p w:rsidR="003C7DC3" w:rsidRPr="00683135" w:rsidRDefault="003C7DC3" w:rsidP="003C7DC3">
      <w:pPr>
        <w:ind w:left="357"/>
        <w:jc w:val="both"/>
      </w:pPr>
      <w:r w:rsidRPr="00683135">
        <w:t>2. Návrh informační architektury (struktury a obsahu)  webu</w:t>
      </w:r>
    </w:p>
    <w:p w:rsidR="003C7DC3" w:rsidRPr="00683135" w:rsidRDefault="003C7DC3" w:rsidP="003C7DC3">
      <w:pPr>
        <w:ind w:left="357"/>
        <w:jc w:val="both"/>
      </w:pPr>
      <w:r w:rsidRPr="00683135">
        <w:t>3. Zadání pro grafický návrh webu a jeho technickou realizaci</w:t>
      </w:r>
    </w:p>
    <w:p w:rsidR="003C7DC3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spacing w:after="0" w:line="240" w:lineRule="auto"/>
        <w:ind w:left="567" w:hanging="567"/>
        <w:jc w:val="both"/>
      </w:pPr>
      <w:r w:rsidRPr="00683135">
        <w:t>3)    Zhotovitel se zavazuje k provedení díla pro objednatele, a to v kvalitě a v rozsahu tak, jak je podrobně specifikováno v  této smlouvě.</w:t>
      </w:r>
    </w:p>
    <w:p w:rsidR="003C7DC3" w:rsidRPr="00683135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683135" w:rsidRDefault="003C7DC3" w:rsidP="003C7DC3">
      <w:pPr>
        <w:pStyle w:val="Zkladntextodsazen2"/>
        <w:spacing w:after="0" w:line="240" w:lineRule="auto"/>
        <w:ind w:left="567" w:hanging="567"/>
        <w:jc w:val="both"/>
      </w:pPr>
      <w:r w:rsidRPr="00683135">
        <w:t>4)    Zhotovitel se touto smlouvou zavazuje provést výše popsané dílo v souladu s Výzvou k podání nabídek na veřejnou zakázku malého rozsahu a za dodržení podmínek dále uvedených v této smlouvě.</w:t>
      </w:r>
    </w:p>
    <w:p w:rsidR="003C7DC3" w:rsidRPr="00683135" w:rsidRDefault="003C7DC3" w:rsidP="003C7DC3">
      <w:pPr>
        <w:pStyle w:val="Odstavecseseznamem"/>
        <w:ind w:hanging="567"/>
        <w:rPr>
          <w:rFonts w:asciiTheme="minorHAnsi" w:hAnsiTheme="minorHAnsi"/>
        </w:rPr>
      </w:pPr>
    </w:p>
    <w:p w:rsidR="003C7DC3" w:rsidRPr="00683135" w:rsidRDefault="003C7DC3" w:rsidP="003C7DC3">
      <w:pPr>
        <w:pStyle w:val="Zkladntextodsazen2"/>
        <w:spacing w:after="0" w:line="240" w:lineRule="auto"/>
        <w:ind w:left="567" w:hanging="567"/>
        <w:jc w:val="both"/>
      </w:pPr>
      <w:r w:rsidRPr="00683135">
        <w:t>5)    Zhotovitel potvrzuje, že se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3C7DC3" w:rsidRPr="00683135" w:rsidRDefault="003C7DC3" w:rsidP="003C7DC3">
      <w:pPr>
        <w:pStyle w:val="Odstavecseseznamem"/>
        <w:ind w:hanging="567"/>
        <w:rPr>
          <w:rFonts w:asciiTheme="minorHAnsi" w:hAnsiTheme="minorHAnsi"/>
        </w:rPr>
      </w:pPr>
    </w:p>
    <w:p w:rsidR="003C7DC3" w:rsidRPr="00683135" w:rsidRDefault="003C7DC3" w:rsidP="003C7DC3">
      <w:pPr>
        <w:pStyle w:val="Zkladntextodsazen2"/>
        <w:spacing w:after="0" w:line="240" w:lineRule="auto"/>
        <w:ind w:left="567" w:hanging="567"/>
        <w:jc w:val="both"/>
      </w:pPr>
      <w:r w:rsidRPr="00683135">
        <w:t>6)    Pro odstranění pochybností se stanoví, že zhotovitel je povinen provést i veškeré další v této smlouvě výslovně neuvedené činnosti, bude-li jejich provedení nutné, obvyklé či spravedlivě objednatelem očekávané a zhotovitel jejich provedení měl či mohl předvídat. Provedení taktových činností nemá vliv na cenu za dílo uvedenou v této smlouvě.</w:t>
      </w:r>
    </w:p>
    <w:p w:rsidR="003C7DC3" w:rsidRPr="00683135" w:rsidRDefault="003C7DC3" w:rsidP="003C7DC3">
      <w:pPr>
        <w:jc w:val="center"/>
        <w:rPr>
          <w:b/>
        </w:rPr>
      </w:pP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II.</w:t>
      </w: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 xml:space="preserve">Doba plnění </w:t>
      </w:r>
    </w:p>
    <w:p w:rsidR="003C7DC3" w:rsidRPr="00683135" w:rsidRDefault="003C7DC3" w:rsidP="003C7DC3">
      <w:pPr>
        <w:jc w:val="both"/>
        <w:rPr>
          <w:b/>
        </w:rPr>
      </w:pPr>
    </w:p>
    <w:p w:rsidR="003C7DC3" w:rsidRPr="00683135" w:rsidRDefault="003C7DC3" w:rsidP="003C7DC3">
      <w:pPr>
        <w:numPr>
          <w:ilvl w:val="0"/>
          <w:numId w:val="4"/>
        </w:numPr>
        <w:ind w:left="567" w:hanging="567"/>
        <w:jc w:val="both"/>
      </w:pPr>
      <w:r w:rsidRPr="00683135">
        <w:t>Zhotovitel se zavazuje celé dílo popsané v této smlouvě provést nejpozději do 31.</w:t>
      </w:r>
      <w:r>
        <w:t xml:space="preserve"> </w:t>
      </w:r>
      <w:r w:rsidRPr="00683135">
        <w:t>12.</w:t>
      </w:r>
      <w:r>
        <w:t xml:space="preserve"> </w:t>
      </w:r>
      <w:r w:rsidRPr="00683135">
        <w:t>2017.</w:t>
      </w:r>
    </w:p>
    <w:p w:rsidR="003C7DC3" w:rsidRDefault="003C7DC3" w:rsidP="003C7DC3">
      <w:pPr>
        <w:rPr>
          <w:b/>
        </w:rPr>
      </w:pPr>
    </w:p>
    <w:p w:rsidR="003C7DC3" w:rsidRDefault="003C7DC3" w:rsidP="003C7DC3">
      <w:pPr>
        <w:jc w:val="center"/>
        <w:rPr>
          <w:b/>
        </w:rPr>
      </w:pP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III.</w:t>
      </w: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Práva a povinnosti smluvních stran</w:t>
      </w:r>
    </w:p>
    <w:p w:rsidR="003C7DC3" w:rsidRPr="00683135" w:rsidRDefault="003C7DC3" w:rsidP="003C7DC3">
      <w:pPr>
        <w:jc w:val="center"/>
        <w:rPr>
          <w:b/>
        </w:rPr>
      </w:pPr>
    </w:p>
    <w:p w:rsidR="003C7DC3" w:rsidRPr="00683135" w:rsidRDefault="003C7DC3" w:rsidP="003C7DC3">
      <w:pPr>
        <w:pStyle w:val="Zkladntextodsazen2"/>
        <w:numPr>
          <w:ilvl w:val="0"/>
          <w:numId w:val="3"/>
        </w:numPr>
        <w:spacing w:after="0" w:line="240" w:lineRule="auto"/>
        <w:ind w:left="567" w:hanging="567"/>
        <w:jc w:val="both"/>
      </w:pPr>
      <w:r w:rsidRPr="00683135">
        <w:t>Zhotovitel je povinen provést předmět smlouvy dle pokynů objednatele, dokumentace předané objednatelem zhotoviteli a v souladu s obecně závaznými právními předpisy.</w:t>
      </w: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3"/>
        </w:numPr>
        <w:spacing w:after="0" w:line="240" w:lineRule="auto"/>
        <w:ind w:left="567" w:hanging="567"/>
        <w:jc w:val="both"/>
      </w:pPr>
      <w:r w:rsidRPr="00683135">
        <w:t>Zhotovitel se zavazuje opatřit vše, co je zapotřebí k provedení díla podle této Smlouvy.</w:t>
      </w: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3"/>
        </w:numPr>
        <w:spacing w:after="0" w:line="240" w:lineRule="auto"/>
        <w:ind w:left="567" w:hanging="567"/>
        <w:jc w:val="both"/>
      </w:pPr>
      <w:r w:rsidRPr="00683135">
        <w:t>Smluvní strany navzájem jsou si povinny poskytnout veškerou součinnost potřebnou k provedení díla.</w:t>
      </w: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Default="003C7DC3" w:rsidP="003C7DC3">
      <w:pPr>
        <w:pStyle w:val="Zkladntextodsazen2"/>
        <w:numPr>
          <w:ilvl w:val="0"/>
          <w:numId w:val="3"/>
        </w:numPr>
        <w:spacing w:after="0" w:line="240" w:lineRule="auto"/>
        <w:ind w:left="567" w:hanging="567"/>
        <w:jc w:val="both"/>
      </w:pPr>
      <w:r w:rsidRPr="00683135">
        <w:t>Objednatel je oprávněn v průběhu provádění díla kontrolovat průběžný postup prací na díle. Zhotovitel je povinen na výzvu objed</w:t>
      </w:r>
      <w:r>
        <w:t>natele tuto součinnost umožnit.</w:t>
      </w:r>
    </w:p>
    <w:p w:rsidR="003C7DC3" w:rsidRPr="003C7DC3" w:rsidRDefault="003C7DC3" w:rsidP="003C7DC3">
      <w:pPr>
        <w:pStyle w:val="Zkladntextodsazen2"/>
        <w:spacing w:after="0" w:line="240" w:lineRule="auto"/>
        <w:ind w:left="567"/>
      </w:pPr>
      <w:r>
        <w:rPr>
          <w:b/>
        </w:rPr>
        <w:lastRenderedPageBreak/>
        <w:t xml:space="preserve">                                                                           </w:t>
      </w:r>
      <w:r w:rsidRPr="003C7DC3">
        <w:rPr>
          <w:b/>
        </w:rPr>
        <w:t>IV.</w:t>
      </w: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Převzetí a předání díla</w:t>
      </w:r>
    </w:p>
    <w:p w:rsidR="003C7DC3" w:rsidRPr="00683135" w:rsidRDefault="003C7DC3" w:rsidP="003C7DC3">
      <w:pPr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683135">
        <w:t xml:space="preserve">V případě řádně provedeného díla jsou smluvní strany povinny sepsat o předání a převzetí předmětu díla předávací protokol, který bude datován a podepsán oběma smluvními stranami. </w:t>
      </w: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683135">
        <w:t xml:space="preserve">V případě zjištění vad díla, je objednatel povinen tyto vady písemně vytknout v předávacím protokolu. Smluvní strany si v předávacím protokolu dohodnou termín pro odstranění vad. Zhotovitel je povinen vady odstranit na svůj náklad. V případě, že objednatel nevytkne vady v době předání, dílo se považuje za řádně a včas předané bez vad a nedodělků. </w:t>
      </w:r>
    </w:p>
    <w:p w:rsidR="003C7DC3" w:rsidRPr="00683135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683135" w:rsidRDefault="003C7DC3" w:rsidP="003C7DC3">
      <w:pPr>
        <w:pStyle w:val="Zkladntextodsazen2"/>
        <w:numPr>
          <w:ilvl w:val="0"/>
          <w:numId w:val="6"/>
        </w:numPr>
        <w:spacing w:after="0" w:line="240" w:lineRule="auto"/>
        <w:ind w:left="567" w:hanging="567"/>
        <w:jc w:val="both"/>
      </w:pPr>
      <w:r w:rsidRPr="00683135">
        <w:t>Místem převzetí díla je Západočeská univerzita v Plzni, Univerzitní ul. 8, 306 14 Plzeň, Česká republika.</w:t>
      </w:r>
    </w:p>
    <w:p w:rsidR="003C7DC3" w:rsidRPr="00683135" w:rsidRDefault="003C7DC3" w:rsidP="003C7DC3">
      <w:pPr>
        <w:jc w:val="both"/>
      </w:pP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V.</w:t>
      </w: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Vlastnické právo a nebezpečí škody na díle</w:t>
      </w:r>
    </w:p>
    <w:p w:rsidR="003C7DC3" w:rsidRPr="00683135" w:rsidRDefault="003C7DC3" w:rsidP="003C7DC3">
      <w:pPr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683135">
        <w:t>Vlastníkem díla je od počátku zahájení plnění objednatel.</w:t>
      </w:r>
    </w:p>
    <w:p w:rsidR="003C7DC3" w:rsidRPr="00683135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Pr="00683135" w:rsidRDefault="003C7DC3" w:rsidP="003C7DC3">
      <w:pPr>
        <w:pStyle w:val="Zkladntextodsazen2"/>
        <w:numPr>
          <w:ilvl w:val="0"/>
          <w:numId w:val="7"/>
        </w:numPr>
        <w:spacing w:after="0" w:line="240" w:lineRule="auto"/>
        <w:ind w:left="567" w:hanging="567"/>
        <w:jc w:val="both"/>
      </w:pPr>
      <w:r w:rsidRPr="00683135">
        <w:t>Nebezpečí škody na zhotoveném díle nese od uzavření smlouvy do doby předání řádně provedeného díla zhotovitel. Objednatel nese nebezpečí škody na zhotoveném díle ode dne, kdy převezme dílo.</w:t>
      </w:r>
    </w:p>
    <w:p w:rsidR="003C7DC3" w:rsidRPr="00683135" w:rsidRDefault="003C7DC3" w:rsidP="003C7DC3">
      <w:pPr>
        <w:rPr>
          <w:b/>
        </w:rPr>
      </w:pP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VI.</w:t>
      </w:r>
    </w:p>
    <w:p w:rsidR="003C7DC3" w:rsidRPr="00683135" w:rsidRDefault="003C7DC3" w:rsidP="003C7DC3">
      <w:pPr>
        <w:jc w:val="center"/>
        <w:rPr>
          <w:b/>
        </w:rPr>
      </w:pPr>
      <w:r w:rsidRPr="00683135">
        <w:rPr>
          <w:b/>
        </w:rPr>
        <w:t>Cena za dílo a platební podmínky</w:t>
      </w:r>
    </w:p>
    <w:p w:rsidR="003C7DC3" w:rsidRPr="00683135" w:rsidRDefault="003C7DC3" w:rsidP="003C7DC3">
      <w:pPr>
        <w:jc w:val="center"/>
        <w:rPr>
          <w:b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3C7DC3">
        <w:rPr>
          <w:rFonts w:cs="Calibri"/>
        </w:rPr>
        <w:t>Objednatel se zavazuje za dílo zaplatit celkovou smluvní cenu bez DPH ve výši 246.000,- Kč (slovy:</w:t>
      </w:r>
      <w:r>
        <w:t xml:space="preserve"> </w:t>
      </w:r>
      <w:r w:rsidRPr="003C7DC3">
        <w:rPr>
          <w:rFonts w:cs="Calibri"/>
        </w:rPr>
        <w:t>dvě stě čtyřicet šest tisíc korun českých), sazba daně činí 21 %, cena celkem včetně DPH čin</w:t>
      </w:r>
      <w:r>
        <w:t xml:space="preserve">í  </w:t>
      </w:r>
      <w:r w:rsidRPr="003C7DC3">
        <w:rPr>
          <w:rFonts w:cs="Calibri"/>
          <w:b/>
        </w:rPr>
        <w:t>297.660,- Kč</w:t>
      </w:r>
      <w:r w:rsidRPr="003C7DC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3C7DC3">
        <w:rPr>
          <w:rFonts w:cs="Calibri"/>
        </w:rPr>
        <w:t>(slovy: dvě stě devadesát sedm tisíc šest set šedesát korun českých).</w:t>
      </w:r>
    </w:p>
    <w:p w:rsidR="003C7DC3" w:rsidRPr="00A5795E" w:rsidRDefault="003C7DC3" w:rsidP="003C7DC3">
      <w:pPr>
        <w:ind w:left="567"/>
        <w:jc w:val="both"/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 xml:space="preserve">Cena dle předchozího odstavce obsahuje veškeré náklady pro realizaci předmětu smlouvy včetně nákladů souvisejících (např. pojištění, veškeré dopravní náklady, zvýšené náklady vyplývající z obchodních podmínek apod.). Zhotovitel přebírá nebezpečí změny okolností ve smyslu </w:t>
      </w:r>
      <w:proofErr w:type="spellStart"/>
      <w:r w:rsidRPr="00A5795E">
        <w:t>ust</w:t>
      </w:r>
      <w:proofErr w:type="spellEnd"/>
      <w:r w:rsidRPr="00A5795E">
        <w:t>. § 2620 odst. 2 občanského zákoníku.</w:t>
      </w:r>
    </w:p>
    <w:p w:rsidR="003C7DC3" w:rsidRPr="00A5795E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>Za správnost stanovené sazby DPH nese odpovědnost zhotovitel.</w:t>
      </w:r>
    </w:p>
    <w:p w:rsidR="003C7DC3" w:rsidRPr="00A5795E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>Cena za dílo je pevná po celou dobu realizace díla a zahrnuje veškeré náklady zhotovitele související s realizací díla.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:rsidR="003C7DC3" w:rsidRPr="00A5795E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 xml:space="preserve">Objednatel neposkytuje zálohy. Zhotoviteli bude proplacen daňový doklad – faktura vystavený po řádném dokončení a předání díla. V  případě zjištění vad či nedodělků při předání díla, je zhotovitel oprávněn vystavit daňový doklad - fakturu až po odstranění poslední vady a nedodělku dle čl. IV odst. 2. </w:t>
      </w:r>
    </w:p>
    <w:p w:rsidR="003C7DC3" w:rsidRPr="00A5795E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 xml:space="preserve">Daňový doklad -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nesplňující předepsané náležitosti bude objednatelem vrácen do dne splatnosti daňového dokladu k doplnění či opravě, aniž se tak </w:t>
      </w:r>
      <w:r w:rsidRPr="00A5795E">
        <w:lastRenderedPageBreak/>
        <w:t>dostane do prodlení se splatností. Lhůta splatnosti počíná běžet znovu od opětovného doručení náležitě doplněné či opravené faktury objednatele.</w:t>
      </w:r>
    </w:p>
    <w:p w:rsidR="003C7DC3" w:rsidRPr="00A5795E" w:rsidRDefault="003C7DC3" w:rsidP="003C7DC3">
      <w:pPr>
        <w:pStyle w:val="Odstavecseseznamem"/>
        <w:rPr>
          <w:rFonts w:asciiTheme="minorHAnsi" w:hAnsiTheme="minorHAnsi"/>
        </w:rPr>
      </w:pPr>
    </w:p>
    <w:p w:rsidR="003C7DC3" w:rsidRPr="00A5795E" w:rsidRDefault="003C7DC3" w:rsidP="003C7DC3">
      <w:pPr>
        <w:numPr>
          <w:ilvl w:val="0"/>
          <w:numId w:val="8"/>
        </w:numPr>
        <w:ind w:left="567" w:hanging="567"/>
        <w:jc w:val="both"/>
      </w:pPr>
      <w:r w:rsidRPr="00A5795E">
        <w:t xml:space="preserve">Splatnost daňového dokladu – faktury je 30 dní ode dne jejího prokazatelného doručení objednateli. </w:t>
      </w:r>
    </w:p>
    <w:p w:rsidR="003C7DC3" w:rsidRPr="00A5795E" w:rsidRDefault="003C7DC3" w:rsidP="003C7DC3">
      <w:pPr>
        <w:jc w:val="both"/>
      </w:pPr>
    </w:p>
    <w:p w:rsidR="003C7DC3" w:rsidRPr="00A5795E" w:rsidRDefault="003C7DC3" w:rsidP="003C7DC3">
      <w:pPr>
        <w:jc w:val="center"/>
        <w:rPr>
          <w:b/>
        </w:rPr>
      </w:pPr>
      <w:r w:rsidRPr="00A5795E">
        <w:rPr>
          <w:b/>
        </w:rPr>
        <w:t>VII.</w:t>
      </w:r>
    </w:p>
    <w:p w:rsidR="003C7DC3" w:rsidRPr="00A5795E" w:rsidRDefault="003C7DC3" w:rsidP="003C7DC3">
      <w:pPr>
        <w:jc w:val="center"/>
        <w:rPr>
          <w:b/>
        </w:rPr>
      </w:pPr>
      <w:r w:rsidRPr="00A5795E">
        <w:rPr>
          <w:b/>
        </w:rPr>
        <w:t>Odstoupení od smlouvy</w:t>
      </w:r>
    </w:p>
    <w:p w:rsidR="003C7DC3" w:rsidRPr="00A5795E" w:rsidRDefault="003C7DC3" w:rsidP="003C7DC3">
      <w:pPr>
        <w:jc w:val="both"/>
      </w:pPr>
    </w:p>
    <w:p w:rsidR="003C7DC3" w:rsidRPr="00A5795E" w:rsidRDefault="003C7DC3" w:rsidP="003C7DC3">
      <w:pPr>
        <w:pStyle w:val="Odstavecseseznamem"/>
        <w:numPr>
          <w:ilvl w:val="0"/>
          <w:numId w:val="9"/>
        </w:numPr>
        <w:ind w:left="567" w:hanging="567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Tato smlouva může být ukončena písemnou dohodou smluvních stran a nebo odstoupením od smlouvy z důvodů stanovených v této smlouvě nebo v zákoně.</w:t>
      </w:r>
    </w:p>
    <w:p w:rsidR="003C7DC3" w:rsidRPr="00A5795E" w:rsidRDefault="003C7DC3" w:rsidP="003C7DC3">
      <w:pPr>
        <w:pStyle w:val="Odstavecseseznamem"/>
        <w:ind w:left="567"/>
        <w:contextualSpacing w:val="0"/>
        <w:jc w:val="both"/>
        <w:rPr>
          <w:rFonts w:asciiTheme="minorHAnsi" w:eastAsiaTheme="minorHAnsi" w:hAnsiTheme="minorHAnsi" w:cstheme="minorBidi"/>
        </w:rPr>
      </w:pPr>
    </w:p>
    <w:p w:rsidR="003C7DC3" w:rsidRPr="00A5795E" w:rsidRDefault="003C7DC3" w:rsidP="003C7DC3">
      <w:pPr>
        <w:pStyle w:val="Odstavecseseznamem"/>
        <w:numPr>
          <w:ilvl w:val="0"/>
          <w:numId w:val="9"/>
        </w:numPr>
        <w:ind w:left="567" w:hanging="567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Od této smlouvy může smluvní strana odstoupit pro podstatné porušení smluvní povinnosti druhou smluvní stranou. Za podstatné porušení smluvní povinnosti se považuje zejména:</w:t>
      </w:r>
    </w:p>
    <w:p w:rsidR="003C7DC3" w:rsidRPr="00A5795E" w:rsidRDefault="003C7DC3" w:rsidP="003C7DC3">
      <w:pPr>
        <w:pStyle w:val="Odstavecseseznamem"/>
        <w:numPr>
          <w:ilvl w:val="0"/>
          <w:numId w:val="2"/>
        </w:numPr>
        <w:suppressAutoHyphens/>
        <w:ind w:left="900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 xml:space="preserve">na straně objednatele nezaplacení ceny díla podle této smlouvy ve lhůtě delší než 30 dní po dni splatnosti příslušné faktury, </w:t>
      </w:r>
    </w:p>
    <w:p w:rsidR="003C7DC3" w:rsidRPr="00A5795E" w:rsidRDefault="003C7DC3" w:rsidP="003C7DC3">
      <w:pPr>
        <w:pStyle w:val="Odstavecseseznamem"/>
        <w:numPr>
          <w:ilvl w:val="0"/>
          <w:numId w:val="2"/>
        </w:numPr>
        <w:suppressAutoHyphens/>
        <w:ind w:left="900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 xml:space="preserve">na straně zhotovitele, jestliže dílo (nebo jeho část), nebude řádně dodáno v dohodnutém termínu, </w:t>
      </w:r>
    </w:p>
    <w:p w:rsidR="003C7DC3" w:rsidRPr="00A5795E" w:rsidRDefault="003C7DC3" w:rsidP="003C7DC3">
      <w:pPr>
        <w:pStyle w:val="Odstavecseseznamem"/>
        <w:numPr>
          <w:ilvl w:val="0"/>
          <w:numId w:val="2"/>
        </w:numPr>
        <w:suppressAutoHyphens/>
        <w:ind w:left="900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na straně zhotovitele, jestliže dílo nebude mít vlastnosti deklarované zhotovitelem v této smlouvě či vlastnosti z této smlouvy vyplývající,</w:t>
      </w:r>
    </w:p>
    <w:p w:rsidR="003C7DC3" w:rsidRPr="00A5795E" w:rsidRDefault="003C7DC3" w:rsidP="003C7DC3">
      <w:pPr>
        <w:pStyle w:val="Odstavecseseznamem"/>
        <w:numPr>
          <w:ilvl w:val="0"/>
          <w:numId w:val="2"/>
        </w:numPr>
        <w:suppressAutoHyphens/>
        <w:ind w:left="900"/>
        <w:contextualSpacing w:val="0"/>
        <w:jc w:val="both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na straně zhotovitele, jestliže je zhotovitel v prodlení s odstraněním vad dle čl. IV odst. 2. této smlouvy.</w:t>
      </w:r>
    </w:p>
    <w:p w:rsidR="003C7DC3" w:rsidRPr="00A5795E" w:rsidRDefault="003C7DC3" w:rsidP="003C7DC3">
      <w:pPr>
        <w:pStyle w:val="Odstavecseseznamem"/>
        <w:suppressAutoHyphens/>
        <w:ind w:left="0"/>
        <w:rPr>
          <w:rFonts w:asciiTheme="minorHAnsi" w:eastAsiaTheme="minorHAnsi" w:hAnsiTheme="minorHAnsi" w:cstheme="minorBidi"/>
        </w:rPr>
      </w:pPr>
    </w:p>
    <w:p w:rsidR="003C7DC3" w:rsidRPr="00A5795E" w:rsidRDefault="003C7DC3" w:rsidP="003C7DC3">
      <w:pPr>
        <w:pStyle w:val="Odstavecseseznamem"/>
        <w:numPr>
          <w:ilvl w:val="0"/>
          <w:numId w:val="9"/>
        </w:numPr>
        <w:ind w:left="567" w:hanging="567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Odstoupení od této smlouvy musí být učiněno písemně.</w:t>
      </w:r>
    </w:p>
    <w:p w:rsidR="003C7DC3" w:rsidRPr="00A5795E" w:rsidRDefault="003C7DC3" w:rsidP="003C7DC3">
      <w:pPr>
        <w:pStyle w:val="Odstavecseseznamem"/>
        <w:ind w:left="567"/>
        <w:rPr>
          <w:rFonts w:asciiTheme="minorHAnsi" w:eastAsiaTheme="minorHAnsi" w:hAnsiTheme="minorHAnsi" w:cstheme="minorBidi"/>
        </w:rPr>
      </w:pPr>
    </w:p>
    <w:p w:rsidR="003C7DC3" w:rsidRPr="00A5795E" w:rsidRDefault="003C7DC3" w:rsidP="003C7DC3">
      <w:pPr>
        <w:pStyle w:val="Odstavecseseznamem"/>
        <w:numPr>
          <w:ilvl w:val="0"/>
          <w:numId w:val="9"/>
        </w:numPr>
        <w:ind w:left="567" w:hanging="567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V případě odstoupení od této smlouvy jsou smluvní strany povinny vypořádat své vzájemné závazky a pohledávky stanovené v zákoně nebo v této smlouvě, a to do 30 dnů od právních účinků odstoupení, nebo v dohodnuté lhůtě.</w:t>
      </w:r>
    </w:p>
    <w:p w:rsidR="003C7DC3" w:rsidRPr="00A5795E" w:rsidRDefault="003C7DC3" w:rsidP="003C7DC3">
      <w:pPr>
        <w:pStyle w:val="Odstavecseseznamem"/>
        <w:rPr>
          <w:rFonts w:asciiTheme="minorHAnsi" w:eastAsiaTheme="minorHAnsi" w:hAnsiTheme="minorHAnsi" w:cstheme="minorBidi"/>
        </w:rPr>
      </w:pPr>
    </w:p>
    <w:p w:rsidR="003C7DC3" w:rsidRPr="00A5795E" w:rsidRDefault="003C7DC3" w:rsidP="003C7DC3">
      <w:pPr>
        <w:pStyle w:val="Odstavecseseznamem"/>
        <w:numPr>
          <w:ilvl w:val="0"/>
          <w:numId w:val="9"/>
        </w:numPr>
        <w:ind w:left="567" w:hanging="567"/>
        <w:rPr>
          <w:rFonts w:asciiTheme="minorHAnsi" w:eastAsiaTheme="minorHAnsi" w:hAnsiTheme="minorHAnsi" w:cstheme="minorBidi"/>
        </w:rPr>
      </w:pPr>
      <w:r w:rsidRPr="00A5795E">
        <w:rPr>
          <w:rFonts w:asciiTheme="minorHAnsi" w:eastAsiaTheme="minorHAnsi" w:hAnsiTheme="minorHAnsi" w:cstheme="minorBidi"/>
        </w:rPr>
        <w:t>V případě odstoupení od této smlouvy objednatelem pro podstatné porušení smluvní povinnosti zhotovitele, je zhotovitel povinen uhradit objednateli případnou vzniklou újmu (majetkovou i nemajetkovou).</w:t>
      </w:r>
    </w:p>
    <w:p w:rsidR="003C7DC3" w:rsidRDefault="003C7DC3" w:rsidP="003C7DC3">
      <w:pPr>
        <w:rPr>
          <w:b/>
        </w:rPr>
      </w:pPr>
    </w:p>
    <w:p w:rsidR="003C7DC3" w:rsidRPr="008B3646" w:rsidRDefault="003C7DC3" w:rsidP="003C7DC3">
      <w:pPr>
        <w:jc w:val="center"/>
        <w:rPr>
          <w:b/>
        </w:rPr>
      </w:pPr>
      <w:r>
        <w:rPr>
          <w:b/>
        </w:rPr>
        <w:t>VIII</w:t>
      </w:r>
      <w:r w:rsidRPr="008B3646">
        <w:rPr>
          <w:b/>
        </w:rPr>
        <w:t>.</w:t>
      </w:r>
    </w:p>
    <w:p w:rsidR="003C7DC3" w:rsidRPr="008B3646" w:rsidRDefault="003C7DC3" w:rsidP="003C7DC3">
      <w:pPr>
        <w:jc w:val="center"/>
        <w:rPr>
          <w:b/>
        </w:rPr>
      </w:pPr>
      <w:r w:rsidRPr="008B3646">
        <w:rPr>
          <w:b/>
        </w:rPr>
        <w:t>Ochrana informací</w:t>
      </w:r>
    </w:p>
    <w:p w:rsidR="003C7DC3" w:rsidRPr="008B3646" w:rsidRDefault="003C7DC3" w:rsidP="003C7DC3">
      <w:pPr>
        <w:jc w:val="center"/>
        <w:rPr>
          <w:b/>
        </w:rPr>
      </w:pPr>
    </w:p>
    <w:p w:rsidR="003C7DC3" w:rsidRDefault="003C7DC3" w:rsidP="003C7DC3">
      <w:pPr>
        <w:pStyle w:val="Zkladntextodsazen2"/>
        <w:numPr>
          <w:ilvl w:val="0"/>
          <w:numId w:val="10"/>
        </w:numPr>
        <w:spacing w:after="0" w:line="240" w:lineRule="auto"/>
        <w:ind w:left="567" w:hanging="567"/>
        <w:jc w:val="both"/>
      </w:pPr>
      <w:r w:rsidRPr="008B3646">
        <w:t xml:space="preserve">Smluvní strany se vzájemně zavazují, že budou chránit a utajovat před třetími osobami chráněné informace, dokumenty a skutečnosti, tvořící obchodní tajemství, které byly vzájemně stranami poskytnuty v rámci tohoto obchodního případu. Obchodní tajemství tvoří </w:t>
      </w:r>
      <w:r w:rsidRPr="0001360A">
        <w:t>konkurenčně významné, určitelné, ocenitelné a v příslušných obchodních kruzích běžně nedostupné skutečnosti, které souvisejí se závodem a jejichž vlastník zajišťuje ve svém zájmu odpovídajícím způsobem jejich utajení.</w:t>
      </w:r>
    </w:p>
    <w:p w:rsidR="003C7DC3" w:rsidRDefault="003C7DC3" w:rsidP="003C7DC3">
      <w:pPr>
        <w:jc w:val="both"/>
      </w:pPr>
    </w:p>
    <w:p w:rsidR="003C7DC3" w:rsidRPr="008B3646" w:rsidRDefault="003C7DC3" w:rsidP="003C7DC3">
      <w:pPr>
        <w:jc w:val="center"/>
        <w:rPr>
          <w:b/>
        </w:rPr>
      </w:pPr>
      <w:r>
        <w:rPr>
          <w:b/>
        </w:rPr>
        <w:t>IX</w:t>
      </w:r>
      <w:r w:rsidRPr="008B3646">
        <w:rPr>
          <w:b/>
        </w:rPr>
        <w:t>.</w:t>
      </w:r>
    </w:p>
    <w:p w:rsidR="003C7DC3" w:rsidRDefault="003C7DC3" w:rsidP="003C7DC3">
      <w:pPr>
        <w:jc w:val="center"/>
        <w:rPr>
          <w:b/>
        </w:rPr>
      </w:pPr>
      <w:r>
        <w:rPr>
          <w:b/>
        </w:rPr>
        <w:t>Smluvní pokuty a náhrada škody</w:t>
      </w:r>
    </w:p>
    <w:p w:rsidR="003C7DC3" w:rsidRPr="00206CF1" w:rsidRDefault="003C7DC3" w:rsidP="003C7DC3">
      <w:pPr>
        <w:jc w:val="center"/>
        <w:rPr>
          <w:b/>
        </w:rPr>
      </w:pPr>
    </w:p>
    <w:p w:rsidR="003C7DC3" w:rsidRDefault="003C7DC3" w:rsidP="003C7DC3">
      <w:pPr>
        <w:pStyle w:val="Zkladntextodsazen2"/>
        <w:numPr>
          <w:ilvl w:val="0"/>
          <w:numId w:val="11"/>
        </w:numPr>
        <w:spacing w:after="0" w:line="240" w:lineRule="auto"/>
        <w:ind w:left="567" w:hanging="567"/>
        <w:jc w:val="both"/>
      </w:pPr>
      <w:r>
        <w:t>Jestliže z</w:t>
      </w:r>
      <w:r w:rsidRPr="008B3646">
        <w:t>hotovitel bude v prodlení s provede</w:t>
      </w:r>
      <w:r>
        <w:t>ním jím zhotovovaného díla, je o</w:t>
      </w:r>
      <w:r w:rsidRPr="008B3646">
        <w:t>b</w:t>
      </w:r>
      <w:r>
        <w:t>jednatel oprávněn požadovat po z</w:t>
      </w:r>
      <w:r w:rsidRPr="008B3646">
        <w:t>hotoviteli smluvní pokutu ve výši 0,</w:t>
      </w:r>
      <w:r>
        <w:t>0</w:t>
      </w:r>
      <w:r w:rsidRPr="008B3646">
        <w:t>5 % z celkové ceny za každý den prodlení.</w:t>
      </w:r>
    </w:p>
    <w:p w:rsidR="003C7DC3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Default="003C7DC3" w:rsidP="003C7DC3">
      <w:pPr>
        <w:pStyle w:val="Zkladntextodsazen2"/>
        <w:numPr>
          <w:ilvl w:val="0"/>
          <w:numId w:val="11"/>
        </w:numPr>
        <w:spacing w:after="0" w:line="240" w:lineRule="auto"/>
        <w:ind w:left="567" w:hanging="567"/>
        <w:jc w:val="both"/>
      </w:pPr>
      <w:r>
        <w:lastRenderedPageBreak/>
        <w:t>Bude-li o</w:t>
      </w:r>
      <w:r w:rsidRPr="008B3646">
        <w:t>bjednatel v prodlení se</w:t>
      </w:r>
      <w:r>
        <w:t xml:space="preserve"> zaplacením ceny díla, je z</w:t>
      </w:r>
      <w:r w:rsidRPr="008B3646">
        <w:t>h</w:t>
      </w:r>
      <w:r>
        <w:t>otovitel oprávněn požadovat po o</w:t>
      </w:r>
      <w:r w:rsidRPr="008B3646">
        <w:t xml:space="preserve">bjednateli </w:t>
      </w:r>
      <w:r>
        <w:t>smluvní pokutu</w:t>
      </w:r>
      <w:r w:rsidRPr="008B3646">
        <w:t xml:space="preserve"> ve výši 0,</w:t>
      </w:r>
      <w:r>
        <w:t>0</w:t>
      </w:r>
      <w:r w:rsidRPr="008B3646">
        <w:t>5 % z neuhrazené části peněžitého závazku, a to za každý den prodlení.</w:t>
      </w:r>
    </w:p>
    <w:p w:rsidR="003C7DC3" w:rsidRDefault="003C7DC3" w:rsidP="003C7DC3">
      <w:pPr>
        <w:pStyle w:val="Odstavecseseznamem"/>
      </w:pPr>
    </w:p>
    <w:p w:rsidR="003C7DC3" w:rsidRDefault="003C7DC3" w:rsidP="003C7DC3">
      <w:pPr>
        <w:pStyle w:val="Zkladntextodsazen2"/>
        <w:numPr>
          <w:ilvl w:val="0"/>
          <w:numId w:val="11"/>
        </w:numPr>
        <w:spacing w:after="0" w:line="240" w:lineRule="auto"/>
        <w:ind w:left="567" w:hanging="567"/>
        <w:jc w:val="both"/>
      </w:pPr>
      <w:r>
        <w:t>Poruší-li smluvní strana</w:t>
      </w:r>
      <w:r w:rsidRPr="008B3646">
        <w:t xml:space="preserve"> povinnost</w:t>
      </w:r>
      <w:r>
        <w:t xml:space="preserve"> uvedenou v </w:t>
      </w:r>
      <w:proofErr w:type="spellStart"/>
      <w:r>
        <w:t>ust</w:t>
      </w:r>
      <w:proofErr w:type="spellEnd"/>
      <w:r>
        <w:t>. čl. VIII. odst. 1)</w:t>
      </w:r>
      <w:r w:rsidRPr="008B3646">
        <w:t xml:space="preserve"> této smlouvy, </w:t>
      </w:r>
      <w:r>
        <w:t>je povinna</w:t>
      </w:r>
      <w:r w:rsidRPr="008B3646">
        <w:t xml:space="preserve"> z</w:t>
      </w:r>
      <w:r>
        <w:t>aplatit smluvní pokutu ve výši 2</w:t>
      </w:r>
      <w:r w:rsidRPr="008B3646">
        <w:t>0.000,- Kč za každé takové prokázané porušení.</w:t>
      </w:r>
    </w:p>
    <w:p w:rsidR="003C7DC3" w:rsidRDefault="003C7DC3" w:rsidP="003C7DC3">
      <w:pPr>
        <w:pStyle w:val="Odstavecseseznamem"/>
      </w:pPr>
    </w:p>
    <w:p w:rsidR="003C7DC3" w:rsidRDefault="003C7DC3" w:rsidP="003C7DC3">
      <w:pPr>
        <w:pStyle w:val="Zkladntextodsazen2"/>
        <w:numPr>
          <w:ilvl w:val="0"/>
          <w:numId w:val="11"/>
        </w:numPr>
        <w:spacing w:after="0" w:line="240" w:lineRule="auto"/>
        <w:ind w:left="567" w:hanging="567"/>
        <w:jc w:val="both"/>
      </w:pPr>
      <w:r>
        <w:t>Ujednáním o smluvní pokutě</w:t>
      </w:r>
      <w:r w:rsidRPr="008B3646">
        <w:t xml:space="preserve"> není dotčeno právo na náhradu škody způsobené porušením povinnosti, na kterou se smluvní pokuta vztahuje, a to ani v případě, že náhrada škody přesahuje smluvní pokutu.</w:t>
      </w:r>
    </w:p>
    <w:p w:rsidR="003C7DC3" w:rsidRDefault="003C7DC3" w:rsidP="003C7DC3">
      <w:pPr>
        <w:pStyle w:val="Odstavecseseznamem"/>
      </w:pPr>
    </w:p>
    <w:p w:rsidR="003C7DC3" w:rsidRPr="008B3646" w:rsidRDefault="003C7DC3" w:rsidP="003C7DC3">
      <w:pPr>
        <w:pStyle w:val="Zkladntextodsazen2"/>
        <w:numPr>
          <w:ilvl w:val="0"/>
          <w:numId w:val="11"/>
        </w:numPr>
        <w:spacing w:after="0" w:line="240" w:lineRule="auto"/>
        <w:ind w:left="567" w:hanging="567"/>
        <w:jc w:val="both"/>
      </w:pPr>
      <w:r w:rsidRPr="003C3A12"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:rsidR="003C7DC3" w:rsidRPr="008B3646" w:rsidRDefault="003C7DC3" w:rsidP="003C7DC3">
      <w:pPr>
        <w:jc w:val="both"/>
      </w:pPr>
    </w:p>
    <w:p w:rsidR="003C7DC3" w:rsidRPr="008B3646" w:rsidRDefault="003C7DC3" w:rsidP="003C7DC3">
      <w:pPr>
        <w:jc w:val="center"/>
        <w:rPr>
          <w:b/>
        </w:rPr>
      </w:pPr>
      <w:r w:rsidRPr="008B3646">
        <w:rPr>
          <w:b/>
        </w:rPr>
        <w:t>X.</w:t>
      </w:r>
    </w:p>
    <w:p w:rsidR="003C7DC3" w:rsidRPr="008B3646" w:rsidRDefault="003C7DC3" w:rsidP="003C7DC3">
      <w:pPr>
        <w:jc w:val="center"/>
        <w:rPr>
          <w:b/>
        </w:rPr>
      </w:pPr>
      <w:r w:rsidRPr="008B3646">
        <w:rPr>
          <w:b/>
        </w:rPr>
        <w:t>Závěrečná ustanovení</w:t>
      </w:r>
    </w:p>
    <w:p w:rsidR="003C7DC3" w:rsidRPr="008B3646" w:rsidRDefault="003C7DC3" w:rsidP="003C7DC3">
      <w:pPr>
        <w:jc w:val="both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8B3646">
        <w:t>Smluvní strany se dohodly, že ostatní práva a povinnosti smluvních stran se řídí zákonem č. 89/2012 Sb., občanský zákoník, v platném znění a dalšími příslušnými právními předpisy.</w:t>
      </w:r>
    </w:p>
    <w:p w:rsidR="003C7DC3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8B3646">
        <w:t>Smlouvu lze měnit a doplňovat pouze písemně, a to číslovanými dodatky. Právo na předložení dodatku ke smlouvě mají obě smluvní strany.</w:t>
      </w:r>
    </w:p>
    <w:p w:rsidR="003C7DC3" w:rsidRDefault="003C7DC3" w:rsidP="003C7DC3">
      <w:pPr>
        <w:pStyle w:val="Odstavecseseznamem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8B3646">
        <w:t>Smlouva je vyhotovena ve dvou stejnopisech, z nichž každá smluvní strana obdrží po jednom vyhotovení.</w:t>
      </w:r>
    </w:p>
    <w:p w:rsidR="003C7DC3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Zhotovitel  bere na vědomí, že objednatel je subjektem povinným zveřejňovat smlouvy dle zákona č. 340/2015 Sb., a pokud tato smlouva splňuje podmínky pro uveřejnění dané zákonem, objednatel tuto smlouvu uveřejnění v registru smluv.</w:t>
      </w:r>
    </w:p>
    <w:p w:rsidR="003C7DC3" w:rsidRDefault="003C7DC3" w:rsidP="003C7DC3">
      <w:pPr>
        <w:pStyle w:val="Zkladntextodsazen2"/>
        <w:spacing w:after="0" w:line="240" w:lineRule="auto"/>
        <w:ind w:left="567"/>
        <w:jc w:val="both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Smlouva nabývá platnosti dnem jejího uzavření, tj. dnem podpisu smlouvy oprávněnými zástupci obou smluvních stran. Smlouva nabývá účinnosti dnem jejího uzavření, jde-li o smlouvu podléhající zveřejnění v registru smluv dle zákona č. 340/2015 Sb., pak teprve dnem zveřejnění v registru smluv.</w:t>
      </w:r>
    </w:p>
    <w:p w:rsidR="003C7DC3" w:rsidRDefault="003C7DC3" w:rsidP="003C7DC3">
      <w:pPr>
        <w:pStyle w:val="Odstavecseseznamem"/>
      </w:pPr>
    </w:p>
    <w:p w:rsidR="003C7DC3" w:rsidRDefault="003C7DC3" w:rsidP="003C7DC3">
      <w:pPr>
        <w:pStyle w:val="Zkladntextodsazen2"/>
        <w:numPr>
          <w:ilvl w:val="0"/>
          <w:numId w:val="12"/>
        </w:numPr>
        <w:spacing w:after="0" w:line="240" w:lineRule="auto"/>
        <w:ind w:left="567" w:hanging="567"/>
        <w:jc w:val="both"/>
      </w:pPr>
      <w:r w:rsidRPr="008B3646">
        <w:t>Smluvní strany prohlašují, že smlouva vyjadřuje jejich svobodnou, pravou, srozumitelnou a vážnou vůli, a na důkaz čehož k ní připojují své podpisy.</w:t>
      </w:r>
    </w:p>
    <w:p w:rsidR="003C7DC3" w:rsidRDefault="003C7DC3" w:rsidP="003C7DC3">
      <w:pPr>
        <w:pStyle w:val="Odstavecseseznamem"/>
      </w:pPr>
    </w:p>
    <w:p w:rsidR="003C7DC3" w:rsidRPr="008B3646" w:rsidRDefault="003C7DC3" w:rsidP="003C7DC3">
      <w:pPr>
        <w:jc w:val="both"/>
      </w:pPr>
    </w:p>
    <w:p w:rsidR="003C7DC3" w:rsidRDefault="003C7DC3" w:rsidP="003C7DC3">
      <w:pPr>
        <w:pStyle w:val="Zkladntextodsazen"/>
        <w:ind w:left="0"/>
      </w:pPr>
      <w:r w:rsidRPr="00E060C5">
        <w:t>V ...............</w:t>
      </w:r>
      <w:r>
        <w:t>...</w:t>
      </w:r>
      <w:r w:rsidRPr="00E060C5">
        <w:t>...dne ..........................</w:t>
      </w:r>
      <w:r w:rsidRPr="00E060C5">
        <w:tab/>
      </w:r>
      <w:r w:rsidRPr="00E060C5">
        <w:tab/>
        <w:t xml:space="preserve">           V Plzni dne .......</w:t>
      </w:r>
      <w:r>
        <w:t>.</w:t>
      </w:r>
      <w:r w:rsidRPr="00E060C5">
        <w:t xml:space="preserve">..................... </w:t>
      </w:r>
    </w:p>
    <w:p w:rsidR="003C7DC3" w:rsidRPr="003C7DC3" w:rsidRDefault="003C7DC3" w:rsidP="003C7DC3">
      <w:pPr>
        <w:pStyle w:val="Zkladntextodsazen"/>
        <w:ind w:left="0"/>
      </w:pPr>
    </w:p>
    <w:p w:rsidR="003C7DC3" w:rsidRDefault="003C7DC3" w:rsidP="003C7DC3">
      <w:pPr>
        <w:pStyle w:val="Zkladntextodsazen"/>
        <w:ind w:left="0"/>
      </w:pPr>
      <w:r w:rsidRPr="00E060C5">
        <w:t>Zhotovitel:</w:t>
      </w:r>
      <w:r w:rsidRPr="00E060C5">
        <w:tab/>
      </w:r>
      <w:r w:rsidRPr="00E060C5">
        <w:tab/>
      </w:r>
      <w:r w:rsidRPr="00E060C5">
        <w:tab/>
      </w:r>
      <w:r w:rsidRPr="00E060C5">
        <w:tab/>
      </w:r>
      <w:r w:rsidRPr="00E060C5">
        <w:tab/>
      </w:r>
      <w:r w:rsidRPr="00E060C5">
        <w:tab/>
        <w:t>Objednatel:</w:t>
      </w:r>
    </w:p>
    <w:p w:rsidR="003C7DC3" w:rsidRDefault="003C7DC3" w:rsidP="003C7DC3">
      <w:pPr>
        <w:pStyle w:val="Zkladntextodsazen"/>
        <w:ind w:left="0"/>
      </w:pPr>
    </w:p>
    <w:p w:rsidR="003C7DC3" w:rsidRDefault="003C7DC3" w:rsidP="003C7DC3">
      <w:pPr>
        <w:pStyle w:val="Zkladntextodsazen"/>
        <w:ind w:left="0"/>
      </w:pPr>
    </w:p>
    <w:p w:rsidR="003C7DC3" w:rsidRDefault="003C7DC3" w:rsidP="003C7DC3">
      <w:pPr>
        <w:jc w:val="both"/>
        <w:rPr>
          <w:rFonts w:ascii="Calibri" w:hAnsi="Calibri" w:cs="Calibri"/>
        </w:rPr>
      </w:pPr>
      <w:r w:rsidRPr="005B5FBD">
        <w:t>.......................................................</w:t>
      </w:r>
      <w:r w:rsidRPr="005B5FBD">
        <w:tab/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:rsidR="003C7DC3" w:rsidRDefault="0026262C" w:rsidP="003C7DC3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xxx</w:t>
      </w:r>
      <w:proofErr w:type="spellEnd"/>
      <w:r w:rsidR="003C7DC3">
        <w:rPr>
          <w:rFonts w:ascii="Calibri" w:hAnsi="Calibri" w:cs="Calibri"/>
        </w:rPr>
        <w:tab/>
      </w:r>
      <w:r w:rsidR="003C7DC3">
        <w:rPr>
          <w:rFonts w:ascii="Calibri" w:hAnsi="Calibri" w:cs="Calibri"/>
        </w:rPr>
        <w:tab/>
      </w:r>
      <w:r w:rsidR="003C7DC3">
        <w:rPr>
          <w:rFonts w:ascii="Calibri" w:hAnsi="Calibri" w:cs="Calibri"/>
        </w:rPr>
        <w:tab/>
      </w:r>
      <w:r w:rsidR="003C7DC3">
        <w:rPr>
          <w:rFonts w:ascii="Calibri" w:hAnsi="Calibri" w:cs="Calibri"/>
        </w:rPr>
        <w:tab/>
      </w:r>
      <w:r w:rsidR="003C7DC3">
        <w:rPr>
          <w:rFonts w:ascii="Calibri" w:hAnsi="Calibri" w:cs="Calibri"/>
        </w:rPr>
        <w:tab/>
      </w:r>
      <w:r w:rsidR="003C7D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C7DC3" w:rsidRPr="00147F7E">
        <w:t xml:space="preserve">Ing. </w:t>
      </w:r>
      <w:r w:rsidR="003C7DC3">
        <w:t>Petr Beneš</w:t>
      </w:r>
    </w:p>
    <w:p w:rsidR="003C7DC3" w:rsidRPr="00147F7E" w:rsidRDefault="003C7DC3" w:rsidP="003C7DC3">
      <w:pPr>
        <w:jc w:val="both"/>
      </w:pPr>
      <w:r>
        <w:rPr>
          <w:rFonts w:ascii="Calibri" w:hAnsi="Calibri" w:cs="Calibri"/>
        </w:rPr>
        <w:t xml:space="preserve">Partner, </w:t>
      </w:r>
      <w:proofErr w:type="spellStart"/>
      <w:r>
        <w:rPr>
          <w:rFonts w:ascii="Calibri" w:hAnsi="Calibri" w:cs="Calibri"/>
        </w:rPr>
        <w:t>Deloitte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Advisory</w:t>
      </w:r>
      <w:proofErr w:type="spellEnd"/>
      <w:r>
        <w:rPr>
          <w:rFonts w:ascii="Calibri" w:hAnsi="Calibri" w:cs="Calibri"/>
        </w:rPr>
        <w:t xml:space="preserve"> s.r.o.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t>Kvestor, Západočeská univerzita v Plzni</w:t>
      </w:r>
      <w:r>
        <w:tab/>
      </w:r>
      <w:r>
        <w:tab/>
      </w:r>
      <w:r w:rsidRPr="00147F7E">
        <w:t xml:space="preserve"> </w:t>
      </w:r>
    </w:p>
    <w:p w:rsidR="003C7DC3" w:rsidRPr="003C7DC3" w:rsidRDefault="003C7DC3" w:rsidP="003C7DC3">
      <w:pPr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3C7DC3" w:rsidRPr="00C03A0E" w:rsidRDefault="003C7DC3" w:rsidP="003C7DC3">
      <w:pPr>
        <w:rPr>
          <w:rFonts w:ascii="Verdana" w:hAnsi="Verdana"/>
          <w:sz w:val="20"/>
          <w:szCs w:val="20"/>
        </w:rPr>
      </w:pPr>
    </w:p>
    <w:p w:rsidR="000E4D5E" w:rsidRDefault="00C25A5B"/>
    <w:sectPr w:rsidR="000E4D5E" w:rsidSect="00A0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A1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0DF9"/>
    <w:multiLevelType w:val="hybridMultilevel"/>
    <w:tmpl w:val="746CC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54B1"/>
    <w:multiLevelType w:val="hybridMultilevel"/>
    <w:tmpl w:val="4AA89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371"/>
    <w:multiLevelType w:val="hybridMultilevel"/>
    <w:tmpl w:val="1C6A5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3DD"/>
    <w:multiLevelType w:val="hybridMultilevel"/>
    <w:tmpl w:val="88A243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15C"/>
    <w:multiLevelType w:val="hybridMultilevel"/>
    <w:tmpl w:val="334A0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4096"/>
    <w:multiLevelType w:val="hybridMultilevel"/>
    <w:tmpl w:val="1542D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1CD0"/>
    <w:multiLevelType w:val="hybridMultilevel"/>
    <w:tmpl w:val="527606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F6459"/>
    <w:multiLevelType w:val="hybridMultilevel"/>
    <w:tmpl w:val="EEAA7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21C"/>
    <w:multiLevelType w:val="multilevel"/>
    <w:tmpl w:val="15941C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3FC5D88"/>
    <w:multiLevelType w:val="hybridMultilevel"/>
    <w:tmpl w:val="DE227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3"/>
    <w:rsid w:val="0026262C"/>
    <w:rsid w:val="0029341F"/>
    <w:rsid w:val="003C7DC3"/>
    <w:rsid w:val="00456F3C"/>
    <w:rsid w:val="005167C4"/>
    <w:rsid w:val="00AB7FB0"/>
    <w:rsid w:val="00C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DC3"/>
    <w:pPr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3C7DC3"/>
    <w:pPr>
      <w:keepNext/>
      <w:keepLines/>
      <w:numPr>
        <w:numId w:val="1"/>
      </w:numPr>
      <w:spacing w:before="520" w:after="120" w:line="48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C7DC3"/>
    <w:pPr>
      <w:keepNext/>
      <w:keepLines/>
      <w:numPr>
        <w:ilvl w:val="1"/>
        <w:numId w:val="1"/>
      </w:numPr>
      <w:spacing w:before="12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dpis3">
    <w:name w:val="heading 3"/>
    <w:basedOn w:val="Nadpis2"/>
    <w:next w:val="Normln"/>
    <w:link w:val="Nadpis3Char"/>
    <w:uiPriority w:val="9"/>
    <w:qFormat/>
    <w:rsid w:val="003C7DC3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3C7DC3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Arial" w:eastAsia="Times New Roman" w:hAnsi="Arial" w:cs="Times New Roman"/>
      <w:b/>
      <w:bCs/>
      <w:iCs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C7DC3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3C7DC3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3C7DC3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3C7DC3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3C7DC3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DC3"/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3C7DC3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3C7DC3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3C7DC3"/>
    <w:rPr>
      <w:rFonts w:ascii="Arial" w:eastAsia="Times New Roman" w:hAnsi="Arial" w:cs="Times New Roman"/>
      <w:b/>
      <w:bCs/>
      <w:iCs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3C7DC3"/>
    <w:rPr>
      <w:rFonts w:ascii="Cambria" w:eastAsia="Times New Roman" w:hAnsi="Cambria" w:cs="Times New Roman"/>
      <w:color w:val="243F60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rsid w:val="003C7DC3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rsid w:val="003C7DC3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rsid w:val="003C7DC3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rsid w:val="003C7DC3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3C7DC3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3C7DC3"/>
    <w:pPr>
      <w:spacing w:line="276" w:lineRule="auto"/>
      <w:jc w:val="center"/>
    </w:pPr>
    <w:rPr>
      <w:rFonts w:ascii="Verdana" w:eastAsia="Batang" w:hAnsi="Verdana" w:cs="Arial"/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C7DC3"/>
    <w:rPr>
      <w:rFonts w:ascii="Verdana" w:eastAsia="Batang" w:hAnsi="Verdana" w:cs="Arial"/>
      <w:b/>
      <w:sz w:val="28"/>
      <w:szCs w:val="28"/>
      <w:u w:val="singl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C7DC3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C7D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7DC3"/>
  </w:style>
  <w:style w:type="paragraph" w:styleId="Zkladntextodsazen2">
    <w:name w:val="Body Text Indent 2"/>
    <w:basedOn w:val="Normln"/>
    <w:link w:val="Zkladntextodsazen2Char"/>
    <w:uiPriority w:val="99"/>
    <w:unhideWhenUsed/>
    <w:rsid w:val="003C7DC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7DC3"/>
  </w:style>
  <w:style w:type="character" w:customStyle="1" w:styleId="Zkladntext8">
    <w:name w:val="Základní text (8)_"/>
    <w:link w:val="Zkladntext81"/>
    <w:rsid w:val="003C7D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3C7DC3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DC3"/>
    <w:pPr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3C7DC3"/>
    <w:pPr>
      <w:keepNext/>
      <w:keepLines/>
      <w:numPr>
        <w:numId w:val="1"/>
      </w:numPr>
      <w:spacing w:before="520" w:after="120" w:line="48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C7DC3"/>
    <w:pPr>
      <w:keepNext/>
      <w:keepLines/>
      <w:numPr>
        <w:ilvl w:val="1"/>
        <w:numId w:val="1"/>
      </w:numPr>
      <w:spacing w:before="120" w:line="360" w:lineRule="auto"/>
      <w:ind w:left="578" w:hanging="578"/>
      <w:jc w:val="both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dpis3">
    <w:name w:val="heading 3"/>
    <w:basedOn w:val="Nadpis2"/>
    <w:next w:val="Normln"/>
    <w:link w:val="Nadpis3Char"/>
    <w:uiPriority w:val="9"/>
    <w:qFormat/>
    <w:rsid w:val="003C7DC3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rsid w:val="003C7DC3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Arial" w:eastAsia="Times New Roman" w:hAnsi="Arial" w:cs="Times New Roman"/>
      <w:b/>
      <w:bCs/>
      <w:iCs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C7DC3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3C7DC3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3C7DC3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3C7DC3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3C7DC3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DC3"/>
    <w:rPr>
      <w:rFonts w:ascii="Arial" w:eastAsia="Times New Roman" w:hAnsi="Arial" w:cs="Times New Roman"/>
      <w:b/>
      <w:bCs/>
      <w:caps/>
      <w:sz w:val="24"/>
      <w:szCs w:val="28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3C7DC3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3C7DC3"/>
    <w:rPr>
      <w:rFonts w:ascii="Arial" w:eastAsia="Times New Roman" w:hAnsi="Arial" w:cs="Times New Roman"/>
      <w:b/>
      <w:bCs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3C7DC3"/>
    <w:rPr>
      <w:rFonts w:ascii="Arial" w:eastAsia="Times New Roman" w:hAnsi="Arial" w:cs="Times New Roman"/>
      <w:b/>
      <w:bCs/>
      <w:iCs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3C7DC3"/>
    <w:rPr>
      <w:rFonts w:ascii="Cambria" w:eastAsia="Times New Roman" w:hAnsi="Cambria" w:cs="Times New Roman"/>
      <w:color w:val="243F60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rsid w:val="003C7DC3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rsid w:val="003C7DC3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rsid w:val="003C7DC3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rsid w:val="003C7DC3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3C7DC3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3C7DC3"/>
    <w:pPr>
      <w:spacing w:line="276" w:lineRule="auto"/>
      <w:jc w:val="center"/>
    </w:pPr>
    <w:rPr>
      <w:rFonts w:ascii="Verdana" w:eastAsia="Batang" w:hAnsi="Verdana" w:cs="Arial"/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C7DC3"/>
    <w:rPr>
      <w:rFonts w:ascii="Verdana" w:eastAsia="Batang" w:hAnsi="Verdana" w:cs="Arial"/>
      <w:b/>
      <w:sz w:val="28"/>
      <w:szCs w:val="28"/>
      <w:u w:val="singl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C7DC3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C7D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7DC3"/>
  </w:style>
  <w:style w:type="paragraph" w:styleId="Zkladntextodsazen2">
    <w:name w:val="Body Text Indent 2"/>
    <w:basedOn w:val="Normln"/>
    <w:link w:val="Zkladntextodsazen2Char"/>
    <w:uiPriority w:val="99"/>
    <w:unhideWhenUsed/>
    <w:rsid w:val="003C7DC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7DC3"/>
  </w:style>
  <w:style w:type="character" w:customStyle="1" w:styleId="Zkladntext8">
    <w:name w:val="Základní text (8)_"/>
    <w:link w:val="Zkladntext81"/>
    <w:rsid w:val="003C7DC3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3C7DC3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Jana HAVELKOVÁ</cp:lastModifiedBy>
  <cp:revision>2</cp:revision>
  <cp:lastPrinted>2017-08-16T13:34:00Z</cp:lastPrinted>
  <dcterms:created xsi:type="dcterms:W3CDTF">2017-08-30T10:35:00Z</dcterms:created>
  <dcterms:modified xsi:type="dcterms:W3CDTF">2017-08-30T10:35:00Z</dcterms:modified>
</cp:coreProperties>
</file>