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0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5230200040</w:t>
      </w:r>
    </w:p>
    <w:p>
      <w:pPr>
        <w:spacing w:line="425" w:lineRule="exact" w:before="2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"/>
        <w:ind w:left="0"/>
      </w:pPr>
    </w:p>
    <w:p>
      <w:pPr>
        <w:pStyle w:val="Heading1"/>
        <w:spacing w:line="265" w:lineRule="exact"/>
      </w:pPr>
      <w:r>
        <w:rPr/>
        <w:t>ENKI,</w:t>
      </w:r>
      <w:r>
        <w:rPr>
          <w:spacing w:val="-7"/>
        </w:rPr>
        <w:t> </w:t>
      </w:r>
      <w:r>
        <w:rPr>
          <w:spacing w:val="-2"/>
        </w:rPr>
        <w:t>o.p.s.</w:t>
      </w:r>
    </w:p>
    <w:p>
      <w:pPr>
        <w:pStyle w:val="BodyText"/>
        <w:spacing w:line="265" w:lineRule="exact"/>
      </w:pPr>
      <w:r>
        <w:rPr/>
        <w:t>obecně</w:t>
      </w:r>
      <w:r>
        <w:rPr>
          <w:spacing w:val="-11"/>
        </w:rPr>
        <w:t> </w:t>
      </w:r>
      <w:r>
        <w:rPr/>
        <w:t>prospěšná</w:t>
      </w:r>
      <w:r>
        <w:rPr>
          <w:spacing w:val="-10"/>
        </w:rPr>
        <w:t> </w:t>
      </w:r>
      <w:r>
        <w:rPr>
          <w:spacing w:val="-2"/>
        </w:rPr>
        <w:t>společnost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Dukelská</w:t>
      </w:r>
      <w:r>
        <w:rPr>
          <w:spacing w:val="-6"/>
        </w:rPr>
        <w:t> </w:t>
      </w:r>
      <w:r>
        <w:rPr/>
        <w:t>145,</w:t>
      </w:r>
      <w:r>
        <w:rPr>
          <w:spacing w:val="-5"/>
        </w:rPr>
        <w:t> </w:t>
      </w:r>
      <w:r>
        <w:rPr/>
        <w:t>Třeboň</w:t>
      </w:r>
      <w:r>
        <w:rPr>
          <w:spacing w:val="-5"/>
        </w:rPr>
        <w:t> </w:t>
      </w:r>
      <w:r>
        <w:rPr/>
        <w:t>I,</w:t>
      </w:r>
      <w:r>
        <w:rPr>
          <w:spacing w:val="-5"/>
        </w:rPr>
        <w:t> </w:t>
      </w:r>
      <w:r>
        <w:rPr/>
        <w:t>379</w:t>
      </w:r>
      <w:r>
        <w:rPr>
          <w:spacing w:val="-5"/>
        </w:rPr>
        <w:t> </w:t>
      </w:r>
      <w:r>
        <w:rPr/>
        <w:t>01</w:t>
      </w:r>
      <w:r>
        <w:rPr>
          <w:spacing w:val="-1"/>
        </w:rPr>
        <w:t> </w:t>
      </w:r>
      <w:r>
        <w:rPr>
          <w:spacing w:val="-2"/>
        </w:rPr>
        <w:t>Třeboň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25173154</w:t>
      </w:r>
    </w:p>
    <w:p>
      <w:pPr>
        <w:pStyle w:val="BodyText"/>
        <w:tabs>
          <w:tab w:pos="2982" w:val="left" w:leader="none"/>
        </w:tabs>
        <w:ind w:right="3233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6"/>
        </w:rPr>
        <w:t> </w:t>
      </w:r>
      <w:r>
        <w:rPr/>
        <w:t>Markem</w:t>
      </w:r>
      <w:r>
        <w:rPr>
          <w:spacing w:val="-5"/>
        </w:rPr>
        <w:t> </w:t>
      </w:r>
      <w:r>
        <w:rPr/>
        <w:t>B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x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u,</w:t>
      </w:r>
      <w:r>
        <w:rPr>
          <w:spacing w:val="-6"/>
        </w:rPr>
        <w:t> </w:t>
      </w:r>
      <w:r>
        <w:rPr/>
        <w:t>Ph.D.,</w:t>
      </w:r>
      <w:r>
        <w:rPr>
          <w:spacing w:val="-7"/>
        </w:rPr>
        <w:t> </w:t>
      </w:r>
      <w:r>
        <w:rPr/>
        <w:t>ředitelem (dále jen „příjemce podpory")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6"/>
        <w:ind w:right="114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5230200040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4. 3. 2024 (dále jen „Smlouva“):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  <w:tabs>
          <w:tab w:pos="1116" w:val="left" w:leader="none"/>
          <w:tab w:pos="1962" w:val="left" w:leader="none"/>
          <w:tab w:pos="2933" w:val="left" w:leader="none"/>
          <w:tab w:pos="3943" w:val="left" w:leader="none"/>
          <w:tab w:pos="4912" w:val="left" w:leader="none"/>
          <w:tab w:pos="6058" w:val="left" w:leader="none"/>
          <w:tab w:pos="7229" w:val="left" w:leader="none"/>
          <w:tab w:pos="8236" w:val="left" w:leader="none"/>
          <w:tab w:pos="8637" w:val="left" w:leader="none"/>
          <w:tab w:pos="9289" w:val="left" w:leader="none"/>
        </w:tabs>
        <w:ind w:left="126" w:right="114" w:hanging="24"/>
      </w:pPr>
      <w:r>
        <w:rPr>
          <w:spacing w:val="-2"/>
        </w:rPr>
        <w:t>Bankovní</w:t>
      </w:r>
      <w:r>
        <w:rPr/>
        <w:tab/>
      </w:r>
      <w:r>
        <w:rPr>
          <w:spacing w:val="-2"/>
        </w:rPr>
        <w:t>spojení</w:t>
      </w:r>
      <w:r>
        <w:rPr/>
        <w:tab/>
      </w:r>
      <w:r>
        <w:rPr>
          <w:spacing w:val="-2"/>
        </w:rPr>
        <w:t>příjemce</w:t>
      </w:r>
      <w:r>
        <w:rPr/>
        <w:tab/>
      </w:r>
      <w:r>
        <w:rPr>
          <w:spacing w:val="-2"/>
        </w:rPr>
        <w:t>podpory,</w:t>
      </w:r>
      <w:r>
        <w:rPr/>
        <w:tab/>
      </w:r>
      <w:r>
        <w:rPr>
          <w:spacing w:val="-2"/>
        </w:rPr>
        <w:t>uvedené</w:t>
      </w:r>
      <w:r>
        <w:rPr/>
        <w:tab/>
        <w:t>v úvodním</w:t>
        <w:tab/>
      </w:r>
      <w:r>
        <w:rPr>
          <w:spacing w:val="-2"/>
        </w:rPr>
        <w:t>ustanovení</w:t>
      </w:r>
      <w:r>
        <w:rPr/>
        <w:tab/>
      </w:r>
      <w:r>
        <w:rPr>
          <w:spacing w:val="-2"/>
        </w:rPr>
        <w:t>Smlouvy,</w:t>
      </w:r>
      <w:r>
        <w:rPr/>
        <w:tab/>
      </w:r>
      <w:r>
        <w:rPr>
          <w:spacing w:val="-6"/>
        </w:rPr>
        <w:t>se</w:t>
      </w:r>
      <w:r>
        <w:rPr/>
        <w:tab/>
      </w:r>
      <w:r>
        <w:rPr>
          <w:spacing w:val="-4"/>
        </w:rPr>
        <w:t>mění</w:t>
      </w:r>
      <w:r>
        <w:rPr/>
        <w:tab/>
      </w:r>
      <w:r>
        <w:rPr>
          <w:spacing w:val="-6"/>
        </w:rPr>
        <w:t>na </w:t>
      </w:r>
      <w:r>
        <w:rPr/>
        <w:t>Česká spořitelna, a.s., číslo účtu: 7234567319/0800.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>
          <w:spacing w:val="-5"/>
        </w:rPr>
        <w:t>2.</w:t>
      </w:r>
    </w:p>
    <w:p>
      <w:pPr>
        <w:pStyle w:val="BodyText"/>
        <w:spacing w:before="1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3.</w:t>
      </w:r>
    </w:p>
    <w:p>
      <w:pPr>
        <w:pStyle w:val="BodyText"/>
        <w:spacing w:before="1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2024-10-17T08:47:42Z</dcterms:created>
  <dcterms:modified xsi:type="dcterms:W3CDTF">2024-10-17T08:47:42Z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2024-10-17T00:00:00Z</vt:filetime>
  </property>
</Properties>
</file>