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C8797" w14:textId="77777777" w:rsidR="006A3BFB" w:rsidRPr="006A3BFB" w:rsidRDefault="006A3BFB" w:rsidP="006A3BFB">
      <w:pPr>
        <w:pStyle w:val="Nzev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6428451"/>
      <w:bookmarkStart w:id="1" w:name="_GoBack"/>
      <w:bookmarkEnd w:id="1"/>
      <w:r w:rsidRPr="006A3BFB">
        <w:rPr>
          <w:rFonts w:ascii="Times New Roman" w:hAnsi="Times New Roman" w:cs="Times New Roman"/>
          <w:b/>
          <w:bCs/>
          <w:color w:val="3B3B3B"/>
          <w:sz w:val="42"/>
          <w:szCs w:val="42"/>
        </w:rPr>
        <w:t>Smlouva</w:t>
      </w:r>
      <w:r w:rsidRPr="006A3BFB">
        <w:rPr>
          <w:rFonts w:ascii="Times New Roman" w:hAnsi="Times New Roman" w:cs="Times New Roman"/>
          <w:b/>
          <w:bCs/>
          <w:color w:val="3B3B3B"/>
          <w:spacing w:val="-16"/>
          <w:sz w:val="42"/>
          <w:szCs w:val="42"/>
        </w:rPr>
        <w:t xml:space="preserve"> o</w:t>
      </w:r>
      <w:r w:rsidRPr="006A3BFB">
        <w:rPr>
          <w:rFonts w:ascii="Times New Roman" w:hAnsi="Times New Roman" w:cs="Times New Roman"/>
          <w:b/>
          <w:bCs/>
          <w:color w:val="4D4D4D"/>
          <w:spacing w:val="-16"/>
          <w:sz w:val="42"/>
          <w:szCs w:val="42"/>
        </w:rPr>
        <w:t xml:space="preserve"> </w:t>
      </w:r>
      <w:r w:rsidRPr="006A3BFB">
        <w:rPr>
          <w:rFonts w:ascii="Times New Roman" w:hAnsi="Times New Roman" w:cs="Times New Roman"/>
          <w:b/>
          <w:bCs/>
          <w:color w:val="3B3B3B"/>
          <w:sz w:val="42"/>
          <w:szCs w:val="42"/>
        </w:rPr>
        <w:t>bezúplatném</w:t>
      </w:r>
      <w:r w:rsidRPr="006A3BFB">
        <w:rPr>
          <w:rFonts w:ascii="Times New Roman" w:hAnsi="Times New Roman" w:cs="Times New Roman"/>
          <w:b/>
          <w:bCs/>
          <w:color w:val="3B3B3B"/>
          <w:spacing w:val="-5"/>
          <w:sz w:val="42"/>
          <w:szCs w:val="42"/>
        </w:rPr>
        <w:t xml:space="preserve"> </w:t>
      </w:r>
      <w:r w:rsidRPr="006A3BFB">
        <w:rPr>
          <w:rFonts w:ascii="Times New Roman" w:hAnsi="Times New Roman" w:cs="Times New Roman"/>
          <w:b/>
          <w:bCs/>
          <w:color w:val="444444"/>
          <w:sz w:val="42"/>
          <w:szCs w:val="42"/>
        </w:rPr>
        <w:t>převodu</w:t>
      </w:r>
      <w:r w:rsidRPr="006A3BFB">
        <w:rPr>
          <w:rFonts w:ascii="Times New Roman" w:hAnsi="Times New Roman" w:cs="Times New Roman"/>
          <w:b/>
          <w:bCs/>
          <w:color w:val="444444"/>
          <w:spacing w:val="-16"/>
          <w:sz w:val="42"/>
          <w:szCs w:val="42"/>
        </w:rPr>
        <w:t xml:space="preserve"> </w:t>
      </w:r>
      <w:r w:rsidRPr="006A3BFB">
        <w:rPr>
          <w:rFonts w:ascii="Times New Roman" w:hAnsi="Times New Roman" w:cs="Times New Roman"/>
          <w:b/>
          <w:bCs/>
          <w:color w:val="333333"/>
          <w:sz w:val="42"/>
          <w:szCs w:val="42"/>
        </w:rPr>
        <w:t>majetku</w:t>
      </w:r>
    </w:p>
    <w:p w14:paraId="16AAA7CA" w14:textId="77777777" w:rsidR="006A3BFB" w:rsidRDefault="006A3BFB" w:rsidP="006A3BFB">
      <w:pPr>
        <w:pStyle w:val="Zkladntext"/>
        <w:spacing w:before="227" w:line="244" w:lineRule="auto"/>
        <w:ind w:right="-142"/>
        <w:jc w:val="center"/>
      </w:pPr>
      <w:r>
        <w:rPr>
          <w:color w:val="383838"/>
        </w:rPr>
        <w:t>(uzavřená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 xml:space="preserve">dle ustanovení </w:t>
      </w:r>
      <w:r>
        <w:rPr>
          <w:color w:val="4D4D4D"/>
        </w:rPr>
        <w:t>§</w:t>
      </w:r>
      <w:r>
        <w:rPr>
          <w:color w:val="4D4D4D"/>
          <w:spacing w:val="-15"/>
        </w:rPr>
        <w:t xml:space="preserve"> </w:t>
      </w:r>
      <w:r>
        <w:rPr>
          <w:color w:val="414141"/>
        </w:rPr>
        <w:t>2055</w:t>
      </w:r>
      <w:r>
        <w:rPr>
          <w:color w:val="414141"/>
          <w:spacing w:val="-6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10"/>
        </w:rPr>
        <w:t xml:space="preserve"> </w:t>
      </w:r>
      <w:r>
        <w:rPr>
          <w:color w:val="3D3D3D"/>
        </w:rPr>
        <w:t>násl.</w:t>
      </w:r>
      <w:r>
        <w:rPr>
          <w:color w:val="3D3D3D"/>
          <w:spacing w:val="-11"/>
        </w:rPr>
        <w:t xml:space="preserve"> </w:t>
      </w:r>
      <w:r>
        <w:rPr>
          <w:color w:val="363636"/>
        </w:rPr>
        <w:t>zákona</w:t>
      </w:r>
      <w:r>
        <w:rPr>
          <w:color w:val="363636"/>
          <w:spacing w:val="40"/>
        </w:rPr>
        <w:t xml:space="preserve"> </w:t>
      </w:r>
      <w:r>
        <w:rPr>
          <w:color w:val="343434"/>
        </w:rPr>
        <w:t>89/2012</w:t>
      </w:r>
      <w:r>
        <w:rPr>
          <w:color w:val="343434"/>
          <w:spacing w:val="-1"/>
        </w:rPr>
        <w:t xml:space="preserve"> </w:t>
      </w:r>
      <w:r>
        <w:rPr>
          <w:color w:val="3B3B3B"/>
        </w:rPr>
        <w:t>Sb.,</w:t>
      </w:r>
      <w:r>
        <w:rPr>
          <w:color w:val="3B3B3B"/>
          <w:spacing w:val="-10"/>
        </w:rPr>
        <w:t xml:space="preserve"> </w:t>
      </w:r>
      <w:r>
        <w:rPr>
          <w:color w:val="3D3D3D"/>
        </w:rPr>
        <w:t xml:space="preserve">občanský </w:t>
      </w:r>
      <w:r>
        <w:rPr>
          <w:color w:val="494949"/>
        </w:rPr>
        <w:t>zákoník,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ve</w:t>
      </w:r>
      <w:r>
        <w:rPr>
          <w:color w:val="494949"/>
          <w:spacing w:val="-10"/>
        </w:rPr>
        <w:t xml:space="preserve"> </w:t>
      </w:r>
      <w:r>
        <w:rPr>
          <w:color w:val="4F4F4F"/>
        </w:rPr>
        <w:t xml:space="preserve">znění </w:t>
      </w:r>
      <w:r>
        <w:rPr>
          <w:color w:val="2F2F2F"/>
        </w:rPr>
        <w:t>pozdějších</w:t>
      </w:r>
      <w:r>
        <w:rPr>
          <w:color w:val="2F2F2F"/>
          <w:spacing w:val="40"/>
        </w:rPr>
        <w:t xml:space="preserve"> </w:t>
      </w:r>
      <w:r>
        <w:rPr>
          <w:color w:val="2B2B2B"/>
        </w:rPr>
        <w:t>předpisů)</w:t>
      </w:r>
    </w:p>
    <w:p w14:paraId="2BF3B4A5" w14:textId="77777777" w:rsidR="006A3BFB" w:rsidRDefault="006A3BFB" w:rsidP="006A3BFB">
      <w:pPr>
        <w:pStyle w:val="Zkladntext"/>
        <w:spacing w:before="48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65E3A0" wp14:editId="42DA481E">
                <wp:simplePos x="0" y="0"/>
                <wp:positionH relativeFrom="page">
                  <wp:posOffset>972181</wp:posOffset>
                </wp:positionH>
                <wp:positionV relativeFrom="paragraph">
                  <wp:posOffset>192021</wp:posOffset>
                </wp:positionV>
                <wp:extent cx="57511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0805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5252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52775291" id="Graphic 2" o:spid="_x0000_s1026" style="position:absolute;margin-left:76.55pt;margin-top:15.1pt;width:452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" path="m,l5750805,e" filled="f" strokecolor="#525252" strokeweight=".25378mm">
                <v:path arrowok="t"/>
                <w10:wrap type="topAndBottom" anchorx="page"/>
              </v:shape>
            </w:pict>
          </mc:Fallback>
        </mc:AlternateContent>
      </w:r>
    </w:p>
    <w:bookmarkEnd w:id="0"/>
    <w:p w14:paraId="68204D14" w14:textId="77777777" w:rsidR="001E5A3B" w:rsidRDefault="001E5A3B"/>
    <w:p w14:paraId="114B8480" w14:textId="72129097" w:rsidR="006A3BFB" w:rsidRDefault="006A3B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729942EC" w14:textId="77777777" w:rsidR="006A3BFB" w:rsidRDefault="006A3B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5195A" w14:textId="095F757D" w:rsidR="006A3BFB" w:rsidRDefault="006A3BFB" w:rsidP="006A3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E813D50" w14:textId="5996A2FC" w:rsidR="006A3BFB" w:rsidRDefault="006A3BFB" w:rsidP="006A3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Převádějící</w:t>
      </w:r>
    </w:p>
    <w:p w14:paraId="6E7D36AA" w14:textId="05FA7AD1" w:rsidR="006A3BFB" w:rsidRDefault="006A3BFB" w:rsidP="006A3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Městská knihovna Most, příspěvková organizace</w:t>
      </w:r>
    </w:p>
    <w:p w14:paraId="285A07A8" w14:textId="5EB90E11" w:rsidR="006A3BFB" w:rsidRP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BFB">
        <w:rPr>
          <w:rFonts w:ascii="Times New Roman" w:hAnsi="Times New Roman" w:cs="Times New Roman"/>
          <w:sz w:val="24"/>
          <w:szCs w:val="24"/>
        </w:rPr>
        <w:t>IČO: 000 80 713</w:t>
      </w:r>
    </w:p>
    <w:p w14:paraId="1E5AF070" w14:textId="3D59D13D" w:rsidR="006A3BFB" w:rsidRP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BFB">
        <w:rPr>
          <w:rFonts w:ascii="Times New Roman" w:hAnsi="Times New Roman" w:cs="Times New Roman"/>
          <w:sz w:val="24"/>
          <w:szCs w:val="24"/>
        </w:rPr>
        <w:t>se sídlem: Moskevská 12, 434 01 Most</w:t>
      </w:r>
    </w:p>
    <w:p w14:paraId="6FFA58E7" w14:textId="1D14ED41" w:rsidR="006A3BFB" w:rsidRP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BFB">
        <w:rPr>
          <w:rFonts w:ascii="Times New Roman" w:hAnsi="Times New Roman" w:cs="Times New Roman"/>
          <w:sz w:val="24"/>
          <w:szCs w:val="24"/>
        </w:rPr>
        <w:t>zastoupená: Bc. Petrem Petrikem, ředitelem</w:t>
      </w:r>
    </w:p>
    <w:p w14:paraId="2ABB00A9" w14:textId="2DC8D1A3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BFB">
        <w:rPr>
          <w:rFonts w:ascii="Times New Roman" w:hAnsi="Times New Roman" w:cs="Times New Roman"/>
          <w:sz w:val="24"/>
          <w:szCs w:val="24"/>
        </w:rPr>
        <w:t>dále jen „MKM“</w:t>
      </w:r>
    </w:p>
    <w:p w14:paraId="73A9E06C" w14:textId="77777777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F3757" w14:textId="488AB71B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BBE35C8" w14:textId="77777777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8992E" w14:textId="77777777" w:rsidR="006A3BFB" w:rsidRPr="006A3BFB" w:rsidRDefault="006A3BFB" w:rsidP="006A3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3BF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</w:p>
    <w:p w14:paraId="589A1B0B" w14:textId="4D353D2C" w:rsidR="006A3BFB" w:rsidRPr="006A3BFB" w:rsidRDefault="006A3BFB" w:rsidP="006A3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3BFB">
        <w:rPr>
          <w:rFonts w:ascii="Times New Roman" w:hAnsi="Times New Roman" w:cs="Times New Roman"/>
          <w:b/>
          <w:bCs/>
          <w:sz w:val="24"/>
          <w:szCs w:val="24"/>
        </w:rPr>
        <w:t>Příjemce</w:t>
      </w:r>
    </w:p>
    <w:p w14:paraId="6533C9F2" w14:textId="6FA15392" w:rsidR="006A3BFB" w:rsidRDefault="006A3BFB" w:rsidP="006A3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3BFB">
        <w:rPr>
          <w:rFonts w:ascii="Times New Roman" w:hAnsi="Times New Roman" w:cs="Times New Roman"/>
          <w:b/>
          <w:bCs/>
          <w:sz w:val="24"/>
          <w:szCs w:val="24"/>
        </w:rPr>
        <w:t>Základní umělecká škola F. L. Gassmanna, Most, Pod Šibeníkem 2364, příspěvková organizace</w:t>
      </w:r>
    </w:p>
    <w:p w14:paraId="5063EC58" w14:textId="033CB4DE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47324261</w:t>
      </w:r>
    </w:p>
    <w:p w14:paraId="77BCEB4B" w14:textId="4CB197DC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Pod Šibeníkem 2364, 434 01 Most</w:t>
      </w:r>
    </w:p>
    <w:p w14:paraId="544A533F" w14:textId="42CE3CE3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Bc. Davidem Homolou, DiS, ředitelem</w:t>
      </w:r>
    </w:p>
    <w:p w14:paraId="5E70C03A" w14:textId="104BC297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„ZUŠ“</w:t>
      </w:r>
    </w:p>
    <w:p w14:paraId="30B9FAE9" w14:textId="77777777" w:rsidR="006A3BFB" w:rsidRDefault="006A3BFB" w:rsidP="006A3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1B401" w14:textId="77777777" w:rsidR="008605ED" w:rsidRDefault="008605ED" w:rsidP="006A3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4243C" w14:textId="77777777" w:rsidR="008605ED" w:rsidRDefault="008605ED" w:rsidP="006A3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41D6D" w14:textId="77777777" w:rsidR="008605ED" w:rsidRDefault="008605ED" w:rsidP="006A3B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38C8E" w14:textId="0F32C293" w:rsidR="006A3BFB" w:rsidRDefault="006A3BFB" w:rsidP="006A3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uzavřely tuto smlouvu o bezúplatném převodu majetku</w:t>
      </w:r>
    </w:p>
    <w:p w14:paraId="4548843A" w14:textId="77777777" w:rsidR="006A3BFB" w:rsidRDefault="006A3BFB" w:rsidP="006A3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F64A65" w14:textId="3E008752" w:rsidR="006A3BFB" w:rsidRDefault="006A3BFB" w:rsidP="006A3B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77BBFD1C" w14:textId="791C7D82" w:rsidR="006A3BFB" w:rsidRDefault="006A3BFB" w:rsidP="006A3B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 a předmět převodu</w:t>
      </w:r>
    </w:p>
    <w:p w14:paraId="2A5A6724" w14:textId="77777777" w:rsidR="006A3BFB" w:rsidRDefault="006A3BFB" w:rsidP="006A3B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5E31F" w14:textId="189FE588" w:rsidR="006A3BFB" w:rsidRDefault="006A3BFB" w:rsidP="002B099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je úprava práv a povinností smluvních stran, vyplývajících z převodu majetku mezi MKM a ZUŠ.</w:t>
      </w:r>
    </w:p>
    <w:p w14:paraId="220F3B99" w14:textId="77777777" w:rsidR="006A3BFB" w:rsidRDefault="006A3BFB" w:rsidP="002B0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3EE7E" w14:textId="28AB7BF5" w:rsidR="006A3BFB" w:rsidRDefault="002B0997" w:rsidP="002B099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převodu je </w:t>
      </w:r>
      <w:proofErr w:type="spellStart"/>
      <w:r w:rsidR="003F3717">
        <w:rPr>
          <w:rFonts w:ascii="Times New Roman" w:hAnsi="Times New Roman" w:cs="Times New Roman"/>
          <w:sz w:val="24"/>
          <w:szCs w:val="24"/>
        </w:rPr>
        <w:t>Digi</w:t>
      </w:r>
      <w:proofErr w:type="spellEnd"/>
      <w:r w:rsidR="003F3717">
        <w:rPr>
          <w:rFonts w:ascii="Times New Roman" w:hAnsi="Times New Roman" w:cs="Times New Roman"/>
          <w:sz w:val="24"/>
          <w:szCs w:val="24"/>
        </w:rPr>
        <w:t xml:space="preserve"> 3D model 2. náměstí, </w:t>
      </w:r>
      <w:proofErr w:type="spellStart"/>
      <w:r w:rsidR="003F3717">
        <w:rPr>
          <w:rFonts w:ascii="Times New Roman" w:hAnsi="Times New Roman" w:cs="Times New Roman"/>
          <w:sz w:val="24"/>
          <w:szCs w:val="24"/>
        </w:rPr>
        <w:t>Digi</w:t>
      </w:r>
      <w:proofErr w:type="spellEnd"/>
      <w:r w:rsidR="003F3717">
        <w:rPr>
          <w:rFonts w:ascii="Times New Roman" w:hAnsi="Times New Roman" w:cs="Times New Roman"/>
          <w:sz w:val="24"/>
          <w:szCs w:val="24"/>
        </w:rPr>
        <w:t xml:space="preserve"> 3D model st. Mostu, Model zvonice a Model divadla z projektu </w:t>
      </w:r>
      <w:r>
        <w:rPr>
          <w:rFonts w:ascii="Times New Roman" w:hAnsi="Times New Roman" w:cs="Times New Roman"/>
          <w:sz w:val="24"/>
          <w:szCs w:val="24"/>
        </w:rPr>
        <w:t xml:space="preserve">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>“ (dále jen „digitální centrum“)</w:t>
      </w:r>
      <w:r w:rsidR="0087448C">
        <w:rPr>
          <w:rFonts w:ascii="Times New Roman" w:hAnsi="Times New Roman" w:cs="Times New Roman"/>
          <w:sz w:val="24"/>
          <w:szCs w:val="24"/>
        </w:rPr>
        <w:t>, jejichž individuální určení obsahuje inventurní seznam, který je jako příloha č. 1 součástí smlouvy  (dále „předmět převodu)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24400" w14:textId="77777777" w:rsidR="002B0997" w:rsidRPr="002B0997" w:rsidRDefault="002B0997" w:rsidP="002B099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E4CD0C7" w14:textId="450EF12B" w:rsidR="002B0997" w:rsidRPr="006A3BFB" w:rsidRDefault="002B0997" w:rsidP="002B099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MKM tímto bezplatně </w:t>
      </w:r>
      <w:r w:rsidR="00AD5F5D">
        <w:rPr>
          <w:rFonts w:ascii="Times New Roman" w:hAnsi="Times New Roman" w:cs="Times New Roman"/>
          <w:sz w:val="24"/>
          <w:szCs w:val="24"/>
        </w:rPr>
        <w:t xml:space="preserve">ke dni 01. 01.2026 </w:t>
      </w:r>
      <w:r>
        <w:rPr>
          <w:rFonts w:ascii="Times New Roman" w:hAnsi="Times New Roman" w:cs="Times New Roman"/>
          <w:sz w:val="24"/>
          <w:szCs w:val="24"/>
        </w:rPr>
        <w:t xml:space="preserve">převádí digitální centrum na ZUŠ a ZUŠ tento předmět převodu přijímá a svým podpisem potvrzuje, že předmět převodu MKM </w:t>
      </w:r>
      <w:r w:rsidR="008605ED">
        <w:rPr>
          <w:rFonts w:ascii="Times New Roman" w:hAnsi="Times New Roman" w:cs="Times New Roman"/>
          <w:sz w:val="24"/>
          <w:szCs w:val="24"/>
        </w:rPr>
        <w:t>předala před podpisem smlouvy.</w:t>
      </w:r>
    </w:p>
    <w:p w14:paraId="1EDA5D57" w14:textId="77777777" w:rsidR="006A3BFB" w:rsidRDefault="006A3BFB" w:rsidP="00860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8BB36" w14:textId="49F49F4B" w:rsidR="008605ED" w:rsidRDefault="008605ED" w:rsidP="008605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53747B3B" w14:textId="76A28031" w:rsidR="008605ED" w:rsidRDefault="008605ED" w:rsidP="008605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14:paraId="13F3978F" w14:textId="77777777" w:rsidR="008605ED" w:rsidRDefault="008605ED" w:rsidP="008605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033D8" w14:textId="25500B5D" w:rsidR="008605ED" w:rsidRDefault="008605ED" w:rsidP="008002C5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ZUŠ je povinna využívat předmět převodu s péčí řádného hospodáře a k účelu, pro který byl zřízen.</w:t>
      </w:r>
    </w:p>
    <w:p w14:paraId="7F80D33F" w14:textId="77777777" w:rsidR="00AD5F5D" w:rsidRDefault="00AD5F5D" w:rsidP="00800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D95A6" w14:textId="0987904D" w:rsidR="00AD5F5D" w:rsidRPr="00AD5F5D" w:rsidRDefault="00AD5F5D" w:rsidP="008002C5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ZUŠ je srozuměna s tím, že bez souhlasu zřizovatele  není oprávněna majetek převést na jinou osobu. V případě záměru zapůjčení majetku třetí osobě je ZUŠ povinna vyžádat si písemný souhlas zřizovatele.</w:t>
      </w:r>
    </w:p>
    <w:p w14:paraId="1BC40093" w14:textId="77777777" w:rsidR="006A3BFB" w:rsidRDefault="006A3BFB" w:rsidP="00800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66642" w14:textId="70832FFC" w:rsidR="008605ED" w:rsidRDefault="008605ED" w:rsidP="008605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F5D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0306A073" w14:textId="79DB8333" w:rsidR="00AD5F5D" w:rsidRDefault="00AD5F5D" w:rsidP="008605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D9DF4D4" w14:textId="77777777" w:rsidR="00AD5F5D" w:rsidRDefault="00AD5F5D" w:rsidP="00AD5F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F0411" w14:textId="46BB10AB" w:rsidR="00AD5F5D" w:rsidRDefault="00AD5F5D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základě Dohody o majetkoprávních vztazích k dlouhodobému majetku č. 59/29/2025 dle bodu II. odst. 2.</w:t>
      </w:r>
      <w:r w:rsidR="00C4694E">
        <w:rPr>
          <w:rFonts w:ascii="Times New Roman" w:hAnsi="Times New Roman" w:cs="Times New Roman"/>
          <w:sz w:val="24"/>
          <w:szCs w:val="24"/>
        </w:rPr>
        <w:t xml:space="preserve"> uzavřené mezi účastníky této smlouvy a jejich společným zřizovatelem statutárním městem Most</w:t>
      </w:r>
      <w:r w:rsidR="009761AF">
        <w:rPr>
          <w:rFonts w:ascii="Times New Roman" w:hAnsi="Times New Roman" w:cs="Times New Roman"/>
          <w:sz w:val="24"/>
          <w:szCs w:val="24"/>
        </w:rPr>
        <w:t xml:space="preserve">. Kopie této dohody je přílohou 2 </w:t>
      </w:r>
      <w:proofErr w:type="gramStart"/>
      <w:r w:rsidR="009761AF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9761AF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1A054514" w14:textId="77777777" w:rsidR="00AD5F5D" w:rsidRDefault="00AD5F5D" w:rsidP="008002C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49A8F7" w14:textId="7A86BDC8" w:rsidR="00AD5F5D" w:rsidRDefault="00AD5F5D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neupravené touto smlouvou se řídí příslušnými ustanoveními zákona č. 89/2012 Sb., občanský zákoník, ve znění pozdějších předpisů.</w:t>
      </w:r>
    </w:p>
    <w:p w14:paraId="2CB03C0E" w14:textId="77777777" w:rsidR="00AD5F5D" w:rsidRPr="00AD5F5D" w:rsidRDefault="00AD5F5D" w:rsidP="00AD5F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81BC70F" w14:textId="4BAF132F" w:rsidR="00AD5F5D" w:rsidRDefault="00AD5F5D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8002C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ýslovně souhlasí s tím, aby tato smlouva byla vedena v evidenci smluv vedené statutárním městem Most, která bude přístupná dle zákona č. 106/1999 Sb., o svobodném přístupu k informacím, ve zně</w:t>
      </w:r>
      <w:r w:rsidR="008002C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 pozdějších předpisů (dále jen „zákon č. 106/1999Sb.“)</w:t>
      </w:r>
      <w:r w:rsidR="008002C5">
        <w:rPr>
          <w:rFonts w:ascii="Times New Roman" w:hAnsi="Times New Roman" w:cs="Times New Roman"/>
          <w:sz w:val="24"/>
          <w:szCs w:val="24"/>
        </w:rPr>
        <w:t>, a která obsahuje údaje o smluvních stranách, předmětu smlouvy, číselném označení této smlouvy a datum jejího uzavření.</w:t>
      </w:r>
    </w:p>
    <w:p w14:paraId="21645708" w14:textId="77777777" w:rsidR="008002C5" w:rsidRPr="008002C5" w:rsidRDefault="008002C5" w:rsidP="008002C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D8B3B07" w14:textId="03D3B933" w:rsidR="008002C5" w:rsidRDefault="008002C5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nakládání s osobními údaji se smluvní strany řídí Nařízením Evropského parlamentu a Rady (EU) 2016/679 ze dne 27. dubna 2016 o ochraně fyzických osob v souvislosti se zpracováním osobních údajů a o volném pohybu těchto údajů a o zrušení směrnice 95/46/ES (obecné nařízení o ochraně osobních údajů), zákonem č. 110/2019 Sb., o zpracování osobních údajů a dále pak ID_ST_076 Nakládání s osobními údaji.</w:t>
      </w:r>
    </w:p>
    <w:p w14:paraId="20C2D4B0" w14:textId="77777777" w:rsidR="008002C5" w:rsidRPr="008002C5" w:rsidRDefault="008002C5" w:rsidP="008002C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A9910C5" w14:textId="77777777" w:rsidR="008002C5" w:rsidRDefault="008002C5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podléhá uveřejnění v registru smluv dle zákona č. 340/2015 Sb., o zvláštních podmínkách účinnosti některých smluv, uveřejňování těchto smluv a o registru smluv (zákon o registru smluv), ve znění pozdějších předpisů. Smluvní strany se dohodly, že smlouvu v souladu s tímto zákonem uveřejní ZUŠ, a to nejpozději do 30 dnů od podpisu smlouvy. V případě nesplnění tohoto ujednání může uveřejnit smlouvu v registru MKM.</w:t>
      </w:r>
    </w:p>
    <w:p w14:paraId="6D253326" w14:textId="77777777" w:rsidR="008002C5" w:rsidRPr="008002C5" w:rsidRDefault="008002C5" w:rsidP="008002C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E049487" w14:textId="197799BC" w:rsidR="008002C5" w:rsidRDefault="008002C5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uveřejnění v registru smluv obdrží MKM do datové schránky/e-mailem potvrzení z registru smluv. Potvrzení obsahuje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>
        <w:rPr>
          <w:rFonts w:ascii="Times New Roman" w:hAnsi="Times New Roman" w:cs="Times New Roman"/>
          <w:sz w:val="24"/>
          <w:szCs w:val="24"/>
        </w:rPr>
        <w:t>, j</w:t>
      </w:r>
      <w:r w:rsidR="008744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ve formátu.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87448C">
        <w:rPr>
          <w:rFonts w:ascii="Times New Roman" w:hAnsi="Times New Roman" w:cs="Times New Roman"/>
          <w:sz w:val="24"/>
          <w:szCs w:val="24"/>
        </w:rPr>
        <w:t>, označeno uznávanou elektronickou značkou a opatřeno kvalifikovaným časovým razítkem. Smluvní strany se dohodly, že MKM nebude, kromě potvrzení o uveřejnění smlouvy v registru smluv nijak dále o této skutečnosti informována.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851CE" w14:textId="77777777" w:rsidR="0087448C" w:rsidRPr="0087448C" w:rsidRDefault="0087448C" w:rsidP="008744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057CF4C" w14:textId="540A93B5" w:rsidR="0087448C" w:rsidRDefault="0087448C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skutečnosti uvedené v této smlouvě nepovažují za obchodní tajemství a udělují svolení k jejich zpřístupnění ve smyslu zákona č. 106/1999 Sb., a zveřejnění bez stanovení jakýchkoli dalších podmínek.</w:t>
      </w:r>
    </w:p>
    <w:p w14:paraId="24EC26AD" w14:textId="77777777" w:rsidR="0087448C" w:rsidRPr="0087448C" w:rsidRDefault="0087448C" w:rsidP="008744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039CFF7" w14:textId="5ADF789B" w:rsidR="0087448C" w:rsidRDefault="0087448C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se s obsahem smlouvy před podpisem dobře seznámily, a že odpovídá jejich svobodné vůli. Na důkaz toho připojují své podpisy.</w:t>
      </w:r>
    </w:p>
    <w:p w14:paraId="457DD54F" w14:textId="77777777" w:rsidR="00CE5DA1" w:rsidRPr="00CE5DA1" w:rsidRDefault="00CE5DA1" w:rsidP="00CE5DA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7633F3D" w14:textId="5ECCEE63" w:rsidR="00CE5DA1" w:rsidRDefault="00CE5DA1" w:rsidP="008002C5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Sjednává se, že smluvní strany považují  povinnost doručit písemnost do vlastních rukou za splněnou i v případě, že adresát zásilku, odeslanou na jeho v této smlouvě uvedenou či naposledy písemně oznámenou adresu pro doručování, odmítne převzít, její doručení zmaří nebo si ji v odběrní lhůtě nevyzvedne, a to desátým dnem ode dne vypravení písemnosti.</w:t>
      </w:r>
    </w:p>
    <w:p w14:paraId="6762A8E7" w14:textId="77777777" w:rsidR="00CE5DA1" w:rsidRPr="00CE5DA1" w:rsidRDefault="00CE5DA1" w:rsidP="00CE5DA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F9161D2" w14:textId="38EE9DFA" w:rsidR="00CE5DA1" w:rsidRPr="00CE5DA1" w:rsidRDefault="00CE5DA1" w:rsidP="00CE5DA1">
      <w:pPr>
        <w:pStyle w:val="Odstavecseseznamem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5DA1">
        <w:rPr>
          <w:rFonts w:ascii="Times New Roman" w:hAnsi="Times New Roman" w:cs="Times New Roman"/>
          <w:sz w:val="24"/>
          <w:szCs w:val="24"/>
        </w:rPr>
        <w:t>Veškeré změny a dodatky k této smlouvě vyžadují písemnou formu.</w:t>
      </w:r>
    </w:p>
    <w:p w14:paraId="0CA60931" w14:textId="77777777" w:rsidR="00CE5DA1" w:rsidRPr="00CE5DA1" w:rsidRDefault="00CE5DA1" w:rsidP="00CE5DA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D3F3376" w14:textId="45CF378C" w:rsidR="00CE5DA1" w:rsidRPr="00CE5DA1" w:rsidRDefault="00CE5DA1" w:rsidP="00CE5DA1">
      <w:pPr>
        <w:pStyle w:val="Odstavecseseznamem"/>
        <w:numPr>
          <w:ilvl w:val="0"/>
          <w:numId w:val="4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DA1">
        <w:rPr>
          <w:rFonts w:ascii="Times New Roman" w:hAnsi="Times New Roman" w:cs="Times New Roman"/>
          <w:sz w:val="24"/>
          <w:szCs w:val="24"/>
        </w:rPr>
        <w:t>Tato smlouva nabývá účinnosti dnem uveřejnění v registru smluv.</w:t>
      </w:r>
    </w:p>
    <w:p w14:paraId="3B57B994" w14:textId="77777777" w:rsidR="00CE5DA1" w:rsidRPr="00CE5DA1" w:rsidRDefault="00CE5DA1" w:rsidP="00CE5DA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68EB237" w14:textId="2C51B965" w:rsidR="00CE5DA1" w:rsidRDefault="00CE5DA1" w:rsidP="00CE5DA1">
      <w:pPr>
        <w:pStyle w:val="Odstavecseseznamem"/>
        <w:numPr>
          <w:ilvl w:val="0"/>
          <w:numId w:val="4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vyhotovena na třech stranách, ve dvou stejnopisech, z nichž každý má platnost originálu, přičemž jeden stejnopis obdrží MKM a jeden stejnopis ZUŠ, příloha o jedné straně je její nedílnou součástí.</w:t>
      </w:r>
    </w:p>
    <w:p w14:paraId="7CB8E3A6" w14:textId="77777777" w:rsidR="00DC1930" w:rsidRPr="00DC1930" w:rsidRDefault="00DC1930" w:rsidP="00DC193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4CCB7ED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853AC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64341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82739" w14:textId="26ADEBCC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Mostě, dne 01. 01. 2026</w:t>
      </w:r>
    </w:p>
    <w:p w14:paraId="03EE9496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716BB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59F4A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07E1C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1D20DE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09103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89F4A" w14:textId="77777777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4493B" w14:textId="2B15EA62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FB0BF27" w14:textId="0C53DF98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převádějící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příjemce</w:t>
      </w:r>
    </w:p>
    <w:p w14:paraId="33622155" w14:textId="08EFDFEB" w:rsid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Bc. Petr Petrik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Bc. David Homola, DiS</w:t>
      </w:r>
    </w:p>
    <w:p w14:paraId="172A79E9" w14:textId="7B570C31" w:rsidR="00DC1930" w:rsidRPr="00DC1930" w:rsidRDefault="00DC1930" w:rsidP="00DC1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Ředitel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sectPr w:rsidR="00DC1930" w:rsidRPr="00DC1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DC7"/>
    <w:multiLevelType w:val="hybridMultilevel"/>
    <w:tmpl w:val="BBCADDD8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4762"/>
    <w:multiLevelType w:val="hybridMultilevel"/>
    <w:tmpl w:val="BE6A7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3174"/>
    <w:multiLevelType w:val="hybridMultilevel"/>
    <w:tmpl w:val="1C880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C98"/>
    <w:multiLevelType w:val="hybridMultilevel"/>
    <w:tmpl w:val="7E423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FB"/>
    <w:rsid w:val="000D2AA0"/>
    <w:rsid w:val="000D5DEA"/>
    <w:rsid w:val="001E5A3B"/>
    <w:rsid w:val="002B0997"/>
    <w:rsid w:val="003F3717"/>
    <w:rsid w:val="00593BC7"/>
    <w:rsid w:val="006A3BFB"/>
    <w:rsid w:val="008002C5"/>
    <w:rsid w:val="008605ED"/>
    <w:rsid w:val="0087448C"/>
    <w:rsid w:val="009761AF"/>
    <w:rsid w:val="00AD5F5D"/>
    <w:rsid w:val="00C4694E"/>
    <w:rsid w:val="00CE5DA1"/>
    <w:rsid w:val="00DC1930"/>
    <w:rsid w:val="00E2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6065"/>
  <w15:chartTrackingRefBased/>
  <w15:docId w15:val="{C381EDD6-4BB7-47A2-AE50-B878EA4F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B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B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B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B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B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B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B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B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B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B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BF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A3B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A3BF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Koppová</dc:creator>
  <cp:keywords/>
  <dc:description/>
  <cp:lastModifiedBy>Renata Křížová</cp:lastModifiedBy>
  <cp:revision>2</cp:revision>
  <dcterms:created xsi:type="dcterms:W3CDTF">2025-12-18T08:54:00Z</dcterms:created>
  <dcterms:modified xsi:type="dcterms:W3CDTF">2025-12-18T08:54:00Z</dcterms:modified>
</cp:coreProperties>
</file>