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D4FC06" w14:textId="77777777" w:rsidR="00481424" w:rsidRDefault="00613628">
      <w:pPr>
        <w:framePr w:w="10054" w:h="5184" w:hRule="exact" w:wrap="none" w:vAnchor="page" w:hAnchor="margin" w:x="457" w:y="782"/>
        <w:widowControl w:val="0"/>
        <w:jc w:val="center"/>
        <w:outlineLvl w:val="0"/>
        <w:rPr>
          <w:rFonts w:ascii="Arial" w:eastAsia="Arial" w:hAnsi="Arial" w:cs="Arial"/>
          <w:b/>
          <w:color w:val="000000"/>
          <w:sz w:val="40"/>
          <w:u w:val="single"/>
        </w:rPr>
      </w:pPr>
      <w:r>
        <w:rPr>
          <w:rFonts w:ascii="Arial" w:eastAsia="Arial" w:hAnsi="Arial" w:cs="Arial"/>
          <w:b/>
          <w:color w:val="000000"/>
          <w:sz w:val="40"/>
          <w:u w:val="single"/>
        </w:rPr>
        <w:t>S M L O U V A</w:t>
      </w:r>
    </w:p>
    <w:p w14:paraId="6DD5250E" w14:textId="77777777" w:rsidR="00481424" w:rsidRDefault="00613628">
      <w:pPr>
        <w:framePr w:w="10054" w:h="5184" w:hRule="exact" w:wrap="none" w:vAnchor="page" w:hAnchor="margin" w:x="457" w:y="782"/>
        <w:widowControl w:val="0"/>
        <w:spacing w:before="120"/>
        <w:jc w:val="center"/>
        <w:rPr>
          <w:rFonts w:ascii="Arial" w:eastAsia="Arial" w:hAnsi="Arial" w:cs="Arial"/>
          <w:b/>
          <w:color w:val="000000"/>
          <w:sz w:val="32"/>
        </w:rPr>
      </w:pPr>
      <w:r>
        <w:rPr>
          <w:rFonts w:ascii="Arial" w:eastAsia="Arial" w:hAnsi="Arial" w:cs="Arial"/>
          <w:b/>
          <w:color w:val="000000"/>
          <w:sz w:val="32"/>
        </w:rPr>
        <w:t>o dodávce pitné vody a odvádění odpadních vod</w:t>
      </w:r>
    </w:p>
    <w:p w14:paraId="24FB70BD" w14:textId="77777777" w:rsidR="00481424" w:rsidRDefault="00481424">
      <w:pPr>
        <w:framePr w:w="10054" w:h="5184" w:hRule="exact" w:wrap="none" w:vAnchor="page" w:hAnchor="margin" w:x="457" w:y="782"/>
        <w:widowControl w:val="0"/>
        <w:spacing w:before="120"/>
        <w:ind w:right="-1"/>
        <w:jc w:val="both"/>
        <w:rPr>
          <w:rFonts w:ascii="Arial" w:eastAsia="Arial" w:hAnsi="Arial" w:cs="Arial"/>
          <w:color w:val="000000"/>
          <w:sz w:val="20"/>
        </w:rPr>
      </w:pPr>
    </w:p>
    <w:p w14:paraId="5D20D6CE" w14:textId="77777777" w:rsidR="00481424" w:rsidRDefault="00613628">
      <w:pPr>
        <w:framePr w:w="10054" w:h="5184" w:hRule="exact" w:wrap="none" w:vAnchor="page" w:hAnchor="margin" w:x="457" w:y="782"/>
        <w:widowControl w:val="0"/>
        <w:spacing w:before="120"/>
        <w:ind w:right="-1"/>
        <w:jc w:val="both"/>
        <w:rPr>
          <w:rFonts w:ascii="Arial" w:eastAsia="Arial" w:hAnsi="Arial" w:cs="Arial"/>
          <w:color w:val="000000"/>
          <w:sz w:val="20"/>
        </w:rPr>
      </w:pPr>
      <w:r>
        <w:rPr>
          <w:rFonts w:ascii="Arial" w:eastAsia="Arial" w:hAnsi="Arial" w:cs="Arial"/>
          <w:color w:val="000000"/>
          <w:sz w:val="20"/>
        </w:rPr>
        <w:t xml:space="preserve">(dále jen „Smlouva“) uzavřená v souladu s příslušnými ustanoveními zákona č. 274/2001 Sb., o vodovodech a kanalizacích pro veřejnou potřebu a o změně některých zákonů (zákon o vodovodech a </w:t>
      </w:r>
      <w:r>
        <w:rPr>
          <w:rFonts w:ascii="Arial" w:eastAsia="Arial" w:hAnsi="Arial" w:cs="Arial"/>
          <w:color w:val="000000"/>
          <w:sz w:val="20"/>
        </w:rPr>
        <w:t>kanalizacích), ve znění pozdějších předpisů (dále jen „Zákon“), a dále platnými všeobecnými obchodními a technickými podmínkami pro uzavírání písemných smluv o dodávce pitné vody a odvádění odpadních vod s odběratelem.</w:t>
      </w:r>
    </w:p>
    <w:p w14:paraId="4FDD7600" w14:textId="77777777" w:rsidR="00481424" w:rsidRDefault="00613628">
      <w:pPr>
        <w:framePr w:w="10054" w:h="5184" w:hRule="exact" w:wrap="none" w:vAnchor="page" w:hAnchor="margin" w:x="457" w:y="782"/>
        <w:widowControl w:val="0"/>
        <w:pBdr>
          <w:bottom w:val="dashSmallGap" w:sz="4" w:space="1" w:color="auto"/>
        </w:pBdr>
        <w:tabs>
          <w:tab w:val="left" w:pos="3261"/>
          <w:tab w:val="left" w:pos="6521"/>
        </w:tabs>
        <w:spacing w:before="120" w:line="360" w:lineRule="auto"/>
        <w:jc w:val="both"/>
        <w:rPr>
          <w:rFonts w:ascii="Arial" w:eastAsia="Arial" w:hAnsi="Arial" w:cs="Arial"/>
          <w:b/>
          <w:color w:val="000000"/>
          <w:sz w:val="20"/>
        </w:rPr>
      </w:pPr>
      <w:r>
        <w:rPr>
          <w:rFonts w:ascii="Arial" w:eastAsia="Arial" w:hAnsi="Arial" w:cs="Arial"/>
          <w:b/>
          <w:color w:val="000000"/>
          <w:sz w:val="20"/>
        </w:rPr>
        <w:t xml:space="preserve">Číslo smlouvy:      1016  </w:t>
      </w:r>
      <w:bookmarkStart w:id="0" w:name="Text15"/>
      <w:r>
        <w:rPr>
          <w:rFonts w:ascii="Arial" w:eastAsia="Arial" w:hAnsi="Arial" w:cs="Arial"/>
          <w:color w:val="000000"/>
          <w:sz w:val="28"/>
        </w:rPr>
        <w:fldChar w:fldCharType="begin"/>
      </w:r>
      <w:r>
        <w:rPr>
          <w:rFonts w:ascii="Arial" w:eastAsia="Arial" w:hAnsi="Arial" w:cs="Arial"/>
          <w:color w:val="000000"/>
          <w:sz w:val="28"/>
        </w:rPr>
        <w:instrText xml:space="preserve"> FORMTEXT </w:instrText>
      </w:r>
      <w:r>
        <w:rPr>
          <w:rFonts w:ascii="Arial" w:eastAsia="Arial" w:hAnsi="Arial" w:cs="Arial"/>
          <w:color w:val="000000"/>
          <w:sz w:val="28"/>
        </w:rPr>
        <w:fldChar w:fldCharType="separate"/>
      </w:r>
      <w:r>
        <w:rPr>
          <w:rFonts w:ascii="Arial" w:eastAsia="Arial" w:hAnsi="Arial" w:cs="Arial"/>
          <w:color w:val="000000"/>
          <w:sz w:val="28"/>
        </w:rPr>
        <w:t> </w:t>
      </w:r>
      <w:r>
        <w:rPr>
          <w:rFonts w:ascii="Arial" w:eastAsia="Arial" w:hAnsi="Arial" w:cs="Arial"/>
          <w:color w:val="000000"/>
          <w:sz w:val="28"/>
        </w:rPr>
        <w:t> </w:t>
      </w:r>
      <w:r>
        <w:rPr>
          <w:rFonts w:ascii="Arial" w:eastAsia="Arial" w:hAnsi="Arial" w:cs="Arial"/>
          <w:color w:val="000000"/>
          <w:sz w:val="28"/>
        </w:rPr>
        <w:fldChar w:fldCharType="end"/>
      </w:r>
      <w:bookmarkEnd w:id="0"/>
      <w:r>
        <w:rPr>
          <w:rFonts w:ascii="Arial" w:eastAsia="Arial" w:hAnsi="Arial" w:cs="Arial"/>
          <w:b/>
          <w:color w:val="000000"/>
          <w:sz w:val="20"/>
        </w:rPr>
        <w:tab/>
        <w:t xml:space="preserve">Číslo odběratele: </w:t>
      </w:r>
      <w:r>
        <w:rPr>
          <w:rFonts w:ascii="Arial" w:eastAsia="Arial" w:hAnsi="Arial" w:cs="Arial"/>
          <w:color w:val="000000"/>
          <w:sz w:val="28"/>
        </w:rPr>
        <w:t xml:space="preserve"> </w:t>
      </w:r>
      <w:r>
        <w:rPr>
          <w:rFonts w:ascii="Arial" w:eastAsia="Arial" w:hAnsi="Arial" w:cs="Arial"/>
          <w:b/>
          <w:color w:val="000000"/>
          <w:sz w:val="20"/>
        </w:rPr>
        <w:t>70500070</w:t>
      </w:r>
      <w:r>
        <w:rPr>
          <w:rFonts w:ascii="Arial" w:eastAsia="Arial" w:hAnsi="Arial" w:cs="Arial"/>
          <w:b/>
          <w:color w:val="000000"/>
          <w:sz w:val="20"/>
        </w:rPr>
        <w:tab/>
        <w:t xml:space="preserve">Číslo odběru: </w:t>
      </w:r>
      <w:bookmarkStart w:id="1" w:name="Text17"/>
      <w:r>
        <w:rPr>
          <w:rFonts w:ascii="Arial" w:eastAsia="Arial" w:hAnsi="Arial" w:cs="Arial"/>
          <w:b/>
          <w:color w:val="000000"/>
          <w:sz w:val="20"/>
        </w:rPr>
        <w:t xml:space="preserve">  3499</w:t>
      </w:r>
      <w:bookmarkEnd w:id="1"/>
    </w:p>
    <w:p w14:paraId="7E04BDAE" w14:textId="77777777" w:rsidR="00481424" w:rsidRDefault="00613628">
      <w:pPr>
        <w:framePr w:w="10054" w:h="5184" w:hRule="exact" w:wrap="none" w:vAnchor="page" w:hAnchor="margin" w:x="457" w:y="782"/>
        <w:widowControl w:val="0"/>
        <w:spacing w:before="360"/>
        <w:jc w:val="center"/>
        <w:rPr>
          <w:rFonts w:ascii="Arial" w:eastAsia="Arial" w:hAnsi="Arial" w:cs="Arial"/>
          <w:b/>
          <w:color w:val="000000"/>
          <w:sz w:val="24"/>
        </w:rPr>
      </w:pPr>
      <w:r>
        <w:rPr>
          <w:rFonts w:ascii="Arial" w:eastAsia="Arial" w:hAnsi="Arial" w:cs="Arial"/>
          <w:b/>
          <w:color w:val="000000"/>
          <w:sz w:val="24"/>
        </w:rPr>
        <w:t>I. Smluvní strany</w:t>
      </w:r>
    </w:p>
    <w:p w14:paraId="16EDBAB1" w14:textId="77777777" w:rsidR="00481424" w:rsidRDefault="00613628">
      <w:pPr>
        <w:framePr w:w="10054" w:h="5184" w:hRule="exact" w:wrap="none" w:vAnchor="page" w:hAnchor="margin" w:x="457" w:y="782"/>
        <w:widowControl w:val="0"/>
        <w:spacing w:before="120"/>
        <w:ind w:hanging="425"/>
        <w:outlineLvl w:val="0"/>
        <w:rPr>
          <w:rFonts w:ascii="Arial" w:eastAsia="Arial" w:hAnsi="Arial" w:cs="Arial"/>
          <w:b/>
          <w:color w:val="000000"/>
        </w:rPr>
      </w:pPr>
      <w:r>
        <w:rPr>
          <w:rFonts w:ascii="Arial" w:eastAsia="Arial" w:hAnsi="Arial" w:cs="Arial"/>
          <w:b/>
          <w:color w:val="000000"/>
        </w:rPr>
        <w:t>1.1</w:t>
      </w:r>
      <w:r>
        <w:rPr>
          <w:rFonts w:ascii="Arial" w:eastAsia="Arial" w:hAnsi="Arial" w:cs="Arial"/>
          <w:b/>
          <w:color w:val="000000"/>
        </w:rPr>
        <w:tab/>
        <w:t>Provozovatel vodovodu a kanalizace</w:t>
      </w:r>
    </w:p>
    <w:p w14:paraId="391FE328" w14:textId="77777777" w:rsidR="00481424" w:rsidRDefault="00613628">
      <w:pPr>
        <w:framePr w:w="10054" w:h="5184" w:hRule="exact" w:wrap="none" w:vAnchor="page" w:hAnchor="margin" w:x="457" w:y="782"/>
        <w:rPr>
          <w:rFonts w:ascii="Arial" w:eastAsia="Arial" w:hAnsi="Arial" w:cs="Arial"/>
          <w:color w:val="000000"/>
          <w:sz w:val="20"/>
        </w:rPr>
      </w:pPr>
      <w:r>
        <w:rPr>
          <w:rFonts w:ascii="Arial" w:eastAsia="Arial" w:hAnsi="Arial" w:cs="Arial"/>
          <w:b/>
          <w:color w:val="000000"/>
          <w:sz w:val="20"/>
        </w:rPr>
        <w:t>Vodohospodářská společnost ČERLINKA s.r.o</w:t>
      </w:r>
      <w:r>
        <w:rPr>
          <w:rFonts w:ascii="Arial" w:eastAsia="Arial" w:hAnsi="Arial" w:cs="Arial"/>
          <w:color w:val="000000"/>
          <w:sz w:val="20"/>
        </w:rPr>
        <w:t xml:space="preserve">., </w:t>
      </w:r>
      <w:proofErr w:type="spellStart"/>
      <w:r>
        <w:rPr>
          <w:rFonts w:ascii="Arial" w:eastAsia="Arial" w:hAnsi="Arial" w:cs="Arial"/>
          <w:color w:val="000000"/>
          <w:sz w:val="20"/>
        </w:rPr>
        <w:t>Cholinská</w:t>
      </w:r>
      <w:proofErr w:type="spellEnd"/>
      <w:r>
        <w:rPr>
          <w:rFonts w:ascii="Arial" w:eastAsia="Arial" w:hAnsi="Arial" w:cs="Arial"/>
          <w:color w:val="000000"/>
          <w:sz w:val="20"/>
        </w:rPr>
        <w:t xml:space="preserve"> č.p.1120,784 01 Litovel</w:t>
      </w:r>
    </w:p>
    <w:p w14:paraId="175A3A9E" w14:textId="69717D24" w:rsidR="00481424" w:rsidRDefault="00613628">
      <w:pPr>
        <w:framePr w:w="10054" w:h="5184" w:hRule="exact" w:wrap="none" w:vAnchor="page" w:hAnchor="margin" w:x="457" w:y="782"/>
        <w:rPr>
          <w:rFonts w:ascii="Arial" w:eastAsia="Arial" w:hAnsi="Arial" w:cs="Arial"/>
          <w:color w:val="000000"/>
          <w:sz w:val="20"/>
        </w:rPr>
      </w:pPr>
      <w:r>
        <w:rPr>
          <w:rFonts w:ascii="Arial" w:eastAsia="Arial" w:hAnsi="Arial" w:cs="Arial"/>
          <w:color w:val="000000"/>
          <w:sz w:val="20"/>
        </w:rPr>
        <w:t xml:space="preserve">společnost je zapsána v obchodním rejstříku vedeném u Krajského </w:t>
      </w:r>
      <w:r>
        <w:rPr>
          <w:rFonts w:ascii="Arial" w:eastAsia="Arial" w:hAnsi="Arial" w:cs="Arial"/>
          <w:color w:val="000000"/>
          <w:sz w:val="20"/>
        </w:rPr>
        <w:t>soudu v Ostravě, oddíl C, č. vložky 3781</w:t>
      </w:r>
      <w:r>
        <w:rPr>
          <w:rFonts w:ascii="Arial" w:eastAsia="Arial" w:hAnsi="Arial" w:cs="Arial"/>
          <w:color w:val="000000"/>
          <w:sz w:val="20"/>
        </w:rPr>
        <w:br/>
        <w:t xml:space="preserve">IČ:47150904, DIČ: CZ47150904, Bankovní spojení - </w:t>
      </w:r>
      <w:bookmarkStart w:id="2" w:name="_GoBack"/>
      <w:bookmarkEnd w:id="2"/>
    </w:p>
    <w:p w14:paraId="7B878501" w14:textId="77777777" w:rsidR="00481424" w:rsidRDefault="00613628">
      <w:pPr>
        <w:framePr w:w="10054" w:h="5184" w:hRule="exact" w:wrap="none" w:vAnchor="page" w:hAnchor="margin" w:x="457" w:y="782"/>
        <w:rPr>
          <w:rFonts w:ascii="Arial" w:eastAsia="Arial" w:hAnsi="Arial" w:cs="Arial"/>
          <w:color w:val="000000"/>
          <w:sz w:val="20"/>
        </w:rPr>
      </w:pPr>
      <w:r>
        <w:rPr>
          <w:rFonts w:ascii="Arial" w:eastAsia="Arial" w:hAnsi="Arial" w:cs="Arial"/>
          <w:color w:val="000000"/>
          <w:sz w:val="20"/>
        </w:rPr>
        <w:t xml:space="preserve">Telefon 585 342 366, E-mail </w:t>
      </w:r>
      <w:hyperlink r:id="rId6" w:history="1">
        <w:r>
          <w:rPr>
            <w:rFonts w:ascii="Arial" w:eastAsia="Arial" w:hAnsi="Arial" w:cs="Arial"/>
            <w:color w:val="000000"/>
            <w:sz w:val="20"/>
          </w:rPr>
          <w:t>cerlinka@cerlinka.cz</w:t>
        </w:r>
      </w:hyperlink>
      <w:r>
        <w:rPr>
          <w:rFonts w:ascii="Arial" w:eastAsia="Arial" w:hAnsi="Arial" w:cs="Arial"/>
          <w:color w:val="000000"/>
          <w:sz w:val="20"/>
        </w:rPr>
        <w:t>, ID: 4kba5gk</w:t>
      </w:r>
    </w:p>
    <w:p w14:paraId="19066DC1" w14:textId="77777777" w:rsidR="00481424" w:rsidRDefault="00613628">
      <w:pPr>
        <w:framePr w:w="10054" w:h="5184" w:hRule="exact" w:wrap="none" w:vAnchor="page" w:hAnchor="margin" w:x="457" w:y="782"/>
        <w:rPr>
          <w:rFonts w:ascii="TimesNewRoman" w:eastAsia="TimesNewRoman" w:hAnsi="TimesNewRoman" w:cs="TimesNewRoman"/>
          <w:color w:val="000000"/>
          <w:sz w:val="20"/>
        </w:rPr>
      </w:pPr>
      <w:r>
        <w:rPr>
          <w:rFonts w:ascii="Arial" w:eastAsia="Arial" w:hAnsi="Arial" w:cs="Arial"/>
          <w:color w:val="000000"/>
          <w:sz w:val="20"/>
        </w:rPr>
        <w:t>Zastoupená Ing. Hele</w:t>
      </w:r>
      <w:r>
        <w:rPr>
          <w:rFonts w:ascii="Arial" w:eastAsia="Arial" w:hAnsi="Arial" w:cs="Arial"/>
          <w:color w:val="000000"/>
          <w:sz w:val="20"/>
        </w:rPr>
        <w:t>nou Stoupovou – jednatelkou společnosti (dále jen „</w:t>
      </w:r>
      <w:r>
        <w:rPr>
          <w:rFonts w:ascii="Arial" w:eastAsia="Arial" w:hAnsi="Arial" w:cs="Arial"/>
          <w:b/>
          <w:color w:val="000000"/>
          <w:sz w:val="20"/>
        </w:rPr>
        <w:t>Dodavatel</w:t>
      </w:r>
      <w:r>
        <w:rPr>
          <w:rFonts w:ascii="Arial" w:eastAsia="Arial" w:hAnsi="Arial" w:cs="Arial"/>
          <w:color w:val="000000"/>
          <w:sz w:val="20"/>
        </w:rPr>
        <w:t>“)</w:t>
      </w:r>
    </w:p>
    <w:p w14:paraId="26AD384B" w14:textId="77777777" w:rsidR="00481424" w:rsidRDefault="00613628">
      <w:pPr>
        <w:pStyle w:val="ParagraphStyle1"/>
        <w:framePr w:w="3253" w:h="651" w:hRule="exact" w:wrap="none" w:vAnchor="page" w:hAnchor="margin" w:x="15" w:y="499"/>
        <w:rPr>
          <w:rStyle w:val="FakeCharacterStyle"/>
        </w:rPr>
      </w:pPr>
      <w:r>
        <w:rPr>
          <w:noProof/>
        </w:rPr>
        <w:drawing>
          <wp:inline distT="0" distB="0" distL="0" distR="0" wp14:anchorId="67F85EFA" wp14:editId="3E609DD9">
            <wp:extent cx="2065655" cy="4133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2065655" cy="413385"/>
                    </a:xfrm>
                    <a:prstGeom prst="rect">
                      <a:avLst/>
                    </a:prstGeom>
                    <a:noFill/>
                  </pic:spPr>
                </pic:pic>
              </a:graphicData>
            </a:graphic>
          </wp:inline>
        </w:drawing>
      </w:r>
    </w:p>
    <w:p w14:paraId="5E554B0B" w14:textId="77777777" w:rsidR="00481424" w:rsidRDefault="00613628">
      <w:pPr>
        <w:pStyle w:val="ParagraphStyle2"/>
        <w:framePr w:w="304" w:h="256" w:hRule="exact" w:wrap="none" w:vAnchor="page" w:hAnchor="margin" w:x="28" w:y="4406"/>
        <w:rPr>
          <w:rStyle w:val="CharacterStyle0"/>
        </w:rPr>
      </w:pPr>
      <w:r>
        <w:rPr>
          <w:rStyle w:val="CharacterStyle0"/>
        </w:rPr>
        <w:t>1.1</w:t>
      </w:r>
    </w:p>
    <w:p w14:paraId="092CCEE0" w14:textId="77777777" w:rsidR="00481424" w:rsidRDefault="00613628">
      <w:pPr>
        <w:framePr w:w="10054" w:h="806" w:hRule="exact" w:wrap="none" w:vAnchor="page" w:hAnchor="margin" w:x="457" w:y="5966"/>
        <w:widowControl w:val="0"/>
        <w:tabs>
          <w:tab w:val="left" w:pos="6379"/>
        </w:tabs>
        <w:spacing w:before="60"/>
        <w:jc w:val="both"/>
        <w:rPr>
          <w:rFonts w:ascii="Arial" w:eastAsia="Arial" w:hAnsi="Arial" w:cs="Arial"/>
          <w:i/>
          <w:color w:val="000000"/>
          <w:sz w:val="20"/>
        </w:rPr>
      </w:pPr>
      <w:r>
        <w:rPr>
          <w:rFonts w:ascii="Arial" w:eastAsia="Arial" w:hAnsi="Arial" w:cs="Arial"/>
          <w:i/>
          <w:color w:val="000000"/>
          <w:sz w:val="20"/>
        </w:rPr>
        <w:t xml:space="preserve">Dodavatel prohlašuje, že je oprávněn v souladu s § 8 odst. 6 Zákona k uzavření této Smlouvy a v souladu s § 8 odst. 2 Zákona k výkonu všech práv a povinností vlastníka ve vztahu </w:t>
      </w:r>
      <w:r>
        <w:rPr>
          <w:rFonts w:ascii="Arial" w:eastAsia="Arial" w:hAnsi="Arial" w:cs="Arial"/>
          <w:i/>
          <w:color w:val="000000"/>
          <w:sz w:val="20"/>
        </w:rPr>
        <w:t>k Odběrateli.</w:t>
      </w:r>
    </w:p>
    <w:p w14:paraId="17090DBE" w14:textId="77777777" w:rsidR="00481424" w:rsidRDefault="00481424">
      <w:pPr>
        <w:framePr w:w="10054" w:h="806" w:hRule="exact" w:wrap="none" w:vAnchor="page" w:hAnchor="margin" w:x="457" w:y="5966"/>
        <w:widowControl w:val="0"/>
        <w:tabs>
          <w:tab w:val="left" w:pos="6379"/>
        </w:tabs>
        <w:spacing w:before="60"/>
        <w:jc w:val="both"/>
        <w:rPr>
          <w:rFonts w:ascii="Times New Roman" w:eastAsia="Times New Roman" w:hAnsi="Times New Roman" w:cs="Times New Roman"/>
          <w:i/>
          <w:color w:val="000000"/>
          <w:sz w:val="20"/>
        </w:rPr>
      </w:pPr>
    </w:p>
    <w:p w14:paraId="5160E580" w14:textId="77777777" w:rsidR="00481424" w:rsidRDefault="00613628">
      <w:pPr>
        <w:pStyle w:val="ParagraphStyle4"/>
        <w:framePr w:w="9992" w:h="276" w:hRule="exact" w:wrap="none" w:vAnchor="page" w:hAnchor="margin" w:x="490" w:y="6772"/>
        <w:rPr>
          <w:rStyle w:val="CharacterStyle1"/>
        </w:rPr>
      </w:pPr>
      <w:r>
        <w:rPr>
          <w:rStyle w:val="CharacterStyle1"/>
        </w:rPr>
        <w:t>Vlastník připojené stavby / pozemku na vodovod a kanalizaci</w:t>
      </w:r>
    </w:p>
    <w:p w14:paraId="0D51312D" w14:textId="77777777" w:rsidR="00481424" w:rsidRDefault="00613628">
      <w:pPr>
        <w:pStyle w:val="ParagraphStyle2"/>
        <w:framePr w:w="304" w:h="256" w:hRule="exact" w:wrap="none" w:vAnchor="page" w:hAnchor="margin" w:x="43" w:y="6776"/>
        <w:rPr>
          <w:rStyle w:val="CharacterStyle0"/>
        </w:rPr>
      </w:pPr>
      <w:r>
        <w:rPr>
          <w:rStyle w:val="CharacterStyle0"/>
        </w:rPr>
        <w:t>1.2</w:t>
      </w:r>
    </w:p>
    <w:p w14:paraId="7ED83E5F" w14:textId="77777777" w:rsidR="00481424" w:rsidRDefault="00613628">
      <w:pPr>
        <w:pStyle w:val="ParagraphStyle5"/>
        <w:framePr w:w="2432" w:h="276" w:hRule="exact" w:wrap="none" w:vAnchor="page" w:hAnchor="margin" w:x="485" w:y="7070"/>
        <w:rPr>
          <w:rStyle w:val="CharacterStyle2"/>
        </w:rPr>
      </w:pPr>
      <w:r>
        <w:rPr>
          <w:rStyle w:val="CharacterStyle2"/>
        </w:rPr>
        <w:t>Obchodní firma - název:</w:t>
      </w:r>
    </w:p>
    <w:p w14:paraId="48DDB71A" w14:textId="77777777" w:rsidR="00481424" w:rsidRDefault="00613628">
      <w:pPr>
        <w:pStyle w:val="ParagraphStyle5"/>
        <w:framePr w:w="7481" w:h="276" w:hRule="exact" w:wrap="none" w:vAnchor="page" w:hAnchor="margin" w:x="2973" w:y="7070"/>
        <w:rPr>
          <w:rStyle w:val="CharacterStyle2"/>
        </w:rPr>
      </w:pPr>
      <w:r>
        <w:rPr>
          <w:rStyle w:val="CharacterStyle2"/>
        </w:rPr>
        <w:t>Základní škola, Dětský domov a Školní jídelna Litovel</w:t>
      </w:r>
    </w:p>
    <w:p w14:paraId="7CC62C32" w14:textId="77777777" w:rsidR="00481424" w:rsidRDefault="00613628">
      <w:pPr>
        <w:pStyle w:val="ParagraphStyle5"/>
        <w:framePr w:w="2327" w:h="276" w:hRule="exact" w:wrap="none" w:vAnchor="page" w:hAnchor="margin" w:x="485" w:y="7345"/>
        <w:rPr>
          <w:rStyle w:val="CharacterStyle2"/>
        </w:rPr>
      </w:pPr>
      <w:r>
        <w:rPr>
          <w:rStyle w:val="CharacterStyle2"/>
        </w:rPr>
        <w:t>IČ:</w:t>
      </w:r>
    </w:p>
    <w:p w14:paraId="599A6C81" w14:textId="77777777" w:rsidR="00481424" w:rsidRDefault="00613628">
      <w:pPr>
        <w:pStyle w:val="ParagraphStyle5"/>
        <w:framePr w:w="2009" w:h="276" w:hRule="exact" w:wrap="none" w:vAnchor="page" w:hAnchor="margin" w:x="2973" w:y="7345"/>
        <w:rPr>
          <w:rStyle w:val="CharacterStyle2"/>
        </w:rPr>
      </w:pPr>
      <w:r>
        <w:rPr>
          <w:rStyle w:val="CharacterStyle2"/>
        </w:rPr>
        <w:t>61989771</w:t>
      </w:r>
    </w:p>
    <w:p w14:paraId="144171E6" w14:textId="77777777" w:rsidR="00481424" w:rsidRDefault="00481424">
      <w:pPr>
        <w:pStyle w:val="ParagraphStyle5"/>
        <w:framePr w:w="2067" w:h="260" w:hRule="exact" w:wrap="none" w:vAnchor="page" w:hAnchor="margin" w:x="5887" w:y="7345"/>
        <w:rPr>
          <w:rStyle w:val="CharacterStyle2"/>
        </w:rPr>
      </w:pPr>
    </w:p>
    <w:p w14:paraId="2DBB40A6" w14:textId="77777777" w:rsidR="00481424" w:rsidRDefault="00481424">
      <w:pPr>
        <w:pStyle w:val="ParagraphStyle5"/>
        <w:framePr w:w="10030" w:h="28" w:hRule="exact" w:wrap="none" w:vAnchor="page" w:hAnchor="margin" w:x="482" w:y="7621"/>
        <w:rPr>
          <w:rStyle w:val="CharacterStyle2"/>
        </w:rPr>
      </w:pPr>
    </w:p>
    <w:p w14:paraId="03ABEDB6" w14:textId="77777777" w:rsidR="00481424" w:rsidRDefault="00613628">
      <w:pPr>
        <w:pStyle w:val="ParagraphStyle6"/>
        <w:framePr w:w="3639" w:h="253" w:hRule="exact" w:wrap="none" w:vAnchor="page" w:hAnchor="margin" w:x="490" w:y="7724"/>
        <w:rPr>
          <w:rStyle w:val="CharacterStyle3"/>
        </w:rPr>
      </w:pPr>
      <w:r>
        <w:rPr>
          <w:rStyle w:val="CharacterStyle3"/>
        </w:rPr>
        <w:t>Adresa sídla podnikání:</w:t>
      </w:r>
    </w:p>
    <w:p w14:paraId="75CB0494" w14:textId="77777777" w:rsidR="00481424" w:rsidRDefault="00613628">
      <w:pPr>
        <w:pStyle w:val="ParagraphStyle6"/>
        <w:framePr w:w="1408" w:h="253" w:hRule="exact" w:wrap="none" w:vAnchor="page" w:hAnchor="margin" w:x="490" w:y="8000"/>
        <w:rPr>
          <w:rStyle w:val="CharacterStyle3"/>
        </w:rPr>
      </w:pPr>
      <w:r>
        <w:rPr>
          <w:rStyle w:val="CharacterStyle3"/>
        </w:rPr>
        <w:t>Ulice:</w:t>
      </w:r>
    </w:p>
    <w:p w14:paraId="087B9B14" w14:textId="77777777" w:rsidR="00481424" w:rsidRDefault="00613628">
      <w:pPr>
        <w:pStyle w:val="ParagraphStyle6"/>
        <w:framePr w:w="8520" w:h="253" w:hRule="exact" w:wrap="none" w:vAnchor="page" w:hAnchor="margin" w:x="1962" w:y="8000"/>
        <w:rPr>
          <w:rStyle w:val="CharacterStyle3"/>
        </w:rPr>
      </w:pPr>
      <w:r>
        <w:rPr>
          <w:rStyle w:val="CharacterStyle3"/>
        </w:rPr>
        <w:t>Palackého 938</w:t>
      </w:r>
    </w:p>
    <w:p w14:paraId="08F904BE" w14:textId="77777777" w:rsidR="00481424" w:rsidRDefault="00613628">
      <w:pPr>
        <w:pStyle w:val="ParagraphStyle6"/>
        <w:framePr w:w="1408" w:h="253" w:hRule="exact" w:wrap="none" w:vAnchor="page" w:hAnchor="margin" w:x="490" w:y="8253"/>
        <w:rPr>
          <w:rStyle w:val="CharacterStyle3"/>
        </w:rPr>
      </w:pPr>
      <w:r>
        <w:rPr>
          <w:rStyle w:val="CharacterStyle3"/>
        </w:rPr>
        <w:t>Obec:</w:t>
      </w:r>
    </w:p>
    <w:p w14:paraId="5437A285" w14:textId="77777777" w:rsidR="00481424" w:rsidRDefault="00613628">
      <w:pPr>
        <w:pStyle w:val="ParagraphStyle6"/>
        <w:framePr w:w="2938" w:h="253" w:hRule="exact" w:wrap="none" w:vAnchor="page" w:hAnchor="margin" w:x="1962" w:y="8253"/>
        <w:rPr>
          <w:rStyle w:val="CharacterStyle3"/>
        </w:rPr>
      </w:pPr>
      <w:r>
        <w:rPr>
          <w:rStyle w:val="CharacterStyle3"/>
        </w:rPr>
        <w:t>LITOVEL</w:t>
      </w:r>
    </w:p>
    <w:p w14:paraId="7562BCAD" w14:textId="77777777" w:rsidR="00481424" w:rsidRDefault="00613628">
      <w:pPr>
        <w:pStyle w:val="ParagraphStyle6"/>
        <w:framePr w:w="657" w:h="253" w:hRule="exact" w:wrap="none" w:vAnchor="page" w:hAnchor="margin" w:x="5038" w:y="8253"/>
        <w:rPr>
          <w:rStyle w:val="CharacterStyle3"/>
        </w:rPr>
      </w:pPr>
      <w:r>
        <w:rPr>
          <w:rStyle w:val="CharacterStyle3"/>
        </w:rPr>
        <w:t>PSČ:</w:t>
      </w:r>
    </w:p>
    <w:p w14:paraId="67ED3C6B" w14:textId="77777777" w:rsidR="00481424" w:rsidRDefault="00613628">
      <w:pPr>
        <w:pStyle w:val="ParagraphStyle6"/>
        <w:framePr w:w="2938" w:h="253" w:hRule="exact" w:wrap="none" w:vAnchor="page" w:hAnchor="margin" w:x="5887" w:y="8253"/>
        <w:rPr>
          <w:rStyle w:val="CharacterStyle3"/>
        </w:rPr>
      </w:pPr>
      <w:r>
        <w:rPr>
          <w:rStyle w:val="CharacterStyle3"/>
        </w:rPr>
        <w:t>78401</w:t>
      </w:r>
    </w:p>
    <w:p w14:paraId="1333D394" w14:textId="77777777" w:rsidR="00481424" w:rsidRDefault="00613628">
      <w:pPr>
        <w:pStyle w:val="ParagraphStyle6"/>
        <w:framePr w:w="1408" w:h="253" w:hRule="exact" w:wrap="none" w:vAnchor="page" w:hAnchor="margin" w:x="490" w:y="8507"/>
        <w:rPr>
          <w:rStyle w:val="CharacterStyle3"/>
        </w:rPr>
      </w:pPr>
      <w:r>
        <w:rPr>
          <w:rStyle w:val="CharacterStyle3"/>
        </w:rPr>
        <w:t>Tel.:</w:t>
      </w:r>
    </w:p>
    <w:p w14:paraId="46488E29" w14:textId="77777777" w:rsidR="00481424" w:rsidRDefault="00613628">
      <w:pPr>
        <w:pStyle w:val="ParagraphStyle6"/>
        <w:framePr w:w="2938" w:h="253" w:hRule="exact" w:wrap="none" w:vAnchor="page" w:hAnchor="margin" w:x="1962" w:y="8507"/>
        <w:rPr>
          <w:rStyle w:val="CharacterStyle3"/>
        </w:rPr>
      </w:pPr>
      <w:r>
        <w:rPr>
          <w:rStyle w:val="CharacterStyle3"/>
        </w:rPr>
        <w:t xml:space="preserve">585 341 </w:t>
      </w:r>
      <w:r>
        <w:rPr>
          <w:rStyle w:val="CharacterStyle3"/>
        </w:rPr>
        <w:t>394</w:t>
      </w:r>
    </w:p>
    <w:p w14:paraId="688299FA" w14:textId="77777777" w:rsidR="00481424" w:rsidRDefault="00613628">
      <w:pPr>
        <w:pStyle w:val="ParagraphStyle6"/>
        <w:framePr w:w="657" w:h="253" w:hRule="exact" w:wrap="none" w:vAnchor="page" w:hAnchor="margin" w:x="5038" w:y="8507"/>
        <w:rPr>
          <w:rStyle w:val="CharacterStyle3"/>
        </w:rPr>
      </w:pPr>
      <w:r>
        <w:rPr>
          <w:rStyle w:val="CharacterStyle3"/>
        </w:rPr>
        <w:t>E-mail:</w:t>
      </w:r>
    </w:p>
    <w:p w14:paraId="7559F8EA" w14:textId="77777777" w:rsidR="00481424" w:rsidRDefault="00613628">
      <w:pPr>
        <w:pStyle w:val="ParagraphStyle6"/>
        <w:framePr w:w="4619" w:h="253" w:hRule="exact" w:wrap="none" w:vAnchor="page" w:hAnchor="margin" w:x="5887" w:y="8507"/>
        <w:rPr>
          <w:rStyle w:val="CharacterStyle3"/>
        </w:rPr>
      </w:pPr>
      <w:r>
        <w:rPr>
          <w:rStyle w:val="CharacterStyle3"/>
        </w:rPr>
        <w:t>zsaddekonom@volny.cz</w:t>
      </w:r>
    </w:p>
    <w:p w14:paraId="17AF14D5" w14:textId="77777777" w:rsidR="00481424" w:rsidRDefault="00613628">
      <w:pPr>
        <w:framePr w:w="6501" w:h="443" w:hRule="exact" w:wrap="none" w:vAnchor="page" w:hAnchor="margin" w:x="468" w:y="8760"/>
        <w:widowControl w:val="0"/>
        <w:spacing w:before="120" w:after="60"/>
        <w:outlineLvl w:val="0"/>
        <w:rPr>
          <w:rFonts w:ascii="Arial" w:eastAsia="Arial" w:hAnsi="Arial" w:cs="Arial"/>
          <w:color w:val="000000"/>
          <w:sz w:val="24"/>
        </w:rPr>
      </w:pPr>
      <w:r>
        <w:rPr>
          <w:rFonts w:ascii="Arial" w:eastAsia="Arial" w:hAnsi="Arial" w:cs="Arial"/>
          <w:color w:val="000000"/>
        </w:rPr>
        <w:t>(dále jen „</w:t>
      </w:r>
      <w:r>
        <w:rPr>
          <w:rFonts w:ascii="Arial" w:eastAsia="Arial" w:hAnsi="Arial" w:cs="Arial"/>
          <w:b/>
          <w:color w:val="000000"/>
        </w:rPr>
        <w:t>Odběratel</w:t>
      </w:r>
      <w:r>
        <w:rPr>
          <w:rFonts w:ascii="Arial" w:eastAsia="Arial" w:hAnsi="Arial" w:cs="Arial"/>
          <w:color w:val="000000"/>
        </w:rPr>
        <w:t>“)</w:t>
      </w:r>
    </w:p>
    <w:p w14:paraId="32BEF18B" w14:textId="77777777" w:rsidR="00481424" w:rsidRDefault="00613628">
      <w:pPr>
        <w:pStyle w:val="ParagraphStyle2"/>
        <w:framePr w:w="304" w:h="256" w:hRule="exact" w:wrap="none" w:vAnchor="page" w:hAnchor="margin" w:x="28" w:y="9362"/>
        <w:rPr>
          <w:rStyle w:val="CharacterStyle0"/>
        </w:rPr>
      </w:pPr>
      <w:r>
        <w:rPr>
          <w:rStyle w:val="CharacterStyle0"/>
        </w:rPr>
        <w:t>1.3</w:t>
      </w:r>
    </w:p>
    <w:p w14:paraId="624523E1" w14:textId="77777777" w:rsidR="00481424" w:rsidRDefault="00613628">
      <w:pPr>
        <w:pStyle w:val="ParagraphStyle4"/>
        <w:framePr w:w="6922" w:h="276" w:hRule="exact" w:wrap="none" w:vAnchor="page" w:hAnchor="margin" w:x="485" w:y="9362"/>
        <w:rPr>
          <w:rStyle w:val="CharacterStyle1"/>
        </w:rPr>
      </w:pPr>
      <w:r>
        <w:rPr>
          <w:rStyle w:val="CharacterStyle1"/>
        </w:rPr>
        <w:t>Adresa pro zasílání korespondence</w:t>
      </w:r>
    </w:p>
    <w:p w14:paraId="117E6C65" w14:textId="77777777" w:rsidR="00481424" w:rsidRDefault="00481424">
      <w:pPr>
        <w:pStyle w:val="ParagraphStyle7"/>
        <w:framePr w:w="4691" w:h="227" w:hRule="exact" w:wrap="none" w:vAnchor="page" w:hAnchor="margin" w:x="477" w:y="9698"/>
        <w:rPr>
          <w:rStyle w:val="FakeCharacterStyle"/>
        </w:rPr>
      </w:pPr>
    </w:p>
    <w:p w14:paraId="3A11299F" w14:textId="77777777" w:rsidR="00481424" w:rsidRDefault="00613628">
      <w:pPr>
        <w:pStyle w:val="ParagraphStyle8"/>
        <w:framePr w:w="253" w:h="227" w:hRule="exact" w:wrap="none" w:vAnchor="page" w:hAnchor="margin" w:x="477" w:y="9698"/>
        <w:rPr>
          <w:rStyle w:val="CharacterStyle4"/>
        </w:rPr>
      </w:pPr>
      <w:r>
        <w:rPr>
          <w:rStyle w:val="CharacterStyle4"/>
        </w:rPr>
        <w:fldChar w:fldCharType="begin"/>
      </w:r>
      <w:r>
        <w:rPr>
          <w:rStyle w:val="CharacterStyle4"/>
        </w:rPr>
        <w:instrText>SYMBOL 82 \f "Wingdings 2"</w:instrText>
      </w:r>
      <w:r>
        <w:rPr>
          <w:rStyle w:val="CharacterStyle4"/>
        </w:rPr>
        <w:fldChar w:fldCharType="end"/>
      </w:r>
    </w:p>
    <w:p w14:paraId="3F7684D0" w14:textId="77777777" w:rsidR="00481424" w:rsidRDefault="00613628">
      <w:pPr>
        <w:pStyle w:val="ParagraphStyle9"/>
        <w:framePr w:w="4410" w:h="227" w:hRule="exact" w:wrap="none" w:vAnchor="page" w:hAnchor="margin" w:x="730" w:y="9698"/>
        <w:rPr>
          <w:rStyle w:val="CharacterStyle5"/>
        </w:rPr>
      </w:pPr>
      <w:r>
        <w:rPr>
          <w:rStyle w:val="CharacterStyle5"/>
        </w:rPr>
        <w:t xml:space="preserve"> Souhlas se zasíláním faktur do e-mailu:</w:t>
      </w:r>
    </w:p>
    <w:p w14:paraId="40D2076A" w14:textId="77777777" w:rsidR="00481424" w:rsidRDefault="00613628">
      <w:pPr>
        <w:pStyle w:val="ParagraphStyle6"/>
        <w:framePr w:w="4066" w:h="253" w:hRule="exact" w:wrap="none" w:vAnchor="page" w:hAnchor="margin" w:x="5678" w:y="9698"/>
        <w:rPr>
          <w:rStyle w:val="CharacterStyle3"/>
        </w:rPr>
      </w:pPr>
      <w:r>
        <w:rPr>
          <w:rStyle w:val="CharacterStyle3"/>
        </w:rPr>
        <w:t>zsaddekonom@volny.cz</w:t>
      </w:r>
    </w:p>
    <w:p w14:paraId="54733DE8" w14:textId="77777777" w:rsidR="00481424" w:rsidRDefault="00613628">
      <w:pPr>
        <w:framePr w:w="10054" w:h="403" w:hRule="exact" w:wrap="none" w:vAnchor="page" w:hAnchor="margin" w:x="468" w:y="10179"/>
        <w:widowControl w:val="0"/>
        <w:spacing w:after="160" w:line="259" w:lineRule="auto"/>
        <w:rPr>
          <w:rFonts w:ascii="Arial" w:eastAsia="Arial" w:hAnsi="Arial" w:cs="Arial"/>
          <w:color w:val="000000"/>
          <w:sz w:val="20"/>
        </w:rPr>
      </w:pPr>
      <w:r>
        <w:rPr>
          <w:rFonts w:ascii="Arial" w:eastAsia="Arial" w:hAnsi="Arial" w:cs="Arial"/>
          <w:color w:val="000000"/>
          <w:sz w:val="20"/>
        </w:rPr>
        <w:t>Dodavatel a odběratel budou dále společně označovány jako „</w:t>
      </w:r>
      <w:r>
        <w:rPr>
          <w:rFonts w:ascii="Arial" w:eastAsia="Arial" w:hAnsi="Arial" w:cs="Arial"/>
          <w:b/>
          <w:color w:val="000000"/>
          <w:sz w:val="20"/>
        </w:rPr>
        <w:t xml:space="preserve">smluvní </w:t>
      </w:r>
      <w:r>
        <w:rPr>
          <w:rFonts w:ascii="Arial" w:eastAsia="Arial" w:hAnsi="Arial" w:cs="Arial"/>
          <w:b/>
          <w:color w:val="000000"/>
          <w:sz w:val="20"/>
        </w:rPr>
        <w:t>strany</w:t>
      </w:r>
      <w:r>
        <w:rPr>
          <w:rFonts w:ascii="Arial" w:eastAsia="Arial" w:hAnsi="Arial" w:cs="Arial"/>
          <w:color w:val="000000"/>
          <w:sz w:val="20"/>
        </w:rPr>
        <w:t>“.</w:t>
      </w:r>
    </w:p>
    <w:p w14:paraId="641AC34C" w14:textId="77777777" w:rsidR="00481424" w:rsidRDefault="00613628">
      <w:pPr>
        <w:framePr w:w="10077" w:h="2475" w:hRule="exact" w:wrap="none" w:vAnchor="page" w:hAnchor="margin" w:x="457" w:y="10641"/>
        <w:widowControl w:val="0"/>
        <w:spacing w:before="360"/>
        <w:jc w:val="center"/>
        <w:rPr>
          <w:rFonts w:ascii="Arial" w:eastAsia="Arial" w:hAnsi="Arial" w:cs="Arial"/>
          <w:b/>
          <w:color w:val="000000"/>
          <w:sz w:val="24"/>
        </w:rPr>
      </w:pPr>
      <w:r>
        <w:rPr>
          <w:rFonts w:ascii="Arial" w:eastAsia="Arial" w:hAnsi="Arial" w:cs="Arial"/>
          <w:b/>
          <w:color w:val="000000"/>
          <w:sz w:val="24"/>
        </w:rPr>
        <w:t>II. Místo plnění - odběrné místo</w:t>
      </w:r>
    </w:p>
    <w:p w14:paraId="71C32887" w14:textId="77777777" w:rsidR="00481424" w:rsidRDefault="00613628">
      <w:pPr>
        <w:framePr w:w="10077" w:h="2475" w:hRule="exact" w:wrap="none" w:vAnchor="page" w:hAnchor="margin" w:x="457" w:y="10641"/>
        <w:widowControl w:val="0"/>
        <w:jc w:val="center"/>
        <w:rPr>
          <w:rFonts w:ascii="Arial" w:eastAsia="Arial" w:hAnsi="Arial" w:cs="Arial"/>
          <w:color w:val="000000"/>
          <w:sz w:val="20"/>
        </w:rPr>
      </w:pPr>
      <w:r>
        <w:rPr>
          <w:rFonts w:ascii="Arial" w:eastAsia="Arial" w:hAnsi="Arial" w:cs="Arial"/>
          <w:color w:val="000000"/>
          <w:sz w:val="20"/>
        </w:rPr>
        <w:t xml:space="preserve"> (pozemek nebo stavba připojená na vodovod a kanalizaci)</w:t>
      </w:r>
    </w:p>
    <w:p w14:paraId="66F6AECA" w14:textId="77777777" w:rsidR="00481424" w:rsidRDefault="00613628">
      <w:pPr>
        <w:framePr w:w="10077" w:h="2475" w:hRule="exact" w:wrap="none" w:vAnchor="page" w:hAnchor="margin" w:x="457" w:y="10641"/>
        <w:widowControl w:val="0"/>
        <w:tabs>
          <w:tab w:val="left" w:pos="4536"/>
        </w:tabs>
        <w:spacing w:before="120"/>
        <w:rPr>
          <w:rFonts w:ascii="Arial" w:eastAsia="Arial" w:hAnsi="Arial" w:cs="Arial"/>
          <w:color w:val="000000"/>
        </w:rPr>
      </w:pPr>
      <w:r>
        <w:rPr>
          <w:rFonts w:ascii="Arial" w:eastAsia="Arial" w:hAnsi="Arial" w:cs="Arial"/>
          <w:color w:val="000000"/>
        </w:rPr>
        <w:t xml:space="preserve">Ulice:  </w:t>
      </w:r>
      <w:r>
        <w:rPr>
          <w:rFonts w:ascii="Arial" w:eastAsia="Arial" w:hAnsi="Arial" w:cs="Arial"/>
          <w:color w:val="000000"/>
        </w:rPr>
        <w:fldChar w:fldCharType="begin"/>
      </w:r>
      <w:r>
        <w:rPr>
          <w:rFonts w:ascii="Arial" w:eastAsia="Arial" w:hAnsi="Arial" w:cs="Arial"/>
          <w:color w:val="000000"/>
        </w:rPr>
        <w:instrText xml:space="preserve"> FORMTEXT </w:instrText>
      </w:r>
      <w:r>
        <w:rPr>
          <w:rFonts w:ascii="Arial" w:eastAsia="Arial" w:hAnsi="Arial" w:cs="Arial"/>
          <w:color w:val="000000"/>
        </w:rPr>
        <w:fldChar w:fldCharType="separate"/>
      </w:r>
      <w:r>
        <w:rPr>
          <w:rFonts w:ascii="Arial" w:eastAsia="Arial" w:hAnsi="Arial" w:cs="Arial"/>
          <w:color w:val="000000"/>
        </w:rPr>
        <w:t>    </w:t>
      </w:r>
      <w:proofErr w:type="spellStart"/>
      <w:r>
        <w:rPr>
          <w:rFonts w:ascii="Arial" w:eastAsia="Arial" w:hAnsi="Arial" w:cs="Arial"/>
          <w:color w:val="000000"/>
        </w:rPr>
        <w:t>Flasarova</w:t>
      </w:r>
      <w:proofErr w:type="spellEnd"/>
      <w:r>
        <w:rPr>
          <w:rFonts w:ascii="Arial" w:eastAsia="Arial" w:hAnsi="Arial" w:cs="Arial"/>
          <w:color w:val="000000"/>
        </w:rPr>
        <w:t xml:space="preserve">     Číslo popisné:</w:t>
      </w:r>
      <w:r>
        <w:rPr>
          <w:rFonts w:ascii="Arial" w:eastAsia="Arial" w:hAnsi="Arial" w:cs="Arial"/>
          <w:color w:val="000000"/>
        </w:rPr>
        <w:t> </w:t>
      </w:r>
      <w:r>
        <w:rPr>
          <w:rFonts w:ascii="Arial" w:eastAsia="Arial" w:hAnsi="Arial" w:cs="Arial"/>
          <w:color w:val="000000"/>
        </w:rPr>
        <w:fldChar w:fldCharType="end"/>
      </w:r>
      <w:r>
        <w:rPr>
          <w:rFonts w:ascii="Arial" w:eastAsia="Arial" w:hAnsi="Arial" w:cs="Arial"/>
          <w:color w:val="000000"/>
        </w:rPr>
        <w:t xml:space="preserve">494            Obec:      Červenka    </w:t>
      </w:r>
      <w:r>
        <w:rPr>
          <w:rFonts w:ascii="Arial" w:eastAsia="Arial" w:hAnsi="Arial" w:cs="Arial"/>
          <w:color w:val="000000"/>
        </w:rPr>
        <w:tab/>
      </w:r>
      <w:r>
        <w:rPr>
          <w:rFonts w:ascii="Arial" w:eastAsia="Arial" w:hAnsi="Arial" w:cs="Arial"/>
          <w:color w:val="000000"/>
        </w:rPr>
        <w:fldChar w:fldCharType="begin"/>
      </w:r>
      <w:r>
        <w:rPr>
          <w:rFonts w:ascii="Arial" w:eastAsia="Arial" w:hAnsi="Arial" w:cs="Arial"/>
          <w:color w:val="000000"/>
        </w:rPr>
        <w:instrText xml:space="preserve"> FORMDROPDOWN </w:instrText>
      </w:r>
      <w:r>
        <w:rPr>
          <w:rFonts w:ascii="Arial" w:eastAsia="Arial" w:hAnsi="Arial" w:cs="Arial"/>
          <w:color w:val="000000"/>
        </w:rPr>
        <w:fldChar w:fldCharType="separate"/>
      </w:r>
      <w:r>
        <w:rPr>
          <w:rFonts w:ascii="Arial" w:eastAsia="Arial" w:hAnsi="Arial" w:cs="Arial"/>
          <w:color w:val="000000"/>
        </w:rPr>
        <w:fldChar w:fldCharType="end"/>
      </w:r>
      <w:r>
        <w:rPr>
          <w:rFonts w:ascii="Arial" w:eastAsia="Arial" w:hAnsi="Arial" w:cs="Arial"/>
          <w:color w:val="000000"/>
        </w:rPr>
        <w:fldChar w:fldCharType="begin"/>
      </w:r>
      <w:r>
        <w:rPr>
          <w:rFonts w:ascii="Arial" w:eastAsia="Arial" w:hAnsi="Arial" w:cs="Arial"/>
          <w:color w:val="000000"/>
        </w:rPr>
        <w:instrText xml:space="preserve"> FORMTEXT </w:instrText>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fldChar w:fldCharType="end"/>
      </w:r>
    </w:p>
    <w:p w14:paraId="209C5D04" w14:textId="77777777" w:rsidR="00481424" w:rsidRDefault="00613628">
      <w:pPr>
        <w:framePr w:w="10077" w:h="2475" w:hRule="exact" w:wrap="none" w:vAnchor="page" w:hAnchor="margin" w:x="457" w:y="10641"/>
        <w:widowControl w:val="0"/>
        <w:tabs>
          <w:tab w:val="left" w:pos="4536"/>
        </w:tabs>
        <w:rPr>
          <w:rFonts w:ascii="Arial" w:eastAsia="Arial" w:hAnsi="Arial" w:cs="Arial"/>
          <w:color w:val="000000"/>
        </w:rPr>
      </w:pPr>
      <w:r>
        <w:rPr>
          <w:rFonts w:ascii="Arial" w:eastAsia="Arial" w:hAnsi="Arial" w:cs="Arial"/>
          <w:color w:val="000000"/>
        </w:rPr>
        <w:t xml:space="preserve">Katastr:      Červenka    </w:t>
      </w:r>
      <w:r>
        <w:rPr>
          <w:rFonts w:ascii="Arial" w:eastAsia="Arial" w:hAnsi="Arial" w:cs="Arial"/>
          <w:color w:val="000000"/>
        </w:rPr>
        <w:tab/>
      </w:r>
      <w:r>
        <w:rPr>
          <w:rFonts w:ascii="Arial" w:eastAsia="Arial" w:hAnsi="Arial" w:cs="Arial"/>
          <w:color w:val="000000"/>
        </w:rPr>
        <w:t xml:space="preserve">Číslo parcelní: 1118/504   </w:t>
      </w:r>
      <w:r>
        <w:rPr>
          <w:rFonts w:ascii="Arial" w:eastAsia="Arial" w:hAnsi="Arial" w:cs="Arial"/>
          <w:color w:val="000000"/>
        </w:rPr>
        <w:tab/>
      </w:r>
    </w:p>
    <w:p w14:paraId="29A92FEE" w14:textId="77777777" w:rsidR="00481424" w:rsidRDefault="00613628">
      <w:pPr>
        <w:framePr w:w="10077" w:h="2475" w:hRule="exact" w:wrap="none" w:vAnchor="page" w:hAnchor="margin" w:x="457" w:y="10641"/>
        <w:widowControl w:val="0"/>
        <w:spacing w:before="120"/>
        <w:rPr>
          <w:rFonts w:ascii="Arial" w:eastAsia="Arial" w:hAnsi="Arial" w:cs="Arial"/>
          <w:color w:val="000000"/>
          <w:sz w:val="24"/>
        </w:rPr>
      </w:pPr>
      <w:r>
        <w:rPr>
          <w:rFonts w:ascii="Arial" w:eastAsia="Arial" w:hAnsi="Arial" w:cs="Arial"/>
          <w:color w:val="000000"/>
          <w:sz w:val="20"/>
        </w:rPr>
        <w:t>Počet trvale připojených osob na vodovod a kanalizaci (ke dni podpisu Smlouvy): 7 osob  (</w:t>
      </w:r>
      <w:r>
        <w:rPr>
          <w:rFonts w:ascii="Arial" w:eastAsia="Arial" w:hAnsi="Arial" w:cs="Arial"/>
          <w:i/>
          <w:color w:val="000000"/>
          <w:sz w:val="20"/>
        </w:rPr>
        <w:t>dle sdělení Odběratele</w:t>
      </w:r>
      <w:r>
        <w:rPr>
          <w:rFonts w:ascii="Arial" w:eastAsia="Arial" w:hAnsi="Arial" w:cs="Arial"/>
          <w:color w:val="000000"/>
          <w:sz w:val="20"/>
        </w:rPr>
        <w:t>)</w:t>
      </w:r>
    </w:p>
    <w:p w14:paraId="5AA09041" w14:textId="77777777" w:rsidR="00481424" w:rsidRDefault="00613628">
      <w:pPr>
        <w:pStyle w:val="ParagraphStyle2"/>
        <w:framePr w:w="304" w:h="256" w:hRule="exact" w:wrap="none" w:vAnchor="page" w:hAnchor="margin" w:x="28" w:y="11658"/>
        <w:rPr>
          <w:rStyle w:val="CharacterStyle0"/>
        </w:rPr>
      </w:pPr>
      <w:r>
        <w:rPr>
          <w:rStyle w:val="CharacterStyle0"/>
        </w:rPr>
        <w:t>2.1</w:t>
      </w:r>
    </w:p>
    <w:p w14:paraId="5CCB02CD" w14:textId="77777777" w:rsidR="00481424" w:rsidRDefault="00613628">
      <w:pPr>
        <w:pStyle w:val="ParagraphStyle11"/>
        <w:framePr w:w="1195" w:h="241" w:hRule="exact" w:wrap="none" w:vAnchor="page" w:hAnchor="margin" w:x="9170" w:y="15982"/>
        <w:rPr>
          <w:rStyle w:val="CharacterStyle6"/>
        </w:rPr>
      </w:pPr>
      <w:r>
        <w:rPr>
          <w:rStyle w:val="CharacterStyle6"/>
        </w:rPr>
        <w:t>Strana: 1 / 8</w:t>
      </w:r>
    </w:p>
    <w:p w14:paraId="73374F9B" w14:textId="77777777" w:rsidR="00481424" w:rsidRDefault="00481424">
      <w:pPr>
        <w:sectPr w:rsidR="00481424">
          <w:pgSz w:w="11908" w:h="16833"/>
          <w:pgMar w:top="498" w:right="510" w:bottom="255" w:left="328" w:header="708" w:footer="708" w:gutter="0"/>
          <w:cols w:space="708"/>
          <w:formProt w:val="0"/>
        </w:sectPr>
      </w:pPr>
    </w:p>
    <w:p w14:paraId="2BF5E50C" w14:textId="77777777" w:rsidR="00481424" w:rsidRDefault="00613628">
      <w:pPr>
        <w:framePr w:w="10077" w:h="3230" w:hRule="exact" w:wrap="none" w:vAnchor="page" w:hAnchor="margin" w:x="422" w:y="499"/>
        <w:widowControl w:val="0"/>
        <w:spacing w:before="360"/>
        <w:jc w:val="center"/>
        <w:rPr>
          <w:rFonts w:ascii="Arial" w:eastAsia="Arial" w:hAnsi="Arial" w:cs="Arial"/>
          <w:color w:val="000000"/>
          <w:sz w:val="20"/>
        </w:rPr>
      </w:pPr>
      <w:r>
        <w:rPr>
          <w:rFonts w:ascii="Arial" w:eastAsia="Arial" w:hAnsi="Arial" w:cs="Arial"/>
          <w:b/>
          <w:color w:val="000000"/>
          <w:sz w:val="24"/>
        </w:rPr>
        <w:lastRenderedPageBreak/>
        <w:t>III. Předmět smlouvy</w:t>
      </w:r>
    </w:p>
    <w:p w14:paraId="1360BB07" w14:textId="77777777" w:rsidR="00481424" w:rsidRDefault="00613628">
      <w:pPr>
        <w:framePr w:w="10077" w:h="3230" w:hRule="exact" w:wrap="none" w:vAnchor="page" w:hAnchor="margin" w:x="422" w:y="499"/>
        <w:widowControl w:val="0"/>
        <w:spacing w:before="60"/>
        <w:jc w:val="both"/>
        <w:rPr>
          <w:rFonts w:ascii="Arial" w:eastAsia="Arial" w:hAnsi="Arial" w:cs="Arial"/>
          <w:color w:val="000000"/>
          <w:sz w:val="24"/>
        </w:rPr>
      </w:pPr>
      <w:r>
        <w:rPr>
          <w:rFonts w:ascii="Arial" w:eastAsia="Arial" w:hAnsi="Arial" w:cs="Arial"/>
          <w:color w:val="000000"/>
          <w:sz w:val="20"/>
        </w:rPr>
        <w:t>Předmětem Smlouvy je úprava vztahů, práv a povinností mezi Dodavatelem a Odběratelem při dodávkách pitné vody z vodovodu pro veřejnou potřebu a při odvádění odpadních vod kanalizací pro veřejnou potřebu. Odběratel i Dodavatel berou na vědomí, že dodávka pi</w:t>
      </w:r>
      <w:r>
        <w:rPr>
          <w:rFonts w:ascii="Arial" w:eastAsia="Arial" w:hAnsi="Arial" w:cs="Arial"/>
          <w:color w:val="000000"/>
          <w:sz w:val="20"/>
        </w:rPr>
        <w:t>tné vody a odvádění odpadních vod se řídí platnými právními předpisy, zejména zákonem č. 274/2001 Sb., o vodovodech a kanalizacích pro veřejnou potřebu a o změně některých zákonů (zákon o vodovodech a kanalizacích), ve znění pozdějších předpisů (dále jen "</w:t>
      </w:r>
      <w:r>
        <w:rPr>
          <w:rFonts w:ascii="Arial" w:eastAsia="Arial" w:hAnsi="Arial" w:cs="Arial"/>
          <w:color w:val="000000"/>
          <w:sz w:val="20"/>
        </w:rPr>
        <w:t>Zákon"), a dále vyhláškou Ministerstva zemědělství ČR č. 428/2001 Sb., kterou se provádí zákon č. 274/2001 Sb., o vodovodech a kanalizacích pro veřejnou potřebu a o změně některých zákonů (zákon o vodovodech a kanalizacích), ve znění pozdějších předpisů, d</w:t>
      </w:r>
      <w:r>
        <w:rPr>
          <w:rFonts w:ascii="Arial" w:eastAsia="Arial" w:hAnsi="Arial" w:cs="Arial"/>
          <w:color w:val="000000"/>
          <w:sz w:val="20"/>
        </w:rPr>
        <w:t>ále zákonem č. 254/2001Sb., o vodách a o změně některých zákonů (vodní zákon), ve znění pozdějších předpisů, a dále platnými všeobecnými technickými a obchodními podmínkami Dodavatele, které upravují práva a povinnosti obou Smluvních stran. Všechny uvedené</w:t>
      </w:r>
      <w:r>
        <w:rPr>
          <w:rFonts w:ascii="Arial" w:eastAsia="Arial" w:hAnsi="Arial" w:cs="Arial"/>
          <w:color w:val="000000"/>
          <w:sz w:val="20"/>
        </w:rPr>
        <w:t xml:space="preserve"> předpisy jsou každému Odběrateli k dispozici k nahlédnutí v sídle Dodavatele. </w:t>
      </w:r>
    </w:p>
    <w:p w14:paraId="00F3C1D4" w14:textId="77777777" w:rsidR="00481424" w:rsidRDefault="00613628">
      <w:pPr>
        <w:pStyle w:val="ParagraphStyle2"/>
        <w:framePr w:w="304" w:h="256" w:hRule="exact" w:wrap="none" w:vAnchor="page" w:hAnchor="margin" w:x="28" w:y="1213"/>
        <w:rPr>
          <w:rStyle w:val="CharacterStyle0"/>
        </w:rPr>
      </w:pPr>
      <w:r>
        <w:rPr>
          <w:rStyle w:val="CharacterStyle0"/>
        </w:rPr>
        <w:t>3.1</w:t>
      </w:r>
    </w:p>
    <w:p w14:paraId="225FA408" w14:textId="77777777" w:rsidR="00481424" w:rsidRDefault="00613628">
      <w:pPr>
        <w:framePr w:w="10077" w:h="1530" w:hRule="exact" w:wrap="none" w:vAnchor="page" w:hAnchor="margin" w:x="422" w:y="3729"/>
        <w:widowControl w:val="0"/>
        <w:spacing w:before="60"/>
        <w:jc w:val="both"/>
        <w:rPr>
          <w:rFonts w:ascii="Arial" w:eastAsia="Arial" w:hAnsi="Arial" w:cs="Arial"/>
          <w:color w:val="000000"/>
          <w:sz w:val="24"/>
        </w:rPr>
      </w:pPr>
      <w:r>
        <w:rPr>
          <w:rFonts w:ascii="Arial" w:eastAsia="Arial" w:hAnsi="Arial" w:cs="Arial"/>
          <w:color w:val="000000"/>
          <w:sz w:val="20"/>
        </w:rPr>
        <w:t xml:space="preserve">Dodavatel se touto Smlouvou zavazuje dodávat Odběrateli do Místa plnění (odběrného místa) pitnou vodu a umožnit Odběrateli odvádět z tohoto místa odpadní vody a Odběratel </w:t>
      </w:r>
      <w:r>
        <w:rPr>
          <w:rFonts w:ascii="Arial" w:eastAsia="Arial" w:hAnsi="Arial" w:cs="Arial"/>
          <w:color w:val="000000"/>
          <w:sz w:val="20"/>
        </w:rPr>
        <w:t>se zavazuje zaplatit Dodavateli řádně a včas sjednanou cenu za dodávku pitné vody z vodovodu (vodné) a za vypouštění odpadních vod do kanalizace (stočné), to vše za podmínek uvedených v této Smlouvě. Vodné je součin ceny pro vodné a množství Odběratelem od</w:t>
      </w:r>
      <w:r>
        <w:rPr>
          <w:rFonts w:ascii="Arial" w:eastAsia="Arial" w:hAnsi="Arial" w:cs="Arial"/>
          <w:color w:val="000000"/>
          <w:sz w:val="20"/>
        </w:rPr>
        <w:t>ebrané vody z vodovodu pro veřejnou potřebu. Stočné je součinem ceny pro stočné a množství Odběratelem vypuštěné odpadní vody do kanalizace pro veřejnou potřebu.</w:t>
      </w:r>
    </w:p>
    <w:p w14:paraId="4A247B5B" w14:textId="77777777" w:rsidR="00481424" w:rsidRDefault="00613628">
      <w:pPr>
        <w:pStyle w:val="ParagraphStyle2"/>
        <w:framePr w:w="304" w:h="256" w:hRule="exact" w:wrap="none" w:vAnchor="page" w:hAnchor="margin" w:x="28" w:y="3803"/>
        <w:rPr>
          <w:rStyle w:val="CharacterStyle0"/>
        </w:rPr>
      </w:pPr>
      <w:r>
        <w:rPr>
          <w:rStyle w:val="CharacterStyle0"/>
        </w:rPr>
        <w:t>3.2</w:t>
      </w:r>
    </w:p>
    <w:p w14:paraId="749D3D17" w14:textId="77777777" w:rsidR="00481424" w:rsidRDefault="00481424">
      <w:pPr>
        <w:framePr w:w="10077" w:h="500" w:hRule="exact" w:wrap="none" w:vAnchor="page" w:hAnchor="margin" w:x="457" w:y="5278"/>
        <w:widowControl w:val="0"/>
        <w:jc w:val="center"/>
        <w:rPr>
          <w:rFonts w:ascii="Arial" w:eastAsia="Arial" w:hAnsi="Arial" w:cs="Arial"/>
          <w:b/>
          <w:color w:val="000000"/>
          <w:sz w:val="16"/>
        </w:rPr>
      </w:pPr>
    </w:p>
    <w:p w14:paraId="4F3D9A95" w14:textId="77777777" w:rsidR="00481424" w:rsidRDefault="00613628">
      <w:pPr>
        <w:framePr w:w="10077" w:h="500" w:hRule="exact" w:wrap="none" w:vAnchor="page" w:hAnchor="margin" w:x="457" w:y="5278"/>
        <w:widowControl w:val="0"/>
        <w:jc w:val="center"/>
        <w:rPr>
          <w:rFonts w:ascii="Arial" w:eastAsia="Arial" w:hAnsi="Arial" w:cs="Arial"/>
          <w:b/>
          <w:color w:val="000000"/>
          <w:sz w:val="24"/>
        </w:rPr>
      </w:pPr>
      <w:r>
        <w:rPr>
          <w:rFonts w:ascii="Arial" w:eastAsia="Arial" w:hAnsi="Arial" w:cs="Arial"/>
          <w:b/>
          <w:color w:val="000000"/>
          <w:sz w:val="24"/>
        </w:rPr>
        <w:t>IV. Podmínky dodávka pitné vody a odvádění odpadních vod</w:t>
      </w:r>
    </w:p>
    <w:p w14:paraId="09603075" w14:textId="77777777" w:rsidR="00481424" w:rsidRDefault="00613628">
      <w:pPr>
        <w:framePr w:w="10077" w:h="1865" w:hRule="exact" w:wrap="none" w:vAnchor="page" w:hAnchor="margin" w:x="457" w:y="5778"/>
        <w:widowControl w:val="0"/>
        <w:spacing w:before="120"/>
        <w:outlineLvl w:val="0"/>
        <w:rPr>
          <w:rFonts w:ascii="Arial" w:eastAsia="Arial" w:hAnsi="Arial" w:cs="Arial"/>
          <w:b/>
          <w:color w:val="000000"/>
          <w:u w:val="single"/>
        </w:rPr>
      </w:pPr>
      <w:r>
        <w:rPr>
          <w:rFonts w:ascii="Arial" w:eastAsia="Arial" w:hAnsi="Arial" w:cs="Arial"/>
          <w:b/>
          <w:color w:val="000000"/>
          <w:u w:val="single"/>
        </w:rPr>
        <w:t>Dodávka vody:</w:t>
      </w:r>
    </w:p>
    <w:p w14:paraId="4A2FA250" w14:textId="77777777" w:rsidR="00481424" w:rsidRDefault="00613628">
      <w:pPr>
        <w:framePr w:w="10077" w:h="1865" w:hRule="exact" w:wrap="none" w:vAnchor="page" w:hAnchor="margin" w:x="457" w:y="5778"/>
        <w:widowControl w:val="0"/>
        <w:spacing w:before="120"/>
        <w:outlineLvl w:val="0"/>
        <w:rPr>
          <w:rFonts w:ascii="Arial" w:eastAsia="Arial" w:hAnsi="Arial" w:cs="Arial"/>
          <w:color w:val="000000"/>
          <w:sz w:val="20"/>
        </w:rPr>
      </w:pPr>
      <w:r>
        <w:rPr>
          <w:rFonts w:ascii="Arial" w:eastAsia="Arial" w:hAnsi="Arial" w:cs="Arial"/>
          <w:b/>
          <w:color w:val="000000"/>
        </w:rPr>
        <w:t>a)  odběrem z veře</w:t>
      </w:r>
      <w:r>
        <w:rPr>
          <w:rFonts w:ascii="Arial" w:eastAsia="Arial" w:hAnsi="Arial" w:cs="Arial"/>
          <w:b/>
          <w:color w:val="000000"/>
        </w:rPr>
        <w:t>jného vodovodu vodovodní přípojkou</w:t>
      </w:r>
      <w:r>
        <w:rPr>
          <w:rFonts w:ascii="Arial" w:eastAsia="Arial" w:hAnsi="Arial" w:cs="Arial"/>
          <w:color w:val="000000"/>
          <w:sz w:val="20"/>
        </w:rPr>
        <w:tab/>
      </w:r>
    </w:p>
    <w:p w14:paraId="2072BE8A" w14:textId="77777777" w:rsidR="00481424" w:rsidRDefault="00613628">
      <w:pPr>
        <w:framePr w:w="10077" w:h="1865" w:hRule="exact" w:wrap="none" w:vAnchor="page" w:hAnchor="margin" w:x="457" w:y="5778"/>
        <w:widowControl w:val="0"/>
        <w:spacing w:before="120"/>
        <w:outlineLvl w:val="0"/>
        <w:rPr>
          <w:rFonts w:ascii="Arial" w:eastAsia="Arial" w:hAnsi="Arial" w:cs="Arial"/>
          <w:color w:val="000000"/>
          <w:sz w:val="20"/>
        </w:rPr>
      </w:pPr>
      <w:r>
        <w:rPr>
          <w:rFonts w:ascii="Arial" w:eastAsia="Arial" w:hAnsi="Arial" w:cs="Arial"/>
          <w:color w:val="000000"/>
          <w:sz w:val="20"/>
        </w:rPr>
        <w:t>vlastníkem vodovodní přípojky je: vlastník připojené stavby</w:t>
      </w:r>
    </w:p>
    <w:p w14:paraId="6D04880D" w14:textId="77777777" w:rsidR="00481424" w:rsidRDefault="00613628">
      <w:pPr>
        <w:framePr w:w="10077" w:h="1865" w:hRule="exact" w:wrap="none" w:vAnchor="page" w:hAnchor="margin" w:x="457" w:y="5778"/>
        <w:numPr>
          <w:ilvl w:val="0"/>
          <w:numId w:val="1"/>
        </w:numPr>
        <w:ind w:left="142" w:hanging="153"/>
        <w:rPr>
          <w:rFonts w:ascii="Arial" w:eastAsia="Arial" w:hAnsi="Arial" w:cs="Arial"/>
          <w:color w:val="000000"/>
          <w:sz w:val="20"/>
        </w:rPr>
      </w:pPr>
      <w:r>
        <w:rPr>
          <w:rFonts w:ascii="Arial" w:eastAsia="Arial" w:hAnsi="Arial" w:cs="Arial"/>
          <w:color w:val="000000"/>
          <w:sz w:val="20"/>
        </w:rPr>
        <w:t>tlakové poměry v místě vodovodní přípojky:</w:t>
      </w:r>
      <w:r>
        <w:rPr>
          <w:rFonts w:ascii="Arial" w:eastAsia="Arial" w:hAnsi="Arial" w:cs="Arial"/>
          <w:color w:val="000000"/>
          <w:sz w:val="20"/>
          <w:lang w:val="en-US" w:eastAsia="en-US"/>
        </w:rPr>
        <w:t xml:space="preserve"> 0,3-0,45 MPa</w:t>
      </w:r>
    </w:p>
    <w:p w14:paraId="61E44558" w14:textId="77777777" w:rsidR="00481424" w:rsidRDefault="00613628">
      <w:pPr>
        <w:framePr w:w="10077" w:h="1865" w:hRule="exact" w:wrap="none" w:vAnchor="page" w:hAnchor="margin" w:x="457" w:y="5778"/>
        <w:numPr>
          <w:ilvl w:val="0"/>
          <w:numId w:val="1"/>
        </w:numPr>
        <w:ind w:left="142" w:hanging="153"/>
        <w:rPr>
          <w:rFonts w:ascii="Arial" w:eastAsia="Arial" w:hAnsi="Arial" w:cs="Arial"/>
          <w:i/>
          <w:color w:val="000000"/>
          <w:sz w:val="16"/>
        </w:rPr>
      </w:pPr>
      <w:r>
        <w:rPr>
          <w:rFonts w:ascii="Arial" w:eastAsia="Arial" w:hAnsi="Arial" w:cs="Arial"/>
          <w:color w:val="000000"/>
          <w:sz w:val="20"/>
        </w:rPr>
        <w:t>ukazatele jakosti dodávané pitné vody*):  Ca 72,3-102, Mg 12,9-23,1, NO3 12,1-23,5</w:t>
      </w:r>
    </w:p>
    <w:p w14:paraId="0D452D18" w14:textId="77777777" w:rsidR="00481424" w:rsidRDefault="00613628">
      <w:pPr>
        <w:framePr w:w="10077" w:h="1865" w:hRule="exact" w:wrap="none" w:vAnchor="page" w:hAnchor="margin" w:x="457" w:y="5778"/>
        <w:numPr>
          <w:ilvl w:val="0"/>
          <w:numId w:val="1"/>
        </w:numPr>
        <w:ind w:left="142" w:hanging="153"/>
        <w:rPr>
          <w:rFonts w:ascii="Arial" w:eastAsia="Arial" w:hAnsi="Arial" w:cs="Arial"/>
          <w:i/>
          <w:color w:val="000000"/>
          <w:sz w:val="16"/>
        </w:rPr>
      </w:pPr>
      <w:r>
        <w:rPr>
          <w:rFonts w:ascii="Arial" w:eastAsia="Arial" w:hAnsi="Arial" w:cs="Arial"/>
          <w:i/>
          <w:color w:val="000000"/>
          <w:sz w:val="16"/>
        </w:rPr>
        <w:t xml:space="preserve">*) Aktuální hodnoty </w:t>
      </w:r>
      <w:r>
        <w:rPr>
          <w:rFonts w:ascii="Arial" w:eastAsia="Arial" w:hAnsi="Arial" w:cs="Arial"/>
          <w:i/>
          <w:color w:val="000000"/>
          <w:sz w:val="16"/>
        </w:rPr>
        <w:t>jsou k dispozici na http://www.cerlinka.cz.</w:t>
      </w:r>
    </w:p>
    <w:p w14:paraId="31DFA951" w14:textId="77777777" w:rsidR="00481424" w:rsidRDefault="00613628">
      <w:pPr>
        <w:pStyle w:val="ParagraphStyle2"/>
        <w:framePr w:w="304" w:h="256" w:hRule="exact" w:wrap="none" w:vAnchor="page" w:hAnchor="margin" w:x="28" w:y="5920"/>
        <w:rPr>
          <w:rStyle w:val="CharacterStyle0"/>
        </w:rPr>
      </w:pPr>
      <w:r>
        <w:rPr>
          <w:rStyle w:val="CharacterStyle0"/>
        </w:rPr>
        <w:t>4.1</w:t>
      </w:r>
    </w:p>
    <w:p w14:paraId="6C6F59B8" w14:textId="77777777" w:rsidR="00481424" w:rsidRDefault="00613628">
      <w:pPr>
        <w:pStyle w:val="ParagraphStyle12"/>
        <w:framePr w:w="305" w:h="285" w:hRule="exact" w:wrap="none" w:vAnchor="page" w:hAnchor="margin" w:x="101" w:y="6237"/>
        <w:rPr>
          <w:rStyle w:val="CharacterStyle7"/>
        </w:rPr>
      </w:pPr>
      <w:r>
        <w:rPr>
          <w:rStyle w:val="CharacterStyle7"/>
        </w:rPr>
        <w:fldChar w:fldCharType="begin"/>
      </w:r>
      <w:r>
        <w:rPr>
          <w:rStyle w:val="CharacterStyle7"/>
        </w:rPr>
        <w:instrText>SYMBOL 82 \f "Wingdings 2"</w:instrText>
      </w:r>
      <w:r>
        <w:rPr>
          <w:rStyle w:val="CharacterStyle7"/>
        </w:rPr>
        <w:fldChar w:fldCharType="end"/>
      </w:r>
    </w:p>
    <w:p w14:paraId="06D1EB1F" w14:textId="77777777" w:rsidR="00481424" w:rsidRDefault="00613628">
      <w:pPr>
        <w:pStyle w:val="ParagraphStyle4"/>
        <w:framePr w:w="6616" w:h="276" w:hRule="exact" w:wrap="none" w:vAnchor="page" w:hAnchor="margin" w:x="490" w:y="7739"/>
        <w:rPr>
          <w:rStyle w:val="CharacterStyle1"/>
        </w:rPr>
      </w:pPr>
      <w:r>
        <w:rPr>
          <w:rStyle w:val="CharacterStyle1"/>
        </w:rPr>
        <w:t>Způsob zjišťování množství dodávané pitné vody</w:t>
      </w:r>
    </w:p>
    <w:p w14:paraId="3E35C0BB" w14:textId="77777777" w:rsidR="00481424" w:rsidRDefault="00481424">
      <w:pPr>
        <w:pStyle w:val="ParagraphStyle13"/>
        <w:framePr w:w="3798" w:h="251" w:hRule="exact" w:wrap="none" w:vAnchor="page" w:hAnchor="margin" w:x="454" w:y="8021"/>
        <w:rPr>
          <w:rStyle w:val="FakeCharacterStyle"/>
        </w:rPr>
      </w:pPr>
    </w:p>
    <w:p w14:paraId="2F2F8FD0" w14:textId="77777777" w:rsidR="00481424" w:rsidRDefault="00613628">
      <w:pPr>
        <w:pStyle w:val="ParagraphStyle14"/>
        <w:framePr w:w="253" w:h="251" w:hRule="exact" w:wrap="none" w:vAnchor="page" w:hAnchor="margin" w:x="454" w:y="8021"/>
        <w:rPr>
          <w:rStyle w:val="CharacterStyle8"/>
        </w:rPr>
      </w:pPr>
      <w:r>
        <w:rPr>
          <w:rStyle w:val="CharacterStyle8"/>
        </w:rPr>
        <w:fldChar w:fldCharType="begin"/>
      </w:r>
      <w:r>
        <w:rPr>
          <w:rStyle w:val="CharacterStyle8"/>
        </w:rPr>
        <w:instrText>SYMBOL 82 \f "Wingdings 2"</w:instrText>
      </w:r>
      <w:r>
        <w:rPr>
          <w:rStyle w:val="CharacterStyle8"/>
        </w:rPr>
        <w:fldChar w:fldCharType="end"/>
      </w:r>
    </w:p>
    <w:p w14:paraId="4EACFC26" w14:textId="77777777" w:rsidR="00481424" w:rsidRDefault="00613628">
      <w:pPr>
        <w:pStyle w:val="ParagraphStyle15"/>
        <w:framePr w:w="3517" w:h="251" w:hRule="exact" w:wrap="none" w:vAnchor="page" w:hAnchor="margin" w:x="707" w:y="8021"/>
        <w:rPr>
          <w:rStyle w:val="CharacterStyle9"/>
        </w:rPr>
      </w:pPr>
      <w:r>
        <w:rPr>
          <w:rStyle w:val="CharacterStyle9"/>
        </w:rPr>
        <w:t>vodoměrem Dodavatele o kapacitě Qn</w:t>
      </w:r>
    </w:p>
    <w:p w14:paraId="5D52129F" w14:textId="77777777" w:rsidR="00481424" w:rsidRDefault="00613628">
      <w:pPr>
        <w:framePr w:w="6247" w:h="251" w:hRule="exact" w:wrap="none" w:vAnchor="page" w:hAnchor="margin" w:x="4252" w:y="8021"/>
        <w:widowControl w:val="0"/>
        <w:spacing w:after="160" w:line="259" w:lineRule="auto"/>
        <w:rPr>
          <w:rFonts w:ascii="Arial" w:eastAsia="Arial" w:hAnsi="Arial" w:cs="Arial"/>
          <w:color w:val="000000"/>
          <w:sz w:val="20"/>
        </w:rPr>
      </w:pPr>
      <w:r>
        <w:rPr>
          <w:rFonts w:ascii="Arial" w:eastAsia="Arial" w:hAnsi="Arial" w:cs="Arial"/>
          <w:color w:val="000000"/>
          <w:sz w:val="20"/>
        </w:rPr>
        <w:t>2,50 m</w:t>
      </w:r>
      <w:r>
        <w:rPr>
          <w:rFonts w:ascii="Arial" w:eastAsia="Arial" w:hAnsi="Arial" w:cs="Arial"/>
          <w:color w:val="000000"/>
          <w:sz w:val="20"/>
          <w:vertAlign w:val="superscript"/>
        </w:rPr>
        <w:t>3</w:t>
      </w:r>
      <w:r>
        <w:rPr>
          <w:rFonts w:ascii="Arial" w:eastAsia="Arial" w:hAnsi="Arial" w:cs="Arial"/>
          <w:color w:val="000000"/>
          <w:sz w:val="20"/>
        </w:rPr>
        <w:t>/hod  umístěným šachta</w:t>
      </w:r>
    </w:p>
    <w:p w14:paraId="30A14F48" w14:textId="77777777" w:rsidR="00481424" w:rsidRDefault="00613628">
      <w:pPr>
        <w:pStyle w:val="ParagraphStyle4"/>
        <w:framePr w:w="6616" w:h="283" w:hRule="exact" w:wrap="none" w:vAnchor="page" w:hAnchor="margin" w:x="485" w:y="8272"/>
        <w:rPr>
          <w:rStyle w:val="CharacterStyle1"/>
        </w:rPr>
      </w:pPr>
      <w:r>
        <w:rPr>
          <w:rStyle w:val="CharacterStyle1"/>
        </w:rPr>
        <w:t>Limit množství dodávané pitné vody</w:t>
      </w:r>
    </w:p>
    <w:p w14:paraId="376B37C0" w14:textId="77777777" w:rsidR="00481424" w:rsidRDefault="00481424">
      <w:pPr>
        <w:pStyle w:val="ParagraphStyle16"/>
        <w:framePr w:w="8590" w:h="285" w:hRule="exact" w:wrap="none" w:vAnchor="page" w:hAnchor="margin" w:x="457" w:y="8554"/>
        <w:rPr>
          <w:rStyle w:val="FakeCharacterStyle"/>
        </w:rPr>
      </w:pPr>
    </w:p>
    <w:p w14:paraId="27469C3D" w14:textId="77777777" w:rsidR="00481424" w:rsidRDefault="00613628">
      <w:pPr>
        <w:pStyle w:val="ParagraphStyle17"/>
        <w:framePr w:w="253" w:h="285" w:hRule="exact" w:wrap="none" w:vAnchor="page" w:hAnchor="margin" w:x="457" w:y="8554"/>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5AE4A1AE" w14:textId="77777777" w:rsidR="00481424" w:rsidRDefault="00613628">
      <w:pPr>
        <w:pStyle w:val="ParagraphStyle18"/>
        <w:framePr w:w="8309" w:h="285" w:hRule="exact" w:wrap="none" w:vAnchor="page" w:hAnchor="margin" w:x="710" w:y="8554"/>
        <w:rPr>
          <w:rStyle w:val="CharacterStyle11"/>
        </w:rPr>
      </w:pPr>
      <w:r>
        <w:rPr>
          <w:rStyle w:val="CharacterStyle11"/>
        </w:rPr>
        <w:t xml:space="preserve"> dle potřeb Odběratele</w:t>
      </w:r>
    </w:p>
    <w:p w14:paraId="101B8208" w14:textId="77777777" w:rsidR="00481424" w:rsidRDefault="00481424">
      <w:pPr>
        <w:pStyle w:val="ParagraphStyle16"/>
        <w:framePr w:w="2383" w:h="254" w:hRule="exact" w:wrap="none" w:vAnchor="page" w:hAnchor="margin" w:x="457" w:y="8839"/>
        <w:rPr>
          <w:rStyle w:val="FakeCharacterStyle"/>
        </w:rPr>
      </w:pPr>
    </w:p>
    <w:p w14:paraId="0A581D04" w14:textId="77777777" w:rsidR="00481424" w:rsidRDefault="00613628">
      <w:pPr>
        <w:pStyle w:val="ParagraphStyle17"/>
        <w:framePr w:w="253" w:h="254" w:hRule="exact" w:wrap="none" w:vAnchor="page" w:hAnchor="margin" w:x="457" w:y="8839"/>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715DC717" w14:textId="77777777" w:rsidR="00481424" w:rsidRDefault="00613628">
      <w:pPr>
        <w:pStyle w:val="ParagraphStyle18"/>
        <w:framePr w:w="2102" w:h="254" w:hRule="exact" w:wrap="none" w:vAnchor="page" w:hAnchor="margin" w:x="710" w:y="8839"/>
        <w:rPr>
          <w:rStyle w:val="CharacterStyle11"/>
        </w:rPr>
      </w:pPr>
      <w:r>
        <w:rPr>
          <w:rStyle w:val="CharacterStyle11"/>
        </w:rPr>
        <w:t xml:space="preserve"> v množství maximálně:</w:t>
      </w:r>
    </w:p>
    <w:p w14:paraId="35ABB6BE" w14:textId="77777777" w:rsidR="00481424" w:rsidRDefault="00613628">
      <w:pPr>
        <w:framePr w:w="7348" w:h="254" w:hRule="exact" w:wrap="none" w:vAnchor="page" w:hAnchor="margin" w:x="2840" w:y="8839"/>
        <w:widowControl w:val="0"/>
        <w:rPr>
          <w:rFonts w:ascii="Arial" w:eastAsia="Arial" w:hAnsi="Arial" w:cs="Arial"/>
          <w:color w:val="000000"/>
          <w:sz w:val="20"/>
        </w:rPr>
      </w:pPr>
      <w:r>
        <w:rPr>
          <w:rFonts w:ascii="Arial" w:eastAsia="Arial" w:hAnsi="Arial" w:cs="Arial"/>
          <w:color w:val="000000"/>
        </w:rPr>
        <w:t>0 l</w:t>
      </w:r>
      <w:r>
        <w:rPr>
          <w:rFonts w:ascii="Arial" w:eastAsia="Arial" w:hAnsi="Arial" w:cs="Arial"/>
          <w:color w:val="000000"/>
          <w:sz w:val="20"/>
        </w:rPr>
        <w:t>/s (určuje Dodavatel)</w:t>
      </w:r>
    </w:p>
    <w:p w14:paraId="178E5464" w14:textId="77777777" w:rsidR="00481424" w:rsidRDefault="00481424">
      <w:pPr>
        <w:pStyle w:val="ParagraphStyle19"/>
        <w:framePr w:w="6221" w:h="285" w:hRule="exact" w:wrap="none" w:vAnchor="page" w:hAnchor="margin" w:x="101" w:y="9182"/>
        <w:rPr>
          <w:rStyle w:val="FakeCharacterStyle"/>
        </w:rPr>
      </w:pPr>
    </w:p>
    <w:p w14:paraId="4A48511A" w14:textId="77777777" w:rsidR="00481424" w:rsidRDefault="00613628">
      <w:pPr>
        <w:pStyle w:val="ParagraphStyle20"/>
        <w:framePr w:w="253" w:h="285" w:hRule="exact" w:wrap="none" w:vAnchor="page" w:hAnchor="margin" w:x="101" w:y="9182"/>
        <w:rPr>
          <w:rStyle w:val="CharacterStyle12"/>
        </w:rPr>
      </w:pPr>
      <w:r>
        <w:rPr>
          <w:rStyle w:val="CharacterStyle12"/>
        </w:rPr>
        <w:fldChar w:fldCharType="begin"/>
      </w:r>
      <w:r>
        <w:rPr>
          <w:rStyle w:val="CharacterStyle12"/>
        </w:rPr>
        <w:instrText>SYMBOL 163 \f "Wingdings 2"</w:instrText>
      </w:r>
      <w:r>
        <w:rPr>
          <w:rStyle w:val="CharacterStyle12"/>
        </w:rPr>
        <w:fldChar w:fldCharType="end"/>
      </w:r>
    </w:p>
    <w:p w14:paraId="535C24F1" w14:textId="77777777" w:rsidR="00481424" w:rsidRDefault="00613628">
      <w:pPr>
        <w:pStyle w:val="ParagraphStyle21"/>
        <w:framePr w:w="5940" w:h="285" w:hRule="exact" w:wrap="none" w:vAnchor="page" w:hAnchor="margin" w:x="354" w:y="9182"/>
        <w:rPr>
          <w:rStyle w:val="CharacterStyle13"/>
        </w:rPr>
      </w:pPr>
      <w:r>
        <w:rPr>
          <w:rStyle w:val="CharacterStyle13"/>
        </w:rPr>
        <w:t xml:space="preserve">  b) z jiných zdrojů (napojených do nemovitosti)</w:t>
      </w:r>
    </w:p>
    <w:p w14:paraId="11020ADE" w14:textId="77777777" w:rsidR="00481424" w:rsidRDefault="00613628">
      <w:pPr>
        <w:framePr w:w="10042" w:h="1042" w:hRule="exact" w:wrap="none" w:vAnchor="page" w:hAnchor="margin" w:x="457" w:y="9467"/>
        <w:widowControl w:val="0"/>
        <w:tabs>
          <w:tab w:val="left" w:pos="2694"/>
        </w:tabs>
        <w:spacing w:before="120"/>
        <w:jc w:val="both"/>
        <w:rPr>
          <w:rFonts w:ascii="Arial" w:eastAsia="Arial" w:hAnsi="Arial" w:cs="Arial"/>
          <w:color w:val="000000"/>
          <w:sz w:val="24"/>
        </w:rPr>
      </w:pPr>
      <w:r>
        <w:rPr>
          <w:rFonts w:ascii="Arial" w:eastAsia="Arial" w:hAnsi="Arial" w:cs="Arial"/>
          <w:i/>
          <w:color w:val="000000"/>
          <w:sz w:val="20"/>
        </w:rPr>
        <w:t>Potrubí vodovodu pro veřejnou potřebu včetně</w:t>
      </w:r>
      <w:r>
        <w:rPr>
          <w:rFonts w:ascii="Arial" w:eastAsia="Arial" w:hAnsi="Arial" w:cs="Arial"/>
          <w:i/>
          <w:color w:val="000000"/>
          <w:sz w:val="20"/>
        </w:rPr>
        <w:t xml:space="preserve"> přípojek na něj napojených a na ně napojených vnitřních vodovodů nesmí být propojeno s potrubím pro jinou než pitnou vodu a ani s vodovodním potrubím z jiného zdroje pitné vody, než je vodovod pro veřejnou potřebu, aby nemohlo dojít k ohrožení jakosti vod</w:t>
      </w:r>
      <w:r>
        <w:rPr>
          <w:rFonts w:ascii="Arial" w:eastAsia="Arial" w:hAnsi="Arial" w:cs="Arial"/>
          <w:i/>
          <w:color w:val="000000"/>
          <w:sz w:val="20"/>
        </w:rPr>
        <w:t>y a provozu vodovodu pro veřejnou potřebu.</w:t>
      </w:r>
    </w:p>
    <w:p w14:paraId="1667ADE8" w14:textId="77777777" w:rsidR="00481424" w:rsidRDefault="00613628">
      <w:pPr>
        <w:pStyle w:val="ParagraphStyle22"/>
        <w:framePr w:w="6616" w:h="276" w:hRule="exact" w:wrap="none" w:vAnchor="page" w:hAnchor="margin" w:x="502" w:y="10663"/>
        <w:rPr>
          <w:rStyle w:val="CharacterStyle14"/>
        </w:rPr>
      </w:pPr>
      <w:r>
        <w:rPr>
          <w:rStyle w:val="CharacterStyle14"/>
        </w:rPr>
        <w:t>Odvádění odpadních vod</w:t>
      </w:r>
    </w:p>
    <w:p w14:paraId="22876D28" w14:textId="77777777" w:rsidR="00481424" w:rsidRDefault="00613628">
      <w:pPr>
        <w:pStyle w:val="ParagraphStyle23"/>
        <w:framePr w:w="304" w:h="256" w:hRule="exact" w:wrap="none" w:vAnchor="page" w:hAnchor="margin" w:x="28" w:y="10667"/>
        <w:rPr>
          <w:rStyle w:val="CharacterStyle15"/>
        </w:rPr>
      </w:pPr>
      <w:r>
        <w:rPr>
          <w:rStyle w:val="CharacterStyle15"/>
        </w:rPr>
        <w:t>4.2</w:t>
      </w:r>
    </w:p>
    <w:p w14:paraId="40736322" w14:textId="77777777" w:rsidR="00481424" w:rsidRDefault="00481424">
      <w:pPr>
        <w:pStyle w:val="ParagraphStyle19"/>
        <w:framePr w:w="7131" w:h="285" w:hRule="exact" w:wrap="none" w:vAnchor="page" w:hAnchor="margin" w:x="90" w:y="11038"/>
        <w:rPr>
          <w:rStyle w:val="FakeCharacterStyle"/>
        </w:rPr>
      </w:pPr>
    </w:p>
    <w:p w14:paraId="25AEF3C2" w14:textId="77777777" w:rsidR="00481424" w:rsidRDefault="00613628">
      <w:pPr>
        <w:pStyle w:val="ParagraphStyle20"/>
        <w:framePr w:w="253" w:h="285" w:hRule="exact" w:wrap="none" w:vAnchor="page" w:hAnchor="margin" w:x="90" w:y="11038"/>
        <w:rPr>
          <w:rStyle w:val="CharacterStyle12"/>
        </w:rPr>
      </w:pPr>
      <w:r>
        <w:rPr>
          <w:rStyle w:val="CharacterStyle12"/>
        </w:rPr>
        <w:fldChar w:fldCharType="begin"/>
      </w:r>
      <w:r>
        <w:rPr>
          <w:rStyle w:val="CharacterStyle12"/>
        </w:rPr>
        <w:instrText>SYMBOL 82 \f "Wingdings 2"</w:instrText>
      </w:r>
      <w:r>
        <w:rPr>
          <w:rStyle w:val="CharacterStyle12"/>
        </w:rPr>
        <w:fldChar w:fldCharType="end"/>
      </w:r>
    </w:p>
    <w:p w14:paraId="43CA1C3D" w14:textId="77777777" w:rsidR="00481424" w:rsidRDefault="00613628">
      <w:pPr>
        <w:pStyle w:val="ParagraphStyle21"/>
        <w:framePr w:w="6849" w:h="285" w:hRule="exact" w:wrap="none" w:vAnchor="page" w:hAnchor="margin" w:x="344" w:y="11038"/>
        <w:rPr>
          <w:rStyle w:val="CharacterStyle13"/>
        </w:rPr>
      </w:pPr>
      <w:r>
        <w:rPr>
          <w:rStyle w:val="CharacterStyle13"/>
        </w:rPr>
        <w:t xml:space="preserve">  a) vypouštěním do kanalizace kanalizační přípojkou</w:t>
      </w:r>
    </w:p>
    <w:p w14:paraId="3BAA23EE" w14:textId="77777777" w:rsidR="00481424" w:rsidRDefault="00613628">
      <w:pPr>
        <w:pStyle w:val="ParagraphStyle6"/>
        <w:framePr w:w="3274" w:h="253" w:hRule="exact" w:wrap="none" w:vAnchor="page" w:hAnchor="margin" w:x="485" w:y="11445"/>
        <w:rPr>
          <w:rStyle w:val="CharacterStyle3"/>
        </w:rPr>
      </w:pPr>
      <w:r>
        <w:rPr>
          <w:rStyle w:val="CharacterStyle3"/>
        </w:rPr>
        <w:t>- vlastníkem kanalizační přípojky je:</w:t>
      </w:r>
    </w:p>
    <w:p w14:paraId="09313E27" w14:textId="77777777" w:rsidR="00481424" w:rsidRDefault="00613628">
      <w:pPr>
        <w:pStyle w:val="ParagraphStyle6"/>
        <w:framePr w:w="4637" w:h="253" w:hRule="exact" w:wrap="none" w:vAnchor="page" w:hAnchor="margin" w:x="3815" w:y="11445"/>
        <w:rPr>
          <w:rStyle w:val="CharacterStyle3"/>
        </w:rPr>
      </w:pPr>
      <w:r>
        <w:rPr>
          <w:rStyle w:val="CharacterStyle3"/>
        </w:rPr>
        <w:t>vlastník kanalizace a vlastník připojené stavby</w:t>
      </w:r>
    </w:p>
    <w:p w14:paraId="412A05BB" w14:textId="77777777" w:rsidR="00481424" w:rsidRDefault="00481424">
      <w:pPr>
        <w:pStyle w:val="ParagraphStyle16"/>
        <w:framePr w:w="8159" w:h="228" w:hRule="exact" w:wrap="none" w:vAnchor="page" w:hAnchor="margin" w:x="468" w:y="11800"/>
        <w:rPr>
          <w:rStyle w:val="FakeCharacterStyle"/>
        </w:rPr>
      </w:pPr>
    </w:p>
    <w:p w14:paraId="042AAD2E" w14:textId="77777777" w:rsidR="00481424" w:rsidRDefault="00613628">
      <w:pPr>
        <w:pStyle w:val="ParagraphStyle17"/>
        <w:framePr w:w="253" w:h="228" w:hRule="exact" w:wrap="none" w:vAnchor="page" w:hAnchor="margin" w:x="468" w:y="11800"/>
        <w:rPr>
          <w:rStyle w:val="CharacterStyle10"/>
        </w:rPr>
      </w:pPr>
      <w:r>
        <w:rPr>
          <w:rStyle w:val="CharacterStyle10"/>
        </w:rPr>
        <w:fldChar w:fldCharType="begin"/>
      </w:r>
      <w:r>
        <w:rPr>
          <w:rStyle w:val="CharacterStyle10"/>
        </w:rPr>
        <w:instrText xml:space="preserve">SYMBOL 82 \f </w:instrText>
      </w:r>
      <w:r>
        <w:rPr>
          <w:rStyle w:val="CharacterStyle10"/>
        </w:rPr>
        <w:instrText>"Wingdings 2"</w:instrText>
      </w:r>
      <w:r>
        <w:rPr>
          <w:rStyle w:val="CharacterStyle10"/>
        </w:rPr>
        <w:fldChar w:fldCharType="end"/>
      </w:r>
    </w:p>
    <w:p w14:paraId="744273CE" w14:textId="77777777" w:rsidR="00481424" w:rsidRDefault="00613628">
      <w:pPr>
        <w:pStyle w:val="ParagraphStyle18"/>
        <w:framePr w:w="7878" w:h="228" w:hRule="exact" w:wrap="none" w:vAnchor="page" w:hAnchor="margin" w:x="721" w:y="11800"/>
        <w:rPr>
          <w:rStyle w:val="CharacterStyle11"/>
        </w:rPr>
      </w:pPr>
      <w:r>
        <w:rPr>
          <w:rStyle w:val="CharacterStyle11"/>
        </w:rPr>
        <w:t>Odběratel vypouští do kanalizace vodu dodanou vodovodem</w:t>
      </w:r>
    </w:p>
    <w:p w14:paraId="3461AB95" w14:textId="77777777" w:rsidR="00481424" w:rsidRDefault="00481424">
      <w:pPr>
        <w:pStyle w:val="ParagraphStyle16"/>
        <w:framePr w:w="9419" w:h="285" w:hRule="exact" w:wrap="none" w:vAnchor="page" w:hAnchor="margin" w:x="468" w:y="12029"/>
        <w:rPr>
          <w:rStyle w:val="FakeCharacterStyle"/>
        </w:rPr>
      </w:pPr>
    </w:p>
    <w:p w14:paraId="220055D0" w14:textId="77777777" w:rsidR="00481424" w:rsidRDefault="00613628">
      <w:pPr>
        <w:pStyle w:val="ParagraphStyle17"/>
        <w:framePr w:w="253" w:h="285" w:hRule="exact" w:wrap="none" w:vAnchor="page" w:hAnchor="margin" w:x="468" w:y="12029"/>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01E8C882" w14:textId="77777777" w:rsidR="00481424" w:rsidRDefault="00613628">
      <w:pPr>
        <w:pStyle w:val="ParagraphStyle18"/>
        <w:framePr w:w="9138" w:h="285" w:hRule="exact" w:wrap="none" w:vAnchor="page" w:hAnchor="margin" w:x="721" w:y="12029"/>
        <w:rPr>
          <w:rStyle w:val="CharacterStyle11"/>
        </w:rPr>
      </w:pPr>
      <w:r>
        <w:rPr>
          <w:rStyle w:val="CharacterStyle11"/>
        </w:rPr>
        <w:t>Odběratel vypouští do kanalizace vodu z jiných zdrojů než z veřejného vodovodu</w:t>
      </w:r>
    </w:p>
    <w:p w14:paraId="5A60E2B1" w14:textId="77777777" w:rsidR="00481424" w:rsidRDefault="00481424">
      <w:pPr>
        <w:pStyle w:val="ParagraphStyle16"/>
        <w:framePr w:w="8159" w:h="285" w:hRule="exact" w:wrap="none" w:vAnchor="page" w:hAnchor="margin" w:x="468" w:y="12314"/>
        <w:rPr>
          <w:rStyle w:val="FakeCharacterStyle"/>
        </w:rPr>
      </w:pPr>
    </w:p>
    <w:p w14:paraId="51E5745F" w14:textId="77777777" w:rsidR="00481424" w:rsidRDefault="00613628">
      <w:pPr>
        <w:pStyle w:val="ParagraphStyle17"/>
        <w:framePr w:w="253" w:h="285" w:hRule="exact" w:wrap="none" w:vAnchor="page" w:hAnchor="margin" w:x="468" w:y="12314"/>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6AAE49B5" w14:textId="77777777" w:rsidR="00481424" w:rsidRDefault="00613628">
      <w:pPr>
        <w:pStyle w:val="ParagraphStyle18"/>
        <w:framePr w:w="7878" w:h="285" w:hRule="exact" w:wrap="none" w:vAnchor="page" w:hAnchor="margin" w:x="721" w:y="12314"/>
        <w:rPr>
          <w:rStyle w:val="CharacterStyle11"/>
        </w:rPr>
      </w:pPr>
      <w:r>
        <w:rPr>
          <w:rStyle w:val="CharacterStyle11"/>
        </w:rPr>
        <w:t>Odběratel vypouští do kanalizace srážkové v</w:t>
      </w:r>
      <w:r>
        <w:rPr>
          <w:rStyle w:val="CharacterStyle11"/>
        </w:rPr>
        <w:t>ody</w:t>
      </w:r>
    </w:p>
    <w:p w14:paraId="3B4EA5DB" w14:textId="77777777" w:rsidR="00481424" w:rsidRDefault="00613628">
      <w:pPr>
        <w:pStyle w:val="ParagraphStyle24"/>
        <w:framePr w:w="6616" w:h="260" w:hRule="exact" w:wrap="none" w:vAnchor="page" w:hAnchor="margin" w:x="485" w:y="12650"/>
        <w:rPr>
          <w:rStyle w:val="CharacterStyle16"/>
        </w:rPr>
      </w:pPr>
      <w:r>
        <w:rPr>
          <w:rStyle w:val="CharacterStyle16"/>
        </w:rPr>
        <w:t>Způsob zjišťování množství odváděných odpadních vod</w:t>
      </w:r>
    </w:p>
    <w:p w14:paraId="533D9B1F" w14:textId="77777777" w:rsidR="00481424" w:rsidRDefault="00481424">
      <w:pPr>
        <w:pStyle w:val="ParagraphStyle16"/>
        <w:framePr w:w="2943" w:h="285" w:hRule="exact" w:wrap="none" w:vAnchor="page" w:hAnchor="margin" w:x="468" w:y="12999"/>
        <w:rPr>
          <w:rStyle w:val="FakeCharacterStyle"/>
        </w:rPr>
      </w:pPr>
    </w:p>
    <w:p w14:paraId="7D74E8EC" w14:textId="77777777" w:rsidR="00481424" w:rsidRDefault="00613628">
      <w:pPr>
        <w:pStyle w:val="ParagraphStyle17"/>
        <w:framePr w:w="253" w:h="285" w:hRule="exact" w:wrap="none" w:vAnchor="page" w:hAnchor="margin" w:x="468" w:y="12999"/>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09189ED2" w14:textId="77777777" w:rsidR="00481424" w:rsidRDefault="00613628">
      <w:pPr>
        <w:pStyle w:val="ParagraphStyle18"/>
        <w:framePr w:w="2661" w:h="285" w:hRule="exact" w:wrap="none" w:vAnchor="page" w:hAnchor="margin" w:x="721" w:y="12999"/>
        <w:rPr>
          <w:rStyle w:val="CharacterStyle11"/>
        </w:rPr>
      </w:pPr>
      <w:r>
        <w:rPr>
          <w:rStyle w:val="CharacterStyle11"/>
        </w:rPr>
        <w:t>měřícím zařízením odběratele</w:t>
      </w:r>
    </w:p>
    <w:p w14:paraId="1091A626" w14:textId="77777777" w:rsidR="00481424" w:rsidRDefault="00481424">
      <w:pPr>
        <w:pStyle w:val="ParagraphStyle16"/>
        <w:framePr w:w="9304" w:h="285" w:hRule="exact" w:wrap="none" w:vAnchor="page" w:hAnchor="margin" w:x="468" w:y="13284"/>
        <w:rPr>
          <w:rStyle w:val="FakeCharacterStyle"/>
        </w:rPr>
      </w:pPr>
    </w:p>
    <w:p w14:paraId="3E9FBAB3" w14:textId="77777777" w:rsidR="00481424" w:rsidRDefault="00613628">
      <w:pPr>
        <w:pStyle w:val="ParagraphStyle17"/>
        <w:framePr w:w="253" w:h="285" w:hRule="exact" w:wrap="none" w:vAnchor="page" w:hAnchor="margin" w:x="468" w:y="13284"/>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10CA3607" w14:textId="77777777" w:rsidR="00481424" w:rsidRDefault="00613628">
      <w:pPr>
        <w:pStyle w:val="ParagraphStyle18"/>
        <w:framePr w:w="9023" w:h="285" w:hRule="exact" w:wrap="none" w:vAnchor="page" w:hAnchor="margin" w:x="721" w:y="13284"/>
        <w:rPr>
          <w:rStyle w:val="CharacterStyle11"/>
        </w:rPr>
      </w:pPr>
      <w:r>
        <w:rPr>
          <w:rStyle w:val="CharacterStyle11"/>
        </w:rPr>
        <w:t>dle množství vody dodané do nemovitosti vodovodní přípojkou (dle údajů vodoměru)</w:t>
      </w:r>
    </w:p>
    <w:p w14:paraId="38876B95" w14:textId="77777777" w:rsidR="00481424" w:rsidRDefault="00481424">
      <w:pPr>
        <w:pStyle w:val="ParagraphStyle16"/>
        <w:framePr w:w="10060" w:h="285" w:hRule="exact" w:wrap="none" w:vAnchor="page" w:hAnchor="margin" w:x="468" w:y="13569"/>
        <w:rPr>
          <w:rStyle w:val="FakeCharacterStyle"/>
        </w:rPr>
      </w:pPr>
    </w:p>
    <w:p w14:paraId="3E370015" w14:textId="77777777" w:rsidR="00481424" w:rsidRDefault="00613628">
      <w:pPr>
        <w:pStyle w:val="ParagraphStyle17"/>
        <w:framePr w:w="253" w:h="285" w:hRule="exact" w:wrap="none" w:vAnchor="page" w:hAnchor="margin" w:x="468" w:y="13569"/>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5F0AEE02" w14:textId="77777777" w:rsidR="00481424" w:rsidRDefault="00613628">
      <w:pPr>
        <w:pStyle w:val="ParagraphStyle18"/>
        <w:framePr w:w="9779" w:h="285" w:hRule="exact" w:wrap="none" w:vAnchor="page" w:hAnchor="margin" w:x="721" w:y="13569"/>
        <w:rPr>
          <w:rStyle w:val="CharacterStyle11"/>
        </w:rPr>
      </w:pPr>
      <w:r>
        <w:rPr>
          <w:rStyle w:val="CharacterStyle11"/>
        </w:rPr>
        <w:t>dle (s připočtením) množství vody dodané do nemovitosti z jiných zdrojů než z veřejného vodovodu</w:t>
      </w:r>
    </w:p>
    <w:p w14:paraId="4159AE66" w14:textId="77777777" w:rsidR="00481424" w:rsidRDefault="00481424">
      <w:pPr>
        <w:pStyle w:val="ParagraphStyle16"/>
        <w:framePr w:w="10060" w:h="535" w:hRule="exact" w:wrap="none" w:vAnchor="page" w:hAnchor="margin" w:x="468" w:y="13854"/>
        <w:rPr>
          <w:rStyle w:val="FakeCharacterStyle"/>
        </w:rPr>
      </w:pPr>
    </w:p>
    <w:p w14:paraId="28845992" w14:textId="77777777" w:rsidR="00481424" w:rsidRDefault="00613628">
      <w:pPr>
        <w:pStyle w:val="ParagraphStyle17"/>
        <w:framePr w:w="253" w:h="535" w:hRule="exact" w:wrap="none" w:vAnchor="page" w:hAnchor="margin" w:x="468" w:y="13854"/>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786CF9B2" w14:textId="77777777" w:rsidR="00481424" w:rsidRDefault="00613628">
      <w:pPr>
        <w:pStyle w:val="ParagraphStyle18"/>
        <w:framePr w:w="9779" w:h="535" w:hRule="exact" w:wrap="none" w:vAnchor="page" w:hAnchor="margin" w:x="721" w:y="13854"/>
        <w:rPr>
          <w:rStyle w:val="CharacterStyle11"/>
        </w:rPr>
      </w:pPr>
      <w:r>
        <w:rPr>
          <w:rStyle w:val="CharacterStyle11"/>
        </w:rPr>
        <w:t xml:space="preserve">s odečtením spotřebovaného množství vody dodané vodovodem bez vypouštění do kanalizace                            (nad 30 </w:t>
      </w:r>
      <w:r>
        <w:rPr>
          <w:rStyle w:val="CharacterStyle11"/>
        </w:rPr>
        <w:t>m3/rok)</w:t>
      </w:r>
    </w:p>
    <w:p w14:paraId="07B422B2" w14:textId="77777777" w:rsidR="00481424" w:rsidRDefault="00481424">
      <w:pPr>
        <w:pStyle w:val="ParagraphStyle16"/>
        <w:framePr w:w="7523" w:h="245" w:hRule="exact" w:wrap="none" w:vAnchor="page" w:hAnchor="margin" w:x="468" w:y="14445"/>
        <w:rPr>
          <w:rStyle w:val="FakeCharacterStyle"/>
        </w:rPr>
      </w:pPr>
    </w:p>
    <w:p w14:paraId="24A3B20D" w14:textId="77777777" w:rsidR="00481424" w:rsidRDefault="00613628">
      <w:pPr>
        <w:pStyle w:val="ParagraphStyle17"/>
        <w:framePr w:w="253" w:h="245" w:hRule="exact" w:wrap="none" w:vAnchor="page" w:hAnchor="margin" w:x="468" w:y="14445"/>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36F256B8" w14:textId="77777777" w:rsidR="00481424" w:rsidRDefault="00613628">
      <w:pPr>
        <w:pStyle w:val="ParagraphStyle18"/>
        <w:framePr w:w="7242" w:h="245" w:hRule="exact" w:wrap="none" w:vAnchor="page" w:hAnchor="margin" w:x="721" w:y="14445"/>
        <w:rPr>
          <w:rStyle w:val="CharacterStyle11"/>
        </w:rPr>
      </w:pPr>
      <w:r>
        <w:rPr>
          <w:rStyle w:val="CharacterStyle11"/>
        </w:rPr>
        <w:t>dle směrných čísel roční potřeby vody - dle přílohy č. 12 k vyhlášce 428/2001 Sb.</w:t>
      </w:r>
    </w:p>
    <w:p w14:paraId="09F59AF4" w14:textId="77777777" w:rsidR="00481424" w:rsidRDefault="00481424">
      <w:pPr>
        <w:pStyle w:val="ParagraphStyle16"/>
        <w:framePr w:w="8222" w:h="285" w:hRule="exact" w:wrap="none" w:vAnchor="page" w:hAnchor="margin" w:x="468" w:y="14690"/>
        <w:rPr>
          <w:rStyle w:val="FakeCharacterStyle"/>
        </w:rPr>
      </w:pPr>
    </w:p>
    <w:p w14:paraId="2E462868" w14:textId="77777777" w:rsidR="00481424" w:rsidRDefault="00613628">
      <w:pPr>
        <w:pStyle w:val="ParagraphStyle17"/>
        <w:framePr w:w="253" w:h="285" w:hRule="exact" w:wrap="none" w:vAnchor="page" w:hAnchor="margin" w:x="468" w:y="14690"/>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5488E63C" w14:textId="77777777" w:rsidR="00481424" w:rsidRDefault="00613628">
      <w:pPr>
        <w:pStyle w:val="ParagraphStyle18"/>
        <w:framePr w:w="7941" w:h="285" w:hRule="exact" w:wrap="none" w:vAnchor="page" w:hAnchor="margin" w:x="721" w:y="14690"/>
        <w:rPr>
          <w:rStyle w:val="CharacterStyle11"/>
        </w:rPr>
      </w:pPr>
      <w:r>
        <w:rPr>
          <w:rStyle w:val="CharacterStyle11"/>
        </w:rPr>
        <w:t>odborným výpočtem (u netypických odběrů) - výpočet je uveden v příloze Smlouvy</w:t>
      </w:r>
    </w:p>
    <w:p w14:paraId="22F57E70" w14:textId="77777777" w:rsidR="00481424" w:rsidRDefault="00481424">
      <w:pPr>
        <w:pStyle w:val="ParagraphStyle16"/>
        <w:framePr w:w="10360" w:h="480" w:hRule="exact" w:wrap="none" w:vAnchor="page" w:hAnchor="margin" w:x="468" w:y="14975"/>
        <w:rPr>
          <w:rStyle w:val="FakeCharacterStyle"/>
        </w:rPr>
      </w:pPr>
    </w:p>
    <w:p w14:paraId="3F006515" w14:textId="77777777" w:rsidR="00481424" w:rsidRDefault="00613628">
      <w:pPr>
        <w:pStyle w:val="ParagraphStyle17"/>
        <w:framePr w:w="253" w:h="480" w:hRule="exact" w:wrap="none" w:vAnchor="page" w:hAnchor="margin" w:x="468" w:y="14975"/>
        <w:rPr>
          <w:rStyle w:val="CharacterStyle10"/>
        </w:rPr>
      </w:pPr>
      <w:r>
        <w:rPr>
          <w:rStyle w:val="CharacterStyle10"/>
        </w:rPr>
        <w:fldChar w:fldCharType="begin"/>
      </w:r>
      <w:r>
        <w:rPr>
          <w:rStyle w:val="CharacterStyle10"/>
        </w:rPr>
        <w:instrText>SYMBOL 163 \f "Wingdings</w:instrText>
      </w:r>
      <w:r>
        <w:rPr>
          <w:rStyle w:val="CharacterStyle10"/>
        </w:rPr>
        <w:instrText xml:space="preserve"> 2"</w:instrText>
      </w:r>
      <w:r>
        <w:rPr>
          <w:rStyle w:val="CharacterStyle10"/>
        </w:rPr>
        <w:fldChar w:fldCharType="end"/>
      </w:r>
    </w:p>
    <w:p w14:paraId="0D329AAB" w14:textId="77777777" w:rsidR="00481424" w:rsidRDefault="00613628">
      <w:pPr>
        <w:pStyle w:val="ParagraphStyle18"/>
        <w:framePr w:w="10079" w:h="480" w:hRule="exact" w:wrap="none" w:vAnchor="page" w:hAnchor="margin" w:x="721" w:y="14975"/>
        <w:rPr>
          <w:rStyle w:val="CharacterStyle11"/>
        </w:rPr>
      </w:pPr>
      <w:r>
        <w:rPr>
          <w:rStyle w:val="CharacterStyle11"/>
        </w:rPr>
        <w:t>množství odváděných srážkových vod se stanoví výpočtem dle § 31 vyhl. Mze č.428/2001 Sb. - výpočet je uveden v příloze Smlouvy</w:t>
      </w:r>
    </w:p>
    <w:p w14:paraId="696442E6" w14:textId="77777777" w:rsidR="00481424" w:rsidRDefault="00613628">
      <w:pPr>
        <w:pStyle w:val="ParagraphStyle11"/>
        <w:framePr w:w="1195" w:h="241" w:hRule="exact" w:wrap="none" w:vAnchor="page" w:hAnchor="margin" w:x="9170" w:y="15982"/>
        <w:rPr>
          <w:rStyle w:val="CharacterStyle6"/>
        </w:rPr>
      </w:pPr>
      <w:r>
        <w:rPr>
          <w:rStyle w:val="CharacterStyle6"/>
        </w:rPr>
        <w:t>Strana: 2 / 8</w:t>
      </w:r>
    </w:p>
    <w:p w14:paraId="466754E9" w14:textId="77777777" w:rsidR="00481424" w:rsidRDefault="00481424">
      <w:pPr>
        <w:sectPr w:rsidR="00481424">
          <w:pgSz w:w="11908" w:h="16833"/>
          <w:pgMar w:top="498" w:right="510" w:bottom="255" w:left="328" w:header="708" w:footer="708" w:gutter="0"/>
          <w:cols w:space="708"/>
          <w:formProt w:val="0"/>
        </w:sectPr>
      </w:pPr>
    </w:p>
    <w:p w14:paraId="053142F1" w14:textId="77777777" w:rsidR="00481424" w:rsidRDefault="00481424">
      <w:pPr>
        <w:pStyle w:val="ParagraphStyle19"/>
        <w:framePr w:w="3547" w:h="285" w:hRule="exact" w:wrap="none" w:vAnchor="page" w:hAnchor="margin" w:x="105" w:y="559"/>
        <w:rPr>
          <w:rStyle w:val="FakeCharacterStyle"/>
        </w:rPr>
      </w:pPr>
    </w:p>
    <w:p w14:paraId="4DE1D84A" w14:textId="77777777" w:rsidR="00481424" w:rsidRDefault="00613628">
      <w:pPr>
        <w:pStyle w:val="ParagraphStyle20"/>
        <w:framePr w:w="253" w:h="285" w:hRule="exact" w:wrap="none" w:vAnchor="page" w:hAnchor="margin" w:x="105" w:y="559"/>
        <w:rPr>
          <w:rStyle w:val="CharacterStyle12"/>
        </w:rPr>
      </w:pPr>
      <w:r>
        <w:rPr>
          <w:rStyle w:val="CharacterStyle12"/>
        </w:rPr>
        <w:fldChar w:fldCharType="begin"/>
      </w:r>
      <w:r>
        <w:rPr>
          <w:rStyle w:val="CharacterStyle12"/>
        </w:rPr>
        <w:instrText>SYMBOL 163 \f "Wingdings 2"</w:instrText>
      </w:r>
      <w:r>
        <w:rPr>
          <w:rStyle w:val="CharacterStyle12"/>
        </w:rPr>
        <w:fldChar w:fldCharType="end"/>
      </w:r>
    </w:p>
    <w:p w14:paraId="6C336652" w14:textId="77777777" w:rsidR="00481424" w:rsidRDefault="00613628">
      <w:pPr>
        <w:pStyle w:val="ParagraphStyle21"/>
        <w:framePr w:w="3266" w:h="285" w:hRule="exact" w:wrap="none" w:vAnchor="page" w:hAnchor="margin" w:x="358" w:y="559"/>
        <w:rPr>
          <w:rStyle w:val="CharacterStyle13"/>
        </w:rPr>
      </w:pPr>
      <w:r>
        <w:rPr>
          <w:rStyle w:val="CharacterStyle13"/>
        </w:rPr>
        <w:t xml:space="preserve">  b) jiným způsobem</w:t>
      </w:r>
    </w:p>
    <w:p w14:paraId="0AE95705" w14:textId="77777777" w:rsidR="00481424" w:rsidRDefault="00481424">
      <w:pPr>
        <w:pStyle w:val="ParagraphStyle16"/>
        <w:framePr w:w="10059" w:h="585" w:hRule="exact" w:wrap="none" w:vAnchor="page" w:hAnchor="margin" w:x="462" w:y="844"/>
        <w:rPr>
          <w:rStyle w:val="FakeCharacterStyle"/>
        </w:rPr>
      </w:pPr>
    </w:p>
    <w:p w14:paraId="34BC1EC7" w14:textId="77777777" w:rsidR="00481424" w:rsidRDefault="00613628">
      <w:pPr>
        <w:pStyle w:val="ParagraphStyle17"/>
        <w:framePr w:w="253" w:h="585" w:hRule="exact" w:wrap="none" w:vAnchor="page" w:hAnchor="margin" w:x="462" w:y="844"/>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2FF58878" w14:textId="77777777" w:rsidR="00481424" w:rsidRDefault="00613628">
      <w:pPr>
        <w:pStyle w:val="ParagraphStyle18"/>
        <w:framePr w:w="9778" w:h="585" w:hRule="exact" w:wrap="none" w:vAnchor="page" w:hAnchor="margin" w:x="716" w:y="844"/>
        <w:rPr>
          <w:rStyle w:val="CharacterStyle11"/>
        </w:rPr>
      </w:pPr>
      <w:r>
        <w:rPr>
          <w:rStyle w:val="CharacterStyle11"/>
        </w:rPr>
        <w:t xml:space="preserve">Odběratel </w:t>
      </w:r>
      <w:r>
        <w:rPr>
          <w:rStyle w:val="CharacterStyle11"/>
        </w:rPr>
        <w:t>má domácí ČOV a povolení k nakládání s vodami (k vypouštění odpadních vod do vod povrchových nebo podzemních).</w:t>
      </w:r>
    </w:p>
    <w:p w14:paraId="798124B4" w14:textId="77777777" w:rsidR="00481424" w:rsidRDefault="00613628">
      <w:pPr>
        <w:framePr w:w="10077" w:h="1042" w:hRule="exact" w:wrap="none" w:vAnchor="page" w:hAnchor="margin" w:x="474" w:y="1429"/>
        <w:widowControl w:val="0"/>
        <w:spacing w:before="120"/>
        <w:outlineLvl w:val="0"/>
        <w:rPr>
          <w:rFonts w:ascii="Arial" w:eastAsia="Arial" w:hAnsi="Arial" w:cs="Arial"/>
          <w:color w:val="000000"/>
          <w:sz w:val="24"/>
        </w:rPr>
      </w:pPr>
      <w:r>
        <w:rPr>
          <w:rFonts w:ascii="Arial" w:eastAsia="Arial" w:hAnsi="Arial" w:cs="Arial"/>
          <w:i/>
          <w:color w:val="000000"/>
          <w:sz w:val="20"/>
        </w:rPr>
        <w:t>V případě, že je kanalizace ukončena čistírnou odpadních vod, není dovoleno vypouštět do kanalizace odpadní vody přes septiky ani přes domovní ČO</w:t>
      </w:r>
      <w:r>
        <w:rPr>
          <w:rFonts w:ascii="Arial" w:eastAsia="Arial" w:hAnsi="Arial" w:cs="Arial"/>
          <w:i/>
          <w:color w:val="000000"/>
          <w:sz w:val="20"/>
        </w:rPr>
        <w:t>V. Do oddílné splaškové kanalizace není bez předchozího souhlasu Dodavatele povoleno vypouštět srážkové ani balastní vody. Nedodržení těchto povinnosti je klasifikováno jako závada na kanalizační přípojce.</w:t>
      </w:r>
    </w:p>
    <w:p w14:paraId="6A6A07AC" w14:textId="77777777" w:rsidR="00481424" w:rsidRDefault="00613628">
      <w:pPr>
        <w:framePr w:w="10077" w:h="5429" w:hRule="exact" w:wrap="none" w:vAnchor="page" w:hAnchor="margin" w:x="457" w:y="2470"/>
        <w:widowControl w:val="0"/>
        <w:spacing w:before="120"/>
        <w:jc w:val="both"/>
        <w:outlineLvl w:val="0"/>
        <w:rPr>
          <w:rFonts w:ascii="Arial" w:eastAsia="Arial" w:hAnsi="Arial" w:cs="Arial"/>
          <w:color w:val="000000"/>
          <w:sz w:val="20"/>
        </w:rPr>
      </w:pPr>
      <w:r>
        <w:rPr>
          <w:rFonts w:ascii="Arial" w:eastAsia="Arial" w:hAnsi="Arial" w:cs="Arial"/>
          <w:color w:val="000000"/>
          <w:sz w:val="20"/>
        </w:rPr>
        <w:t>Vodoměr ke zjišťování množství odebírané vody a mě</w:t>
      </w:r>
      <w:r>
        <w:rPr>
          <w:rFonts w:ascii="Arial" w:eastAsia="Arial" w:hAnsi="Arial" w:cs="Arial"/>
          <w:color w:val="000000"/>
          <w:sz w:val="20"/>
        </w:rPr>
        <w:t>řicí zařízení Odběratele ke zjišťování množství vypouštěných odpadních vod podléhá úřednímu ověření podle platných právních předpisů a toto ověřování je povinen zajistit v případě vodoměru ke zjišťování množství odebrané pitné vody na své náklady Dodavatel</w:t>
      </w:r>
      <w:r>
        <w:rPr>
          <w:rFonts w:ascii="Arial" w:eastAsia="Arial" w:hAnsi="Arial" w:cs="Arial"/>
          <w:color w:val="000000"/>
          <w:sz w:val="20"/>
        </w:rPr>
        <w:t xml:space="preserve"> a v případě měřicího zařízení Odběratele ke zjišťování množství vypouštěných odpadních vod Odběratel. Dodávky a služby související se zřízením, provozem a zrušením měřicího zařízení ve vlastnictví Odběratele provede Dodavatel za úplatu a v rozsahu a za po</w:t>
      </w:r>
      <w:r>
        <w:rPr>
          <w:rFonts w:ascii="Arial" w:eastAsia="Arial" w:hAnsi="Arial" w:cs="Arial"/>
          <w:color w:val="000000"/>
          <w:sz w:val="20"/>
        </w:rPr>
        <w:t>dmínek stanovených dohodou Smluvních stran.</w:t>
      </w:r>
    </w:p>
    <w:p w14:paraId="00B53C1D" w14:textId="77777777" w:rsidR="00481424" w:rsidRDefault="00613628">
      <w:pPr>
        <w:framePr w:w="10077" w:h="5429" w:hRule="exact" w:wrap="none" w:vAnchor="page" w:hAnchor="margin" w:x="457" w:y="2470"/>
        <w:widowControl w:val="0"/>
        <w:spacing w:before="120"/>
        <w:jc w:val="both"/>
        <w:outlineLvl w:val="0"/>
        <w:rPr>
          <w:rFonts w:ascii="Arial" w:eastAsia="Arial" w:hAnsi="Arial" w:cs="Arial"/>
          <w:color w:val="000000"/>
          <w:sz w:val="20"/>
        </w:rPr>
      </w:pPr>
      <w:r>
        <w:rPr>
          <w:rFonts w:ascii="Arial" w:eastAsia="Arial" w:hAnsi="Arial" w:cs="Arial"/>
          <w:color w:val="000000"/>
          <w:sz w:val="20"/>
        </w:rPr>
        <w:t>Odběratel je povinen umožnit Dodavateli přístup k vodoměru, zejména za účelem provedení odečtu z vodoměru a kontroly, opravy nebo výměny vodoměru, chránit vodoměr před poškozením, ztrátou nebo odcizením, včetně z</w:t>
      </w:r>
      <w:r>
        <w:rPr>
          <w:rFonts w:ascii="Arial" w:eastAsia="Arial" w:hAnsi="Arial" w:cs="Arial"/>
          <w:color w:val="000000"/>
          <w:sz w:val="20"/>
        </w:rPr>
        <w:t>ařízení pro dálkový odečet a dalšího příslušenství vodoměru, montážní plomby a plomby prokazující úřední ověření vodoměru podle obecně závazných právních předpisů a bez zbytečného odkladu prokazatelně oznámit Dodavateli jejich poškození či závady v měření.</w:t>
      </w:r>
      <w:r>
        <w:rPr>
          <w:rFonts w:ascii="Arial" w:eastAsia="Arial" w:hAnsi="Arial" w:cs="Arial"/>
          <w:color w:val="000000"/>
          <w:sz w:val="20"/>
        </w:rPr>
        <w:t xml:space="preserve"> Byla-li nefunkčnost vodoměru nebo poškození vodoměru, zařízení pro dálkový odečet či dalšího příslušenství vodoměru nebo montážní plomby a plomby prokazující úřední ověření vodoměru podle obecně závazných právních předpisů způsobeno nedostatečnou ochranou</w:t>
      </w:r>
      <w:r>
        <w:rPr>
          <w:rFonts w:ascii="Arial" w:eastAsia="Arial" w:hAnsi="Arial" w:cs="Arial"/>
          <w:color w:val="000000"/>
          <w:sz w:val="20"/>
        </w:rPr>
        <w:t xml:space="preserve">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w:t>
      </w:r>
      <w:r>
        <w:rPr>
          <w:rFonts w:ascii="Arial" w:eastAsia="Arial" w:hAnsi="Arial" w:cs="Arial"/>
          <w:color w:val="000000"/>
          <w:sz w:val="20"/>
        </w:rPr>
        <w:t>uhlasu Dodavatele je nepřípustný. Dodavatel má právo zajistit jednotlivé části vodoměru nebo jeho příslušenství proti neoprávněné manipulaci. Odběratel je povinen dodržet podmínky umístění vodoměru stanovené Dodavatelem.</w:t>
      </w:r>
    </w:p>
    <w:p w14:paraId="43CFC3DB" w14:textId="77777777" w:rsidR="00481424" w:rsidRDefault="00613628">
      <w:pPr>
        <w:framePr w:w="10077" w:h="5429" w:hRule="exact" w:wrap="none" w:vAnchor="page" w:hAnchor="margin" w:x="457" w:y="2470"/>
        <w:widowControl w:val="0"/>
        <w:spacing w:before="120"/>
        <w:jc w:val="both"/>
        <w:rPr>
          <w:rFonts w:ascii="Arial" w:eastAsia="Arial" w:hAnsi="Arial" w:cs="Arial"/>
          <w:color w:val="000000"/>
          <w:sz w:val="24"/>
        </w:rPr>
      </w:pPr>
      <w:r>
        <w:rPr>
          <w:rFonts w:ascii="Arial" w:eastAsia="Arial" w:hAnsi="Arial" w:cs="Arial"/>
          <w:color w:val="000000"/>
          <w:sz w:val="20"/>
        </w:rPr>
        <w:t>Smluvní strany se dohodly, že v dův</w:t>
      </w:r>
      <w:r>
        <w:rPr>
          <w:rFonts w:ascii="Arial" w:eastAsia="Arial" w:hAnsi="Arial" w:cs="Arial"/>
          <w:color w:val="000000"/>
          <w:sz w:val="20"/>
        </w:rPr>
        <w:t>odných případech je Odběratel povinen umožnit Dodavateli na základě jeho výzvy v nezbytném rozsahu přístup k vodovodní a kanalizační přípojce nebo k vnitřnímu vodovodu a vnitřní kanalizaci, zejména za účelem kontroly užívání vnitřního vodovodu a vnitřní ka</w:t>
      </w:r>
      <w:r>
        <w:rPr>
          <w:rFonts w:ascii="Arial" w:eastAsia="Arial" w:hAnsi="Arial" w:cs="Arial"/>
          <w:color w:val="000000"/>
          <w:sz w:val="20"/>
        </w:rPr>
        <w:t>nalizace a plnění podmínek stanovených touto Smlouvou nebo obecně závaznými právními předpisy.</w:t>
      </w:r>
    </w:p>
    <w:p w14:paraId="14997F8E" w14:textId="77777777" w:rsidR="00481424" w:rsidRDefault="00613628">
      <w:pPr>
        <w:pStyle w:val="ParagraphStyle2"/>
        <w:framePr w:w="304" w:h="256" w:hRule="exact" w:wrap="none" w:vAnchor="page" w:hAnchor="margin" w:x="28" w:y="2612"/>
        <w:rPr>
          <w:rStyle w:val="CharacterStyle0"/>
        </w:rPr>
      </w:pPr>
      <w:r>
        <w:rPr>
          <w:rStyle w:val="CharacterStyle0"/>
        </w:rPr>
        <w:t>4.3</w:t>
      </w:r>
    </w:p>
    <w:p w14:paraId="5FBF251A" w14:textId="77777777" w:rsidR="00481424" w:rsidRDefault="00613628">
      <w:pPr>
        <w:pStyle w:val="ParagraphStyle2"/>
        <w:framePr w:w="304" w:h="256" w:hRule="exact" w:wrap="none" w:vAnchor="page" w:hAnchor="margin" w:x="28" w:y="4106"/>
        <w:rPr>
          <w:rStyle w:val="CharacterStyle0"/>
        </w:rPr>
      </w:pPr>
      <w:r>
        <w:rPr>
          <w:rStyle w:val="CharacterStyle0"/>
        </w:rPr>
        <w:t>4.4</w:t>
      </w:r>
    </w:p>
    <w:p w14:paraId="42FF5154" w14:textId="77777777" w:rsidR="00481424" w:rsidRDefault="00613628">
      <w:pPr>
        <w:pStyle w:val="ParagraphStyle2"/>
        <w:framePr w:w="304" w:h="256" w:hRule="exact" w:wrap="none" w:vAnchor="page" w:hAnchor="margin" w:x="28" w:y="7008"/>
        <w:rPr>
          <w:rStyle w:val="CharacterStyle0"/>
        </w:rPr>
      </w:pPr>
      <w:r>
        <w:rPr>
          <w:rStyle w:val="CharacterStyle0"/>
        </w:rPr>
        <w:t>4.5</w:t>
      </w:r>
    </w:p>
    <w:p w14:paraId="57DFD928" w14:textId="77777777" w:rsidR="00481424" w:rsidRDefault="00613628">
      <w:pPr>
        <w:framePr w:w="10077" w:h="2165" w:hRule="exact" w:wrap="none" w:vAnchor="page" w:hAnchor="margin" w:x="457" w:y="7906"/>
        <w:widowControl w:val="0"/>
        <w:spacing w:before="360"/>
        <w:jc w:val="center"/>
        <w:outlineLvl w:val="0"/>
        <w:rPr>
          <w:rFonts w:ascii="Arial" w:eastAsia="Arial" w:hAnsi="Arial" w:cs="Arial"/>
          <w:b/>
          <w:color w:val="000000"/>
          <w:sz w:val="24"/>
        </w:rPr>
      </w:pPr>
      <w:r>
        <w:rPr>
          <w:rFonts w:ascii="Arial" w:eastAsia="Arial" w:hAnsi="Arial" w:cs="Arial"/>
          <w:b/>
          <w:color w:val="000000"/>
          <w:sz w:val="24"/>
        </w:rPr>
        <w:t>V. Jakost dodávané vody a limity znečištění odpadních vod</w:t>
      </w:r>
    </w:p>
    <w:p w14:paraId="419AC4F9" w14:textId="77777777" w:rsidR="00481424" w:rsidRDefault="00613628">
      <w:pPr>
        <w:framePr w:w="10077" w:h="2165" w:hRule="exact" w:wrap="none" w:vAnchor="page" w:hAnchor="margin" w:x="457" w:y="7906"/>
        <w:widowControl w:val="0"/>
        <w:spacing w:before="120"/>
        <w:ind w:hanging="425"/>
        <w:jc w:val="both"/>
        <w:rPr>
          <w:rFonts w:ascii="Arial" w:eastAsia="Arial" w:hAnsi="Arial" w:cs="Arial"/>
          <w:color w:val="000000"/>
          <w:sz w:val="20"/>
        </w:rPr>
      </w:pPr>
      <w:r>
        <w:rPr>
          <w:rFonts w:ascii="Arial" w:eastAsia="Arial" w:hAnsi="Arial" w:cs="Arial"/>
          <w:b/>
          <w:color w:val="000000"/>
        </w:rPr>
        <w:t>5.1</w:t>
      </w:r>
      <w:r>
        <w:rPr>
          <w:rFonts w:ascii="Arial" w:eastAsia="Arial" w:hAnsi="Arial" w:cs="Arial"/>
          <w:color w:val="000000"/>
          <w:sz w:val="20"/>
        </w:rPr>
        <w:tab/>
        <w:t xml:space="preserve">Voda dodávaná Odběrateli vodovodem musí splňovat jakostní ukazatele a požadavky na </w:t>
      </w:r>
      <w:r>
        <w:rPr>
          <w:rFonts w:ascii="Arial" w:eastAsia="Arial" w:hAnsi="Arial" w:cs="Arial"/>
          <w:color w:val="000000"/>
          <w:sz w:val="20"/>
        </w:rPr>
        <w:t>zdravotní nezávadnost pitné vody stanovené zvláštními právními předpisy (zejm. zákonem 258/2000 Sb., o ochraně veřejného zdraví a o změně některých souvisejících zákonů, ve znění pozdějších předpisů, a vyhláškou č. 252/2004 Sb., kterou se stanoví hygienick</w:t>
      </w:r>
      <w:r>
        <w:rPr>
          <w:rFonts w:ascii="Arial" w:eastAsia="Arial" w:hAnsi="Arial" w:cs="Arial"/>
          <w:color w:val="000000"/>
          <w:sz w:val="20"/>
        </w:rPr>
        <w:t>é požadavky na pitnou a teplou vodu a četnost a rozsah kontroly pitné vody, ve znění pozdějších předpisů). Aktuální hodnoty ukazatelů jakosti dodávané pitné vody jsou k dispozici na www.cerlinka.cz.</w:t>
      </w:r>
    </w:p>
    <w:p w14:paraId="69835E72" w14:textId="77777777" w:rsidR="00481424" w:rsidRDefault="00613628">
      <w:pPr>
        <w:pStyle w:val="ParagraphStyle2"/>
        <w:framePr w:w="304" w:h="256" w:hRule="exact" w:wrap="none" w:vAnchor="page" w:hAnchor="margin" w:x="28" w:y="8693"/>
        <w:rPr>
          <w:rStyle w:val="CharacterStyle0"/>
        </w:rPr>
      </w:pPr>
      <w:r>
        <w:rPr>
          <w:rStyle w:val="CharacterStyle0"/>
        </w:rPr>
        <w:t>5.1</w:t>
      </w:r>
    </w:p>
    <w:p w14:paraId="6FCB1B05" w14:textId="77777777" w:rsidR="00481424" w:rsidRDefault="00613628">
      <w:pPr>
        <w:framePr w:w="10077" w:h="1987" w:hRule="exact" w:wrap="none" w:vAnchor="page" w:hAnchor="margin" w:x="474" w:y="10071"/>
        <w:widowControl w:val="0"/>
        <w:spacing w:before="120"/>
        <w:ind w:hanging="425"/>
        <w:jc w:val="both"/>
        <w:rPr>
          <w:rFonts w:ascii="Arial" w:eastAsia="Arial" w:hAnsi="Arial" w:cs="Arial"/>
          <w:color w:val="000000"/>
          <w:sz w:val="20"/>
        </w:rPr>
      </w:pPr>
      <w:r>
        <w:rPr>
          <w:rFonts w:ascii="Arial" w:eastAsia="Arial" w:hAnsi="Arial" w:cs="Arial"/>
          <w:b/>
          <w:color w:val="000000"/>
        </w:rPr>
        <w:t>.2</w:t>
      </w:r>
      <w:r>
        <w:rPr>
          <w:rFonts w:ascii="Arial" w:eastAsia="Arial" w:hAnsi="Arial" w:cs="Arial"/>
          <w:color w:val="000000"/>
          <w:sz w:val="20"/>
        </w:rPr>
        <w:tab/>
        <w:t xml:space="preserve">Kvalita odpadních vod vypouštěných do kanalizace, </w:t>
      </w:r>
      <w:r>
        <w:rPr>
          <w:rFonts w:ascii="Arial" w:eastAsia="Arial" w:hAnsi="Arial" w:cs="Arial"/>
          <w:color w:val="000000"/>
          <w:sz w:val="20"/>
        </w:rPr>
        <w:t>míra znečištění a bilance odpadních vod musí odpovídat platným obecně závazným právním předpisům (především nařízení vlády č. 401/2015 Sb., o ukazatelích a hodnotách přípustného znečištění povrchových vod a odpadních vod, náležitostech povolení k vypouštěn</w:t>
      </w:r>
      <w:r>
        <w:rPr>
          <w:rFonts w:ascii="Arial" w:eastAsia="Arial" w:hAnsi="Arial" w:cs="Arial"/>
          <w:color w:val="000000"/>
          <w:sz w:val="20"/>
        </w:rPr>
        <w:t>í odpadních vod do vod povrchových a do kanalizací a o citlivých oblastech, ve znění pozdějších předpisů) a platnému Kanalizačnímu řádu, zejména pokud jde o dodržení nejvyšší přípustné míry znečištění, jejíž limity jsou stanoveny v Kanalizačním řádu.</w:t>
      </w:r>
    </w:p>
    <w:p w14:paraId="5DD88653" w14:textId="77777777" w:rsidR="00481424" w:rsidRDefault="00613628">
      <w:pPr>
        <w:framePr w:w="10077" w:h="1987" w:hRule="exact" w:wrap="none" w:vAnchor="page" w:hAnchor="margin" w:x="474" w:y="10071"/>
        <w:widowControl w:val="0"/>
        <w:jc w:val="both"/>
        <w:rPr>
          <w:rFonts w:ascii="Arial" w:eastAsia="Arial" w:hAnsi="Arial" w:cs="Arial"/>
          <w:color w:val="000000"/>
          <w:sz w:val="24"/>
        </w:rPr>
      </w:pPr>
      <w:r>
        <w:rPr>
          <w:rFonts w:ascii="Arial" w:eastAsia="Arial" w:hAnsi="Arial" w:cs="Arial"/>
          <w:color w:val="000000"/>
          <w:sz w:val="20"/>
        </w:rPr>
        <w:t>Odpad</w:t>
      </w:r>
      <w:r>
        <w:rPr>
          <w:rFonts w:ascii="Arial" w:eastAsia="Arial" w:hAnsi="Arial" w:cs="Arial"/>
          <w:color w:val="000000"/>
          <w:sz w:val="20"/>
        </w:rPr>
        <w:t>ní vody, které k dodržení nejvyšší míry znečištění podle Kanalizačního řádu vyžadují předchozí čištění, může Odběratel vypouštět do kanalizace jen s povolením vodoprávního úřadu.</w:t>
      </w:r>
    </w:p>
    <w:p w14:paraId="56A61390" w14:textId="77777777" w:rsidR="00481424" w:rsidRDefault="00613628">
      <w:pPr>
        <w:pStyle w:val="ParagraphStyle2"/>
        <w:framePr w:w="304" w:h="256" w:hRule="exact" w:wrap="none" w:vAnchor="page" w:hAnchor="margin" w:x="28" w:y="10211"/>
        <w:rPr>
          <w:rStyle w:val="CharacterStyle0"/>
        </w:rPr>
      </w:pPr>
      <w:r>
        <w:rPr>
          <w:rStyle w:val="CharacterStyle0"/>
        </w:rPr>
        <w:t>5.2</w:t>
      </w:r>
    </w:p>
    <w:p w14:paraId="3C496D5B" w14:textId="77777777" w:rsidR="00481424" w:rsidRDefault="00613628">
      <w:pPr>
        <w:framePr w:w="10077" w:h="1296" w:hRule="exact" w:wrap="none" w:vAnchor="page" w:hAnchor="margin" w:x="462" w:y="12058"/>
        <w:widowControl w:val="0"/>
        <w:spacing w:before="120"/>
        <w:ind w:hanging="425"/>
        <w:jc w:val="both"/>
        <w:rPr>
          <w:rFonts w:ascii="Arial" w:eastAsia="Arial" w:hAnsi="Arial" w:cs="Arial"/>
          <w:color w:val="000000"/>
          <w:sz w:val="24"/>
        </w:rPr>
      </w:pPr>
      <w:r>
        <w:rPr>
          <w:rFonts w:ascii="Arial" w:eastAsia="Arial" w:hAnsi="Arial" w:cs="Arial"/>
          <w:b/>
          <w:color w:val="000000"/>
        </w:rPr>
        <w:t>5.3</w:t>
      </w:r>
      <w:r>
        <w:rPr>
          <w:rFonts w:ascii="Arial" w:eastAsia="Arial" w:hAnsi="Arial" w:cs="Arial"/>
          <w:b/>
          <w:color w:val="000000"/>
        </w:rPr>
        <w:tab/>
      </w:r>
      <w:r>
        <w:rPr>
          <w:rFonts w:ascii="Arial" w:eastAsia="Arial" w:hAnsi="Arial" w:cs="Arial"/>
          <w:color w:val="000000"/>
          <w:sz w:val="20"/>
        </w:rPr>
        <w:t>Dodavatel je oprávněn provádět kontrolu limitů znečištění odpadních v</w:t>
      </w:r>
      <w:r>
        <w:rPr>
          <w:rFonts w:ascii="Arial" w:eastAsia="Arial" w:hAnsi="Arial" w:cs="Arial"/>
          <w:color w:val="000000"/>
          <w:sz w:val="20"/>
        </w:rPr>
        <w:t>od podle podmínek platného Kanalizačního řádu, případně povolení vodoprávního úřadu. K výzvě Odběratele je Dodavatel povinen poskytnout Odběrateli informace o jakosti pitné vody, povolené míře znečištění odpadní vody a povinnostech Smluvních stran vyplývaj</w:t>
      </w:r>
      <w:r>
        <w:rPr>
          <w:rFonts w:ascii="Arial" w:eastAsia="Arial" w:hAnsi="Arial" w:cs="Arial"/>
          <w:color w:val="000000"/>
          <w:sz w:val="20"/>
        </w:rPr>
        <w:t>ících z Kanalizačního řádu, včetně závazných hodnot ukazatelů limitů znečištění odpadní vody.</w:t>
      </w:r>
    </w:p>
    <w:p w14:paraId="67F50111" w14:textId="77777777" w:rsidR="00481424" w:rsidRDefault="00613628">
      <w:pPr>
        <w:pStyle w:val="ParagraphStyle2"/>
        <w:framePr w:w="304" w:h="256" w:hRule="exact" w:wrap="none" w:vAnchor="page" w:hAnchor="margin" w:x="28" w:y="12202"/>
        <w:rPr>
          <w:rStyle w:val="CharacterStyle0"/>
        </w:rPr>
      </w:pPr>
      <w:r>
        <w:rPr>
          <w:rStyle w:val="CharacterStyle0"/>
        </w:rPr>
        <w:t>5.3</w:t>
      </w:r>
    </w:p>
    <w:p w14:paraId="3D36CE2E" w14:textId="77777777" w:rsidR="00481424" w:rsidRDefault="00613628">
      <w:pPr>
        <w:framePr w:w="10077" w:h="1733" w:hRule="exact" w:wrap="none" w:vAnchor="page" w:hAnchor="margin" w:x="468" w:y="13354"/>
        <w:widowControl w:val="0"/>
        <w:spacing w:before="120"/>
        <w:ind w:hanging="425"/>
        <w:jc w:val="both"/>
        <w:rPr>
          <w:rFonts w:ascii="Arial" w:eastAsia="Arial" w:hAnsi="Arial" w:cs="Arial"/>
          <w:color w:val="000000"/>
          <w:sz w:val="24"/>
        </w:rPr>
      </w:pPr>
      <w:r>
        <w:rPr>
          <w:rFonts w:ascii="Arial" w:eastAsia="Arial" w:hAnsi="Arial" w:cs="Arial"/>
          <w:b/>
          <w:color w:val="000000"/>
        </w:rPr>
        <w:tab/>
      </w:r>
      <w:r>
        <w:rPr>
          <w:rFonts w:ascii="Arial" w:eastAsia="Arial" w:hAnsi="Arial" w:cs="Arial"/>
          <w:color w:val="000000"/>
          <w:sz w:val="20"/>
        </w:rPr>
        <w:t xml:space="preserve">Odběratel uhradí Dodavateli jednoznačně prokázané zvýšené náklady vynaložené na opatření vyvolaná překročením dohodnuté, nebo Kanalizačním řádem stanovené </w:t>
      </w:r>
      <w:r>
        <w:rPr>
          <w:rFonts w:ascii="Arial" w:eastAsia="Arial" w:hAnsi="Arial" w:cs="Arial"/>
          <w:color w:val="000000"/>
          <w:sz w:val="20"/>
        </w:rPr>
        <w:t>koncentrační nebo bilanční hodnoty znečištění vypouštěných odpadních vod, nebo vypouštěním látek, které nejsou odpadními vodami nebo jejichž vniknutí do kanalizace musí být zabráněno, jakož i na opatření potřebná ke zjištění těchto skutečností. Tím není do</w:t>
      </w:r>
      <w:r>
        <w:rPr>
          <w:rFonts w:ascii="Arial" w:eastAsia="Arial" w:hAnsi="Arial" w:cs="Arial"/>
          <w:color w:val="000000"/>
          <w:sz w:val="20"/>
        </w:rPr>
        <w:t>tčeno právo Dodavatele na náhradu škody, vzniklé mu zvýšením úplat za vypouštění odpadních vod do vod povrchových, uložením pokuty za nedovolené vypouštění vod nebo z jiného důvodu, v důsledku výše uvedeného nedovoleného jednání Odběratele.</w:t>
      </w:r>
    </w:p>
    <w:p w14:paraId="7A908EDA" w14:textId="77777777" w:rsidR="00481424" w:rsidRDefault="00613628">
      <w:pPr>
        <w:pStyle w:val="ParagraphStyle2"/>
        <w:framePr w:w="304" w:h="256" w:hRule="exact" w:wrap="none" w:vAnchor="page" w:hAnchor="margin" w:x="28" w:y="13419"/>
        <w:rPr>
          <w:rStyle w:val="CharacterStyle0"/>
        </w:rPr>
      </w:pPr>
      <w:r>
        <w:rPr>
          <w:rStyle w:val="CharacterStyle0"/>
        </w:rPr>
        <w:t>5.4</w:t>
      </w:r>
    </w:p>
    <w:p w14:paraId="16C540BA" w14:textId="77777777" w:rsidR="00481424" w:rsidRDefault="00613628">
      <w:pPr>
        <w:pStyle w:val="ParagraphStyle11"/>
        <w:framePr w:w="1195" w:h="241" w:hRule="exact" w:wrap="none" w:vAnchor="page" w:hAnchor="margin" w:x="9170" w:y="15982"/>
        <w:rPr>
          <w:rStyle w:val="CharacterStyle6"/>
        </w:rPr>
      </w:pPr>
      <w:r>
        <w:rPr>
          <w:rStyle w:val="CharacterStyle6"/>
        </w:rPr>
        <w:t>Strana: 3 /</w:t>
      </w:r>
      <w:r>
        <w:rPr>
          <w:rStyle w:val="CharacterStyle6"/>
        </w:rPr>
        <w:t xml:space="preserve"> 8</w:t>
      </w:r>
    </w:p>
    <w:p w14:paraId="2850D90B" w14:textId="77777777" w:rsidR="00481424" w:rsidRDefault="00481424">
      <w:pPr>
        <w:sectPr w:rsidR="00481424">
          <w:pgSz w:w="11908" w:h="16833"/>
          <w:pgMar w:top="498" w:right="510" w:bottom="255" w:left="328" w:header="708" w:footer="708" w:gutter="0"/>
          <w:cols w:space="708"/>
          <w:formProt w:val="0"/>
        </w:sectPr>
      </w:pPr>
    </w:p>
    <w:p w14:paraId="40A33AAF" w14:textId="77777777" w:rsidR="00481424" w:rsidRDefault="00613628">
      <w:pPr>
        <w:framePr w:w="10077" w:h="1716" w:hRule="exact" w:wrap="none" w:vAnchor="page" w:hAnchor="margin" w:x="457" w:y="499"/>
        <w:widowControl w:val="0"/>
        <w:spacing w:before="360"/>
        <w:jc w:val="center"/>
        <w:rPr>
          <w:rFonts w:ascii="Arial" w:eastAsia="Arial" w:hAnsi="Arial" w:cs="Arial"/>
          <w:b/>
          <w:color w:val="000000"/>
          <w:sz w:val="24"/>
        </w:rPr>
      </w:pPr>
      <w:r>
        <w:rPr>
          <w:rFonts w:ascii="Arial" w:eastAsia="Arial" w:hAnsi="Arial" w:cs="Arial"/>
          <w:b/>
          <w:color w:val="000000"/>
          <w:sz w:val="24"/>
        </w:rPr>
        <w:lastRenderedPageBreak/>
        <w:t>VI. Stanovení ceny vodného a stočného a způsob jejího vyhlášení</w:t>
      </w:r>
    </w:p>
    <w:p w14:paraId="510F348C" w14:textId="77777777" w:rsidR="00481424" w:rsidRDefault="00613628">
      <w:pPr>
        <w:framePr w:w="10077" w:h="1716" w:hRule="exact" w:wrap="none" w:vAnchor="page" w:hAnchor="margin" w:x="457" w:y="499"/>
        <w:widowControl w:val="0"/>
        <w:spacing w:before="120"/>
        <w:ind w:hanging="425"/>
        <w:jc w:val="both"/>
        <w:rPr>
          <w:rFonts w:ascii="Arial" w:eastAsia="Arial" w:hAnsi="Arial" w:cs="Arial"/>
          <w:color w:val="000000"/>
          <w:sz w:val="20"/>
        </w:rPr>
      </w:pPr>
      <w:r>
        <w:rPr>
          <w:rFonts w:ascii="Arial" w:eastAsia="Arial" w:hAnsi="Arial" w:cs="Arial"/>
          <w:b/>
          <w:color w:val="000000"/>
        </w:rPr>
        <w:t>6.1</w:t>
      </w:r>
      <w:r>
        <w:rPr>
          <w:rFonts w:ascii="Arial" w:eastAsia="Arial" w:hAnsi="Arial" w:cs="Arial"/>
          <w:color w:val="000000"/>
          <w:sz w:val="20"/>
        </w:rPr>
        <w:tab/>
        <w:t xml:space="preserve">Cena pro vodné a cena pro stočné je cenou věcně usměrňovanou dle </w:t>
      </w:r>
      <w:proofErr w:type="spellStart"/>
      <w:r>
        <w:rPr>
          <w:rFonts w:ascii="Arial" w:eastAsia="Arial" w:hAnsi="Arial" w:cs="Arial"/>
          <w:color w:val="000000"/>
          <w:sz w:val="20"/>
        </w:rPr>
        <w:t>ust</w:t>
      </w:r>
      <w:proofErr w:type="spellEnd"/>
      <w:r>
        <w:rPr>
          <w:rFonts w:ascii="Arial" w:eastAsia="Arial" w:hAnsi="Arial" w:cs="Arial"/>
          <w:color w:val="000000"/>
          <w:sz w:val="20"/>
        </w:rPr>
        <w:t xml:space="preserve">. § 6 zák. čís. 526/1990 Sb., o cenách, ve znění pozdějších předpisů. Seznam věcně usměrňovaných cen </w:t>
      </w:r>
      <w:r>
        <w:rPr>
          <w:rFonts w:ascii="Arial" w:eastAsia="Arial" w:hAnsi="Arial" w:cs="Arial"/>
          <w:color w:val="000000"/>
          <w:sz w:val="20"/>
        </w:rPr>
        <w:t>je každoročně zveřejňován v Cenovém věstníku ministerstva financí. Dodavatel je povinen při stanovení ceny pro vodné a ceny pro stočné vycházet z obecně závazných platných cenových předpisů.</w:t>
      </w:r>
    </w:p>
    <w:p w14:paraId="4F5FCB0E" w14:textId="77777777" w:rsidR="00481424" w:rsidRDefault="00613628">
      <w:pPr>
        <w:pStyle w:val="ParagraphStyle2"/>
        <w:framePr w:w="304" w:h="256" w:hRule="exact" w:wrap="none" w:vAnchor="page" w:hAnchor="margin" w:x="28" w:y="1286"/>
        <w:rPr>
          <w:rStyle w:val="CharacterStyle0"/>
        </w:rPr>
      </w:pPr>
      <w:r>
        <w:rPr>
          <w:rStyle w:val="CharacterStyle0"/>
        </w:rPr>
        <w:t>6.1</w:t>
      </w:r>
    </w:p>
    <w:p w14:paraId="28FDBD04" w14:textId="77777777" w:rsidR="00481424" w:rsidRDefault="00613628">
      <w:pPr>
        <w:framePr w:w="10077" w:h="765" w:hRule="exact" w:wrap="none" w:vAnchor="page" w:hAnchor="margin" w:x="457" w:y="2215"/>
        <w:widowControl w:val="0"/>
        <w:spacing w:before="120"/>
        <w:ind w:hanging="425"/>
        <w:jc w:val="both"/>
        <w:rPr>
          <w:rFonts w:ascii="Arial" w:eastAsia="Arial" w:hAnsi="Arial" w:cs="Arial"/>
          <w:color w:val="000000"/>
          <w:sz w:val="24"/>
        </w:rPr>
      </w:pPr>
      <w:r>
        <w:rPr>
          <w:rFonts w:ascii="Arial" w:eastAsia="Arial" w:hAnsi="Arial" w:cs="Arial"/>
          <w:b/>
          <w:color w:val="000000"/>
          <w:sz w:val="20"/>
        </w:rPr>
        <w:t>6.2</w:t>
      </w:r>
      <w:r>
        <w:rPr>
          <w:rFonts w:ascii="Arial" w:eastAsia="Arial" w:hAnsi="Arial" w:cs="Arial"/>
          <w:color w:val="000000"/>
          <w:sz w:val="20"/>
        </w:rPr>
        <w:tab/>
        <w:t>Cena vodného a stočného je stanovena rozhodnutím valné hr</w:t>
      </w:r>
      <w:r>
        <w:rPr>
          <w:rFonts w:ascii="Arial" w:eastAsia="Arial" w:hAnsi="Arial" w:cs="Arial"/>
          <w:color w:val="000000"/>
          <w:sz w:val="20"/>
        </w:rPr>
        <w:t>omady dodavatele a její výše je uvedena v platném ceníku Dodavatele, který je k dispozici v sídle Dodavatele a na www.cerlinka.cz.</w:t>
      </w:r>
    </w:p>
    <w:p w14:paraId="29490FA2" w14:textId="77777777" w:rsidR="00481424" w:rsidRDefault="00613628">
      <w:pPr>
        <w:pStyle w:val="ParagraphStyle2"/>
        <w:framePr w:w="304" w:h="256" w:hRule="exact" w:wrap="none" w:vAnchor="page" w:hAnchor="margin" w:x="28" w:y="2332"/>
        <w:rPr>
          <w:rStyle w:val="CharacterStyle0"/>
        </w:rPr>
      </w:pPr>
      <w:r>
        <w:rPr>
          <w:rStyle w:val="CharacterStyle0"/>
        </w:rPr>
        <w:t>6.2</w:t>
      </w:r>
    </w:p>
    <w:p w14:paraId="72E970C5" w14:textId="77777777" w:rsidR="00481424" w:rsidRDefault="00613628">
      <w:pPr>
        <w:framePr w:w="10077" w:h="885" w:hRule="exact" w:wrap="none" w:vAnchor="page" w:hAnchor="margin" w:x="457" w:y="2980"/>
        <w:widowControl w:val="0"/>
        <w:spacing w:before="120"/>
        <w:ind w:hanging="425"/>
        <w:jc w:val="both"/>
        <w:rPr>
          <w:rFonts w:ascii="Arial" w:eastAsia="Arial" w:hAnsi="Arial" w:cs="Arial"/>
          <w:color w:val="000000"/>
          <w:sz w:val="24"/>
        </w:rPr>
      </w:pPr>
      <w:r>
        <w:rPr>
          <w:rFonts w:ascii="Arial" w:eastAsia="Arial" w:hAnsi="Arial" w:cs="Arial"/>
          <w:b/>
          <w:color w:val="000000"/>
        </w:rPr>
        <w:t>6.4</w:t>
      </w:r>
      <w:r>
        <w:rPr>
          <w:rFonts w:ascii="Arial" w:eastAsia="Arial" w:hAnsi="Arial" w:cs="Arial"/>
          <w:b/>
          <w:color w:val="000000"/>
        </w:rPr>
        <w:tab/>
      </w:r>
      <w:r>
        <w:rPr>
          <w:rFonts w:ascii="Arial" w:eastAsia="Arial" w:hAnsi="Arial" w:cs="Arial"/>
          <w:color w:val="000000"/>
          <w:sz w:val="20"/>
        </w:rPr>
        <w:t xml:space="preserve">Právo na vodné vzniká vtokem vody do potrubí napojeného bezprostředně za vodoměrem, není-li vodoměr, vtokem vody do </w:t>
      </w:r>
      <w:r>
        <w:rPr>
          <w:rFonts w:ascii="Arial" w:eastAsia="Arial" w:hAnsi="Arial" w:cs="Arial"/>
          <w:color w:val="000000"/>
          <w:sz w:val="20"/>
        </w:rPr>
        <w:t>vnitřního uzávěru připojeného pozemku nebo stavby, popřípadě do uzávěru hydrantu nebo výtokového stojanu. Právo na stočné vzniká okamžikem vtoku odpadních vod do kanalizace.</w:t>
      </w:r>
    </w:p>
    <w:p w14:paraId="00983B3E" w14:textId="77777777" w:rsidR="00481424" w:rsidRDefault="00613628">
      <w:pPr>
        <w:pStyle w:val="ParagraphStyle2"/>
        <w:framePr w:w="304" w:h="256" w:hRule="exact" w:wrap="none" w:vAnchor="page" w:hAnchor="margin" w:x="28" w:y="3116"/>
        <w:rPr>
          <w:rStyle w:val="CharacterStyle0"/>
        </w:rPr>
      </w:pPr>
      <w:r>
        <w:rPr>
          <w:rStyle w:val="CharacterStyle0"/>
        </w:rPr>
        <w:t>6.3</w:t>
      </w:r>
    </w:p>
    <w:p w14:paraId="6B256ECC" w14:textId="77777777" w:rsidR="00481424" w:rsidRDefault="00613628">
      <w:pPr>
        <w:framePr w:w="10077" w:h="615" w:hRule="exact" w:wrap="none" w:vAnchor="page" w:hAnchor="margin" w:x="457" w:y="3865"/>
        <w:widowControl w:val="0"/>
        <w:spacing w:before="120"/>
        <w:ind w:hanging="425"/>
        <w:jc w:val="both"/>
        <w:rPr>
          <w:rFonts w:ascii="Arial" w:eastAsia="Arial" w:hAnsi="Arial" w:cs="Arial"/>
          <w:color w:val="000000"/>
          <w:sz w:val="24"/>
        </w:rPr>
      </w:pPr>
      <w:r>
        <w:rPr>
          <w:rFonts w:ascii="Arial" w:eastAsia="Arial" w:hAnsi="Arial" w:cs="Arial"/>
          <w:b/>
          <w:color w:val="000000"/>
        </w:rPr>
        <w:t>6.5</w:t>
      </w:r>
      <w:r>
        <w:rPr>
          <w:rFonts w:ascii="Arial" w:eastAsia="Arial" w:hAnsi="Arial" w:cs="Arial"/>
          <w:color w:val="000000"/>
          <w:sz w:val="20"/>
        </w:rPr>
        <w:tab/>
        <w:t>Pokud není při změně ceny proveden kontrolní odečet, stanoví se spotřeba p</w:t>
      </w:r>
      <w:r>
        <w:rPr>
          <w:rFonts w:ascii="Arial" w:eastAsia="Arial" w:hAnsi="Arial" w:cs="Arial"/>
          <w:color w:val="000000"/>
          <w:sz w:val="20"/>
        </w:rPr>
        <w:t>oměrným způsobem na část za starou a novou cenu z denního průměru za dané období při následujícím fakturačním odečtu.</w:t>
      </w:r>
    </w:p>
    <w:p w14:paraId="16186792" w14:textId="77777777" w:rsidR="00481424" w:rsidRDefault="00613628">
      <w:pPr>
        <w:pStyle w:val="ParagraphStyle2"/>
        <w:framePr w:w="304" w:h="273" w:hRule="exact" w:wrap="none" w:vAnchor="page" w:hAnchor="margin" w:x="28" w:y="3985"/>
        <w:rPr>
          <w:rStyle w:val="CharacterStyle0"/>
        </w:rPr>
      </w:pPr>
      <w:r>
        <w:rPr>
          <w:rStyle w:val="CharacterStyle0"/>
        </w:rPr>
        <w:t>6.4</w:t>
      </w:r>
    </w:p>
    <w:p w14:paraId="414A1ACA" w14:textId="77777777" w:rsidR="00481424" w:rsidRDefault="00613628">
      <w:pPr>
        <w:framePr w:w="10077" w:h="1293" w:hRule="exact" w:wrap="none" w:vAnchor="page" w:hAnchor="margin" w:x="457" w:y="4559"/>
        <w:widowControl w:val="0"/>
        <w:spacing w:before="360"/>
        <w:jc w:val="center"/>
        <w:outlineLvl w:val="0"/>
        <w:rPr>
          <w:rFonts w:ascii="Arial" w:eastAsia="Arial" w:hAnsi="Arial" w:cs="Arial"/>
          <w:b/>
          <w:color w:val="000000"/>
          <w:sz w:val="24"/>
        </w:rPr>
      </w:pPr>
      <w:r>
        <w:rPr>
          <w:rFonts w:ascii="Arial" w:eastAsia="Arial" w:hAnsi="Arial" w:cs="Arial"/>
          <w:b/>
          <w:color w:val="000000"/>
          <w:sz w:val="24"/>
        </w:rPr>
        <w:t>VII. Způsob fakturace a plateb</w:t>
      </w:r>
    </w:p>
    <w:p w14:paraId="52F28D8D" w14:textId="77777777" w:rsidR="00481424" w:rsidRDefault="00613628">
      <w:pPr>
        <w:framePr w:w="10077" w:h="1293" w:hRule="exact" w:wrap="none" w:vAnchor="page" w:hAnchor="margin" w:x="457" w:y="4559"/>
        <w:widowControl w:val="0"/>
        <w:spacing w:before="120"/>
        <w:ind w:hanging="425"/>
        <w:jc w:val="both"/>
        <w:rPr>
          <w:rFonts w:ascii="Arial" w:eastAsia="Arial" w:hAnsi="Arial" w:cs="Arial"/>
          <w:color w:val="000000"/>
          <w:sz w:val="24"/>
        </w:rPr>
      </w:pPr>
      <w:r>
        <w:rPr>
          <w:rFonts w:ascii="Arial" w:eastAsia="Arial" w:hAnsi="Arial" w:cs="Arial"/>
          <w:b/>
          <w:color w:val="000000"/>
        </w:rPr>
        <w:t>7.1</w:t>
      </w:r>
      <w:r>
        <w:rPr>
          <w:rFonts w:ascii="Arial" w:eastAsia="Arial" w:hAnsi="Arial" w:cs="Arial"/>
          <w:b/>
          <w:color w:val="000000"/>
          <w:sz w:val="20"/>
        </w:rPr>
        <w:tab/>
      </w:r>
      <w:r>
        <w:rPr>
          <w:rFonts w:ascii="Arial" w:eastAsia="Arial" w:hAnsi="Arial" w:cs="Arial"/>
          <w:color w:val="000000"/>
          <w:sz w:val="20"/>
        </w:rPr>
        <w:t xml:space="preserve">Fakturace vodného a stočného je prováděna v závislosti na četnosti odečtů měřících zařízení. </w:t>
      </w:r>
      <w:r>
        <w:rPr>
          <w:rFonts w:ascii="Arial" w:eastAsia="Arial" w:hAnsi="Arial" w:cs="Arial"/>
          <w:color w:val="000000"/>
          <w:sz w:val="20"/>
        </w:rPr>
        <w:t>Četnost odečtů a konkrétní dobu jejich provedení stanovuje Dodavatel.</w:t>
      </w:r>
    </w:p>
    <w:p w14:paraId="3E2D2FB7" w14:textId="77777777" w:rsidR="00481424" w:rsidRDefault="00613628">
      <w:pPr>
        <w:pStyle w:val="ParagraphStyle2"/>
        <w:framePr w:w="304" w:h="256" w:hRule="exact" w:wrap="none" w:vAnchor="page" w:hAnchor="margin" w:x="28" w:y="5334"/>
        <w:rPr>
          <w:rStyle w:val="CharacterStyle0"/>
        </w:rPr>
      </w:pPr>
      <w:r>
        <w:rPr>
          <w:rStyle w:val="CharacterStyle0"/>
        </w:rPr>
        <w:t>7.1</w:t>
      </w:r>
    </w:p>
    <w:p w14:paraId="668C62FC" w14:textId="77777777" w:rsidR="00481424" w:rsidRDefault="00613628">
      <w:pPr>
        <w:framePr w:w="4009" w:h="331" w:hRule="exact" w:wrap="none" w:vAnchor="page" w:hAnchor="margin" w:x="477" w:y="5851"/>
        <w:widowControl w:val="0"/>
        <w:rPr>
          <w:rFonts w:ascii="Arial" w:eastAsia="Arial" w:hAnsi="Arial" w:cs="Arial"/>
          <w:color w:val="000000"/>
          <w:sz w:val="20"/>
        </w:rPr>
      </w:pPr>
      <w:r>
        <w:rPr>
          <w:rFonts w:ascii="Arial" w:eastAsia="Arial" w:hAnsi="Arial" w:cs="Arial"/>
          <w:b/>
          <w:color w:val="000000"/>
          <w:sz w:val="20"/>
        </w:rPr>
        <w:t>Způsob placení záloh:</w:t>
      </w:r>
    </w:p>
    <w:p w14:paraId="32BE3FC7" w14:textId="77777777" w:rsidR="00481424" w:rsidRDefault="00613628">
      <w:pPr>
        <w:pStyle w:val="ParagraphStyle2"/>
        <w:framePr w:w="304" w:h="256" w:hRule="exact" w:wrap="none" w:vAnchor="page" w:hAnchor="margin" w:x="43" w:y="5863"/>
        <w:rPr>
          <w:rStyle w:val="CharacterStyle0"/>
        </w:rPr>
      </w:pPr>
      <w:r>
        <w:rPr>
          <w:rStyle w:val="CharacterStyle0"/>
        </w:rPr>
        <w:t>7.2</w:t>
      </w:r>
    </w:p>
    <w:p w14:paraId="47A19427" w14:textId="77777777" w:rsidR="00481424" w:rsidRDefault="00481424">
      <w:pPr>
        <w:pStyle w:val="ParagraphStyle16"/>
        <w:framePr w:w="1339" w:h="331" w:hRule="exact" w:wrap="none" w:vAnchor="page" w:hAnchor="margin" w:x="3542" w:y="6281"/>
        <w:rPr>
          <w:rStyle w:val="FakeCharacterStyle"/>
        </w:rPr>
      </w:pPr>
    </w:p>
    <w:p w14:paraId="1CBD745C" w14:textId="77777777" w:rsidR="00481424" w:rsidRDefault="00613628">
      <w:pPr>
        <w:pStyle w:val="ParagraphStyle17"/>
        <w:framePr w:w="253" w:h="331" w:hRule="exact" w:wrap="none" w:vAnchor="page" w:hAnchor="margin" w:x="3542" w:y="6281"/>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2B25BF3F" w14:textId="77777777" w:rsidR="00481424" w:rsidRDefault="00613628">
      <w:pPr>
        <w:pStyle w:val="ParagraphStyle18"/>
        <w:framePr w:w="1058" w:h="331" w:hRule="exact" w:wrap="none" w:vAnchor="page" w:hAnchor="margin" w:x="3795" w:y="6281"/>
        <w:rPr>
          <w:rStyle w:val="CharacterStyle11"/>
        </w:rPr>
      </w:pPr>
      <w:r>
        <w:rPr>
          <w:rStyle w:val="CharacterStyle11"/>
        </w:rPr>
        <w:t xml:space="preserve">  měsíční</w:t>
      </w:r>
    </w:p>
    <w:p w14:paraId="622694D9" w14:textId="77777777" w:rsidR="00481424" w:rsidRDefault="00481424">
      <w:pPr>
        <w:pStyle w:val="ParagraphStyle16"/>
        <w:framePr w:w="1384" w:h="331" w:hRule="exact" w:wrap="none" w:vAnchor="page" w:hAnchor="margin" w:x="6194" w:y="6281"/>
        <w:rPr>
          <w:rStyle w:val="FakeCharacterStyle"/>
        </w:rPr>
      </w:pPr>
    </w:p>
    <w:p w14:paraId="7D29352D" w14:textId="77777777" w:rsidR="00481424" w:rsidRDefault="00613628">
      <w:pPr>
        <w:pStyle w:val="ParagraphStyle17"/>
        <w:framePr w:w="253" w:h="331" w:hRule="exact" w:wrap="none" w:vAnchor="page" w:hAnchor="margin" w:x="6194" w:y="6281"/>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30E9F237" w14:textId="77777777" w:rsidR="00481424" w:rsidRDefault="00613628">
      <w:pPr>
        <w:pStyle w:val="ParagraphStyle18"/>
        <w:framePr w:w="1103" w:h="331" w:hRule="exact" w:wrap="none" w:vAnchor="page" w:hAnchor="margin" w:x="6447" w:y="6281"/>
        <w:rPr>
          <w:rStyle w:val="CharacterStyle11"/>
        </w:rPr>
      </w:pPr>
      <w:r>
        <w:rPr>
          <w:rStyle w:val="CharacterStyle11"/>
        </w:rPr>
        <w:t xml:space="preserve">  čtvrtletní</w:t>
      </w:r>
    </w:p>
    <w:p w14:paraId="19FDECFE" w14:textId="77777777" w:rsidR="00481424" w:rsidRDefault="00481424">
      <w:pPr>
        <w:pStyle w:val="ParagraphStyle16"/>
        <w:framePr w:w="1384" w:h="331" w:hRule="exact" w:wrap="none" w:vAnchor="page" w:hAnchor="margin" w:x="8681" w:y="6281"/>
        <w:rPr>
          <w:rStyle w:val="FakeCharacterStyle"/>
        </w:rPr>
      </w:pPr>
    </w:p>
    <w:p w14:paraId="3D798AEA" w14:textId="77777777" w:rsidR="00481424" w:rsidRDefault="00613628">
      <w:pPr>
        <w:pStyle w:val="ParagraphStyle17"/>
        <w:framePr w:w="253" w:h="331" w:hRule="exact" w:wrap="none" w:vAnchor="page" w:hAnchor="margin" w:x="8681" w:y="6281"/>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7AD30726" w14:textId="77777777" w:rsidR="00481424" w:rsidRDefault="00613628">
      <w:pPr>
        <w:pStyle w:val="ParagraphStyle18"/>
        <w:framePr w:w="1103" w:h="331" w:hRule="exact" w:wrap="none" w:vAnchor="page" w:hAnchor="margin" w:x="8934" w:y="6281"/>
        <w:rPr>
          <w:rStyle w:val="CharacterStyle11"/>
        </w:rPr>
      </w:pPr>
      <w:r>
        <w:rPr>
          <w:rStyle w:val="CharacterStyle11"/>
        </w:rPr>
        <w:t xml:space="preserve">  bez záloh</w:t>
      </w:r>
    </w:p>
    <w:p w14:paraId="0CC63C56" w14:textId="77777777" w:rsidR="00481424" w:rsidRDefault="00613628">
      <w:pPr>
        <w:pStyle w:val="ParagraphStyle6"/>
        <w:framePr w:w="2430" w:h="316" w:hRule="exact" w:wrap="none" w:vAnchor="page" w:hAnchor="margin" w:x="505" w:y="6296"/>
        <w:rPr>
          <w:rStyle w:val="CharacterStyle3"/>
        </w:rPr>
      </w:pPr>
      <w:r>
        <w:rPr>
          <w:rStyle w:val="CharacterStyle3"/>
        </w:rPr>
        <w:t>Záloha:</w:t>
      </w:r>
    </w:p>
    <w:p w14:paraId="2C0568B7" w14:textId="77777777" w:rsidR="00481424" w:rsidRDefault="00613628">
      <w:pPr>
        <w:pStyle w:val="ParagraphStyle6"/>
        <w:framePr w:w="2430" w:h="316" w:hRule="exact" w:wrap="none" w:vAnchor="page" w:hAnchor="margin" w:x="505" w:y="6612"/>
        <w:rPr>
          <w:rStyle w:val="CharacterStyle3"/>
        </w:rPr>
      </w:pPr>
      <w:r>
        <w:rPr>
          <w:rStyle w:val="CharacterStyle3"/>
        </w:rPr>
        <w:t>Výše první zálohy:</w:t>
      </w:r>
    </w:p>
    <w:p w14:paraId="668EF42B" w14:textId="77777777" w:rsidR="00481424" w:rsidRDefault="00613628">
      <w:pPr>
        <w:pStyle w:val="ParagraphStyle24"/>
        <w:framePr w:w="1283" w:h="316" w:hRule="exact" w:wrap="none" w:vAnchor="page" w:hAnchor="margin" w:x="3570" w:y="6612"/>
        <w:rPr>
          <w:rStyle w:val="CharacterStyle16"/>
        </w:rPr>
      </w:pPr>
      <w:r>
        <w:rPr>
          <w:rStyle w:val="CharacterStyle16"/>
        </w:rPr>
        <w:t>0,00 Kč</w:t>
      </w:r>
    </w:p>
    <w:p w14:paraId="1539FE99" w14:textId="77777777" w:rsidR="00481424" w:rsidRDefault="00613628">
      <w:pPr>
        <w:pStyle w:val="ParagraphStyle26"/>
        <w:framePr w:w="2487" w:h="316" w:hRule="exact" w:wrap="none" w:vAnchor="page" w:hAnchor="margin" w:x="6194" w:y="6612"/>
        <w:rPr>
          <w:rStyle w:val="CharacterStyle17"/>
        </w:rPr>
      </w:pPr>
      <w:r>
        <w:rPr>
          <w:rStyle w:val="CharacterStyle17"/>
        </w:rPr>
        <w:t>Číslo účtu provozovatele:</w:t>
      </w:r>
    </w:p>
    <w:p w14:paraId="6CE8F96A" w14:textId="77777777" w:rsidR="00481424" w:rsidRDefault="00613628">
      <w:pPr>
        <w:pStyle w:val="ParagraphStyle27"/>
        <w:framePr w:w="2279" w:h="316" w:hRule="exact" w:wrap="none" w:vAnchor="page" w:hAnchor="margin" w:x="8681" w:y="6612"/>
        <w:rPr>
          <w:rStyle w:val="CharacterStyle18"/>
        </w:rPr>
      </w:pPr>
      <w:r>
        <w:rPr>
          <w:rStyle w:val="CharacterStyle18"/>
        </w:rPr>
        <w:t>304702474/0300</w:t>
      </w:r>
    </w:p>
    <w:p w14:paraId="40B53C70" w14:textId="77777777" w:rsidR="00481424" w:rsidRDefault="00613628">
      <w:pPr>
        <w:pStyle w:val="ParagraphStyle6"/>
        <w:framePr w:w="7871" w:h="315" w:hRule="exact" w:wrap="none" w:vAnchor="page" w:hAnchor="margin" w:x="482" w:y="6929"/>
        <w:rPr>
          <w:rStyle w:val="CharacterStyle3"/>
        </w:rPr>
      </w:pPr>
      <w:r>
        <w:rPr>
          <w:rStyle w:val="CharacterStyle3"/>
        </w:rPr>
        <w:t>Jediný možný způsob platby záloh je INKASEM z účtu odběratele.</w:t>
      </w:r>
    </w:p>
    <w:p w14:paraId="03DC61F1" w14:textId="77777777" w:rsidR="00481424" w:rsidRDefault="00613628">
      <w:pPr>
        <w:framePr w:w="4009" w:h="331" w:hRule="exact" w:wrap="none" w:vAnchor="page" w:hAnchor="margin" w:x="477" w:y="7352"/>
        <w:widowControl w:val="0"/>
        <w:rPr>
          <w:rFonts w:ascii="Arial" w:eastAsia="Arial" w:hAnsi="Arial" w:cs="Arial"/>
          <w:color w:val="000000"/>
          <w:sz w:val="20"/>
        </w:rPr>
      </w:pPr>
      <w:r>
        <w:rPr>
          <w:rFonts w:ascii="Arial" w:eastAsia="Arial" w:hAnsi="Arial" w:cs="Arial"/>
          <w:b/>
          <w:color w:val="000000"/>
          <w:sz w:val="20"/>
        </w:rPr>
        <w:t>Způsob fakturace:</w:t>
      </w:r>
    </w:p>
    <w:p w14:paraId="38A61871" w14:textId="77777777" w:rsidR="00481424" w:rsidRDefault="00481424">
      <w:pPr>
        <w:pStyle w:val="ParagraphStyle16"/>
        <w:framePr w:w="1384" w:h="331" w:hRule="exact" w:wrap="none" w:vAnchor="page" w:hAnchor="margin" w:x="3542" w:y="7782"/>
        <w:rPr>
          <w:rStyle w:val="FakeCharacterStyle"/>
        </w:rPr>
      </w:pPr>
    </w:p>
    <w:p w14:paraId="5704823D" w14:textId="77777777" w:rsidR="00481424" w:rsidRDefault="00613628">
      <w:pPr>
        <w:pStyle w:val="ParagraphStyle17"/>
        <w:framePr w:w="253" w:h="331" w:hRule="exact" w:wrap="none" w:vAnchor="page" w:hAnchor="margin" w:x="3542" w:y="7782"/>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63053A2C" w14:textId="77777777" w:rsidR="00481424" w:rsidRDefault="00613628">
      <w:pPr>
        <w:pStyle w:val="ParagraphStyle18"/>
        <w:framePr w:w="1103" w:h="331" w:hRule="exact" w:wrap="none" w:vAnchor="page" w:hAnchor="margin" w:x="3795" w:y="7782"/>
        <w:rPr>
          <w:rStyle w:val="CharacterStyle11"/>
        </w:rPr>
      </w:pPr>
      <w:r>
        <w:rPr>
          <w:rStyle w:val="CharacterStyle11"/>
        </w:rPr>
        <w:t xml:space="preserve">  měsíční</w:t>
      </w:r>
    </w:p>
    <w:p w14:paraId="5A9585EC" w14:textId="77777777" w:rsidR="00481424" w:rsidRDefault="00481424">
      <w:pPr>
        <w:pStyle w:val="ParagraphStyle16"/>
        <w:framePr w:w="1384" w:h="331" w:hRule="exact" w:wrap="none" w:vAnchor="page" w:hAnchor="margin" w:x="5233" w:y="7782"/>
        <w:rPr>
          <w:rStyle w:val="FakeCharacterStyle"/>
        </w:rPr>
      </w:pPr>
    </w:p>
    <w:p w14:paraId="353F83B4" w14:textId="77777777" w:rsidR="00481424" w:rsidRDefault="00613628">
      <w:pPr>
        <w:pStyle w:val="ParagraphStyle17"/>
        <w:framePr w:w="253" w:h="331" w:hRule="exact" w:wrap="none" w:vAnchor="page" w:hAnchor="margin" w:x="5233" w:y="7782"/>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60AC697B" w14:textId="77777777" w:rsidR="00481424" w:rsidRDefault="00613628">
      <w:pPr>
        <w:pStyle w:val="ParagraphStyle18"/>
        <w:framePr w:w="1103" w:h="331" w:hRule="exact" w:wrap="none" w:vAnchor="page" w:hAnchor="margin" w:x="5486" w:y="7782"/>
        <w:rPr>
          <w:rStyle w:val="CharacterStyle11"/>
        </w:rPr>
      </w:pPr>
      <w:r>
        <w:rPr>
          <w:rStyle w:val="CharacterStyle11"/>
        </w:rPr>
        <w:t xml:space="preserve">  čtvrtletní</w:t>
      </w:r>
    </w:p>
    <w:p w14:paraId="51576C66" w14:textId="77777777" w:rsidR="00481424" w:rsidRDefault="00481424">
      <w:pPr>
        <w:pStyle w:val="ParagraphStyle16"/>
        <w:framePr w:w="1384" w:h="331" w:hRule="exact" w:wrap="none" w:vAnchor="page" w:hAnchor="margin" w:x="7096" w:y="7782"/>
        <w:rPr>
          <w:rStyle w:val="FakeCharacterStyle"/>
        </w:rPr>
      </w:pPr>
    </w:p>
    <w:p w14:paraId="21E6614B" w14:textId="77777777" w:rsidR="00481424" w:rsidRDefault="00613628">
      <w:pPr>
        <w:pStyle w:val="ParagraphStyle17"/>
        <w:framePr w:w="253" w:h="331" w:hRule="exact" w:wrap="none" w:vAnchor="page" w:hAnchor="margin" w:x="7096" w:y="7782"/>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1E2F44BA" w14:textId="77777777" w:rsidR="00481424" w:rsidRDefault="00613628">
      <w:pPr>
        <w:pStyle w:val="ParagraphStyle18"/>
        <w:framePr w:w="1103" w:h="331" w:hRule="exact" w:wrap="none" w:vAnchor="page" w:hAnchor="margin" w:x="7350" w:y="7782"/>
        <w:rPr>
          <w:rStyle w:val="CharacterStyle11"/>
        </w:rPr>
      </w:pPr>
      <w:r>
        <w:rPr>
          <w:rStyle w:val="CharacterStyle11"/>
        </w:rPr>
        <w:t xml:space="preserve">  pololetní</w:t>
      </w:r>
    </w:p>
    <w:p w14:paraId="166C5C2E" w14:textId="77777777" w:rsidR="00481424" w:rsidRDefault="00481424">
      <w:pPr>
        <w:pStyle w:val="ParagraphStyle16"/>
        <w:framePr w:w="1384" w:h="331" w:hRule="exact" w:wrap="none" w:vAnchor="page" w:hAnchor="margin" w:x="8681" w:y="7782"/>
        <w:rPr>
          <w:rStyle w:val="FakeCharacterStyle"/>
        </w:rPr>
      </w:pPr>
    </w:p>
    <w:p w14:paraId="5619048F" w14:textId="77777777" w:rsidR="00481424" w:rsidRDefault="00613628">
      <w:pPr>
        <w:pStyle w:val="ParagraphStyle17"/>
        <w:framePr w:w="253" w:h="331" w:hRule="exact" w:wrap="none" w:vAnchor="page" w:hAnchor="margin" w:x="8681" w:y="7782"/>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18D0D677" w14:textId="77777777" w:rsidR="00481424" w:rsidRDefault="00613628">
      <w:pPr>
        <w:pStyle w:val="ParagraphStyle18"/>
        <w:framePr w:w="1103" w:h="331" w:hRule="exact" w:wrap="none" w:vAnchor="page" w:hAnchor="margin" w:x="8934" w:y="7782"/>
        <w:rPr>
          <w:rStyle w:val="CharacterStyle11"/>
        </w:rPr>
      </w:pPr>
      <w:r>
        <w:rPr>
          <w:rStyle w:val="CharacterStyle11"/>
        </w:rPr>
        <w:t xml:space="preserve"> roční</w:t>
      </w:r>
    </w:p>
    <w:p w14:paraId="1EC05804" w14:textId="77777777" w:rsidR="00481424" w:rsidRDefault="00613628">
      <w:pPr>
        <w:pStyle w:val="ParagraphStyle6"/>
        <w:framePr w:w="3009" w:h="316" w:hRule="exact" w:wrap="none" w:vAnchor="page" w:hAnchor="margin" w:x="505" w:y="7797"/>
        <w:rPr>
          <w:rStyle w:val="CharacterStyle3"/>
        </w:rPr>
      </w:pPr>
      <w:r>
        <w:rPr>
          <w:rStyle w:val="CharacterStyle3"/>
        </w:rPr>
        <w:t>Faktura po odečtu vodoměru:</w:t>
      </w:r>
    </w:p>
    <w:p w14:paraId="53FD618D" w14:textId="77777777" w:rsidR="00481424" w:rsidRDefault="00613628">
      <w:pPr>
        <w:framePr w:w="4363" w:h="331" w:hRule="exact" w:wrap="none" w:vAnchor="page" w:hAnchor="margin" w:x="477" w:y="8232"/>
        <w:widowControl w:val="0"/>
        <w:jc w:val="both"/>
        <w:rPr>
          <w:rFonts w:ascii="Arial" w:eastAsia="Arial" w:hAnsi="Arial" w:cs="Arial"/>
          <w:color w:val="000000"/>
          <w:sz w:val="20"/>
        </w:rPr>
      </w:pPr>
      <w:r>
        <w:rPr>
          <w:rFonts w:ascii="Arial" w:eastAsia="Arial" w:hAnsi="Arial" w:cs="Arial"/>
          <w:b/>
          <w:color w:val="000000"/>
          <w:sz w:val="20"/>
        </w:rPr>
        <w:t>Způsob úhrady nedoplatků:</w:t>
      </w:r>
    </w:p>
    <w:p w14:paraId="3A943EBB" w14:textId="77777777" w:rsidR="00481424" w:rsidRDefault="00613628">
      <w:pPr>
        <w:framePr w:w="2809" w:h="331" w:hRule="exact" w:wrap="none" w:vAnchor="page" w:hAnchor="margin" w:x="6778" w:y="8232"/>
        <w:widowControl w:val="0"/>
        <w:jc w:val="both"/>
        <w:rPr>
          <w:rFonts w:ascii="Arial" w:eastAsia="Arial" w:hAnsi="Arial" w:cs="Arial"/>
          <w:color w:val="000000"/>
          <w:sz w:val="20"/>
        </w:rPr>
      </w:pPr>
      <w:r>
        <w:rPr>
          <w:rFonts w:ascii="Arial" w:eastAsia="Arial" w:hAnsi="Arial" w:cs="Arial"/>
          <w:b/>
          <w:color w:val="000000"/>
          <w:sz w:val="20"/>
        </w:rPr>
        <w:t>Způsob úhrady záloh:</w:t>
      </w:r>
    </w:p>
    <w:p w14:paraId="643763F9" w14:textId="77777777" w:rsidR="00481424" w:rsidRDefault="00481424">
      <w:pPr>
        <w:pStyle w:val="ParagraphStyle16"/>
        <w:framePr w:w="5124" w:h="331" w:hRule="exact" w:wrap="none" w:vAnchor="page" w:hAnchor="margin" w:x="487" w:y="8563"/>
        <w:rPr>
          <w:rStyle w:val="FakeCharacterStyle"/>
        </w:rPr>
      </w:pPr>
    </w:p>
    <w:p w14:paraId="3C0331B5" w14:textId="77777777" w:rsidR="00481424" w:rsidRDefault="00613628">
      <w:pPr>
        <w:pStyle w:val="ParagraphStyle17"/>
        <w:framePr w:w="253" w:h="331" w:hRule="exact" w:wrap="none" w:vAnchor="page" w:hAnchor="margin" w:x="487" w:y="8563"/>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6196B5F5" w14:textId="77777777" w:rsidR="00481424" w:rsidRDefault="00613628">
      <w:pPr>
        <w:pStyle w:val="ParagraphStyle18"/>
        <w:framePr w:w="4842" w:h="331" w:hRule="exact" w:wrap="none" w:vAnchor="page" w:hAnchor="margin" w:x="740" w:y="8563"/>
        <w:rPr>
          <w:rStyle w:val="CharacterStyle11"/>
        </w:rPr>
      </w:pPr>
      <w:r>
        <w:rPr>
          <w:rStyle w:val="CharacterStyle11"/>
        </w:rPr>
        <w:t xml:space="preserve">  Převodem z účtu odběratele / Hotově</w:t>
      </w:r>
    </w:p>
    <w:p w14:paraId="6DCF6399" w14:textId="77777777" w:rsidR="00481424" w:rsidRDefault="00481424">
      <w:pPr>
        <w:pStyle w:val="ParagraphStyle16"/>
        <w:framePr w:w="3231" w:h="331" w:hRule="exact" w:wrap="none" w:vAnchor="page" w:hAnchor="margin" w:x="6778" w:y="8563"/>
        <w:rPr>
          <w:rStyle w:val="FakeCharacterStyle"/>
        </w:rPr>
      </w:pPr>
    </w:p>
    <w:p w14:paraId="482CDE7D" w14:textId="77777777" w:rsidR="00481424" w:rsidRDefault="00613628">
      <w:pPr>
        <w:pStyle w:val="ParagraphStyle17"/>
        <w:framePr w:w="253" w:h="331" w:hRule="exact" w:wrap="none" w:vAnchor="page" w:hAnchor="margin" w:x="6778" w:y="8563"/>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7C604FA0" w14:textId="77777777" w:rsidR="00481424" w:rsidRDefault="00613628">
      <w:pPr>
        <w:pStyle w:val="ParagraphStyle18"/>
        <w:framePr w:w="2950" w:h="331" w:hRule="exact" w:wrap="none" w:vAnchor="page" w:hAnchor="margin" w:x="7032" w:y="8563"/>
        <w:rPr>
          <w:rStyle w:val="CharacterStyle11"/>
        </w:rPr>
      </w:pPr>
      <w:r>
        <w:rPr>
          <w:rStyle w:val="CharacterStyle11"/>
        </w:rPr>
        <w:t xml:space="preserve">  Převodem z účtu odběratele</w:t>
      </w:r>
    </w:p>
    <w:p w14:paraId="15DBB4C0" w14:textId="77777777" w:rsidR="00481424" w:rsidRDefault="00481424">
      <w:pPr>
        <w:pStyle w:val="ParagraphStyle16"/>
        <w:framePr w:w="3231" w:h="331" w:hRule="exact" w:wrap="none" w:vAnchor="page" w:hAnchor="margin" w:x="6778" w:y="8894"/>
        <w:rPr>
          <w:rStyle w:val="FakeCharacterStyle"/>
        </w:rPr>
      </w:pPr>
    </w:p>
    <w:p w14:paraId="28B1D489" w14:textId="77777777" w:rsidR="00481424" w:rsidRDefault="00613628">
      <w:pPr>
        <w:pStyle w:val="ParagraphStyle17"/>
        <w:framePr w:w="253" w:h="331" w:hRule="exact" w:wrap="none" w:vAnchor="page" w:hAnchor="margin" w:x="6778" w:y="8894"/>
        <w:rPr>
          <w:rStyle w:val="CharacterStyle10"/>
        </w:rPr>
      </w:pPr>
      <w:r>
        <w:rPr>
          <w:rStyle w:val="CharacterStyle10"/>
        </w:rPr>
        <w:fldChar w:fldCharType="begin"/>
      </w:r>
      <w:r>
        <w:rPr>
          <w:rStyle w:val="CharacterStyle10"/>
        </w:rPr>
        <w:instrText>SYMBOL 163 \f</w:instrText>
      </w:r>
      <w:r>
        <w:rPr>
          <w:rStyle w:val="CharacterStyle10"/>
        </w:rPr>
        <w:instrText xml:space="preserve"> "Wingdings 2"</w:instrText>
      </w:r>
      <w:r>
        <w:rPr>
          <w:rStyle w:val="CharacterStyle10"/>
        </w:rPr>
        <w:fldChar w:fldCharType="end"/>
      </w:r>
    </w:p>
    <w:p w14:paraId="49335ABE" w14:textId="77777777" w:rsidR="00481424" w:rsidRDefault="00613628">
      <w:pPr>
        <w:pStyle w:val="ParagraphStyle18"/>
        <w:framePr w:w="2950" w:h="331" w:hRule="exact" w:wrap="none" w:vAnchor="page" w:hAnchor="margin" w:x="7032" w:y="8894"/>
        <w:rPr>
          <w:rStyle w:val="CharacterStyle11"/>
        </w:rPr>
      </w:pPr>
      <w:r>
        <w:rPr>
          <w:rStyle w:val="CharacterStyle11"/>
        </w:rPr>
        <w:t xml:space="preserve">  Inkasem</w:t>
      </w:r>
    </w:p>
    <w:p w14:paraId="522D1618" w14:textId="77777777" w:rsidR="00481424" w:rsidRDefault="00613628">
      <w:pPr>
        <w:framePr w:w="5134" w:h="331" w:hRule="exact" w:wrap="none" w:vAnchor="page" w:hAnchor="margin" w:x="477" w:y="9384"/>
        <w:widowControl w:val="0"/>
        <w:jc w:val="both"/>
        <w:rPr>
          <w:rFonts w:ascii="Arial" w:eastAsia="Arial" w:hAnsi="Arial" w:cs="Arial"/>
          <w:color w:val="000000"/>
          <w:sz w:val="20"/>
        </w:rPr>
      </w:pPr>
      <w:r>
        <w:rPr>
          <w:rFonts w:ascii="Arial" w:eastAsia="Arial" w:hAnsi="Arial" w:cs="Arial"/>
          <w:b/>
          <w:color w:val="000000"/>
          <w:sz w:val="20"/>
        </w:rPr>
        <w:t>Způsob zasílání faktur a zálohových kalendářů:</w:t>
      </w:r>
    </w:p>
    <w:p w14:paraId="26B58637" w14:textId="77777777" w:rsidR="00481424" w:rsidRDefault="00613628">
      <w:pPr>
        <w:framePr w:w="2809" w:h="331" w:hRule="exact" w:wrap="none" w:vAnchor="page" w:hAnchor="margin" w:x="6778" w:y="9384"/>
        <w:widowControl w:val="0"/>
        <w:jc w:val="both"/>
        <w:rPr>
          <w:rFonts w:ascii="Arial" w:eastAsia="Arial" w:hAnsi="Arial" w:cs="Arial"/>
          <w:color w:val="000000"/>
          <w:sz w:val="20"/>
        </w:rPr>
      </w:pPr>
      <w:r>
        <w:rPr>
          <w:rFonts w:ascii="Arial" w:eastAsia="Arial" w:hAnsi="Arial" w:cs="Arial"/>
          <w:b/>
          <w:color w:val="000000"/>
          <w:sz w:val="20"/>
        </w:rPr>
        <w:t>Způsob vracení přeplatků:</w:t>
      </w:r>
    </w:p>
    <w:p w14:paraId="1CEAAA40" w14:textId="77777777" w:rsidR="00481424" w:rsidRDefault="00481424">
      <w:pPr>
        <w:pStyle w:val="ParagraphStyle16"/>
        <w:framePr w:w="6272" w:h="331" w:hRule="exact" w:wrap="none" w:vAnchor="page" w:hAnchor="margin" w:x="489" w:y="9716"/>
        <w:rPr>
          <w:rStyle w:val="FakeCharacterStyle"/>
        </w:rPr>
      </w:pPr>
    </w:p>
    <w:p w14:paraId="71920A8D" w14:textId="77777777" w:rsidR="00481424" w:rsidRDefault="00613628">
      <w:pPr>
        <w:pStyle w:val="ParagraphStyle17"/>
        <w:framePr w:w="253" w:h="331" w:hRule="exact" w:wrap="none" w:vAnchor="page" w:hAnchor="margin" w:x="489" w:y="9716"/>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0AABB0FF" w14:textId="77777777" w:rsidR="00481424" w:rsidRDefault="00613628">
      <w:pPr>
        <w:pStyle w:val="ParagraphStyle18"/>
        <w:framePr w:w="5991" w:h="331" w:hRule="exact" w:wrap="none" w:vAnchor="page" w:hAnchor="margin" w:x="742" w:y="9716"/>
        <w:rPr>
          <w:rStyle w:val="CharacterStyle11"/>
        </w:rPr>
      </w:pPr>
      <w:r>
        <w:rPr>
          <w:rStyle w:val="CharacterStyle11"/>
        </w:rPr>
        <w:t xml:space="preserve">  E-mailem na adresu: zsaddekonom@volny.cz</w:t>
      </w:r>
    </w:p>
    <w:p w14:paraId="77B1DE28" w14:textId="77777777" w:rsidR="00481424" w:rsidRDefault="00481424">
      <w:pPr>
        <w:pStyle w:val="ParagraphStyle16"/>
        <w:framePr w:w="4207" w:h="331" w:hRule="exact" w:wrap="none" w:vAnchor="page" w:hAnchor="margin" w:x="6770" w:y="9716"/>
        <w:rPr>
          <w:rStyle w:val="FakeCharacterStyle"/>
        </w:rPr>
      </w:pPr>
    </w:p>
    <w:p w14:paraId="7DA49538" w14:textId="77777777" w:rsidR="00481424" w:rsidRDefault="00613628">
      <w:pPr>
        <w:pStyle w:val="ParagraphStyle17"/>
        <w:framePr w:w="253" w:h="331" w:hRule="exact" w:wrap="none" w:vAnchor="page" w:hAnchor="margin" w:x="6770" w:y="9716"/>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2DFD8CBE" w14:textId="77777777" w:rsidR="00481424" w:rsidRDefault="00613628">
      <w:pPr>
        <w:pStyle w:val="ParagraphStyle18"/>
        <w:framePr w:w="3926" w:h="331" w:hRule="exact" w:wrap="none" w:vAnchor="page" w:hAnchor="margin" w:x="7023" w:y="9716"/>
        <w:rPr>
          <w:rStyle w:val="CharacterStyle11"/>
        </w:rPr>
      </w:pPr>
      <w:r>
        <w:rPr>
          <w:rStyle w:val="CharacterStyle11"/>
        </w:rPr>
        <w:t xml:space="preserve">  Na účet: 30338811/0100</w:t>
      </w:r>
    </w:p>
    <w:p w14:paraId="730D1130" w14:textId="77777777" w:rsidR="00481424" w:rsidRDefault="00481424">
      <w:pPr>
        <w:pStyle w:val="ParagraphStyle16"/>
        <w:framePr w:w="5100" w:h="331" w:hRule="exact" w:wrap="none" w:vAnchor="page" w:hAnchor="margin" w:x="489" w:y="10047"/>
        <w:rPr>
          <w:rStyle w:val="FakeCharacterStyle"/>
        </w:rPr>
      </w:pPr>
    </w:p>
    <w:p w14:paraId="5759592B" w14:textId="77777777" w:rsidR="00481424" w:rsidRDefault="00613628">
      <w:pPr>
        <w:pStyle w:val="ParagraphStyle17"/>
        <w:framePr w:w="253" w:h="331" w:hRule="exact" w:wrap="none" w:vAnchor="page" w:hAnchor="margin" w:x="489" w:y="10047"/>
        <w:rPr>
          <w:rStyle w:val="CharacterStyle10"/>
        </w:rPr>
      </w:pPr>
      <w:r>
        <w:rPr>
          <w:rStyle w:val="CharacterStyle10"/>
        </w:rPr>
        <w:fldChar w:fldCharType="begin"/>
      </w:r>
      <w:r>
        <w:rPr>
          <w:rStyle w:val="CharacterStyle10"/>
        </w:rPr>
        <w:instrText xml:space="preserve">SYMBOL 163 \f "Wingdings </w:instrText>
      </w:r>
      <w:r>
        <w:rPr>
          <w:rStyle w:val="CharacterStyle10"/>
        </w:rPr>
        <w:instrText>2"</w:instrText>
      </w:r>
      <w:r>
        <w:rPr>
          <w:rStyle w:val="CharacterStyle10"/>
        </w:rPr>
        <w:fldChar w:fldCharType="end"/>
      </w:r>
    </w:p>
    <w:p w14:paraId="19BEB4D8" w14:textId="77777777" w:rsidR="00481424" w:rsidRDefault="00613628">
      <w:pPr>
        <w:pStyle w:val="ParagraphStyle18"/>
        <w:framePr w:w="4819" w:h="331" w:hRule="exact" w:wrap="none" w:vAnchor="page" w:hAnchor="margin" w:x="742" w:y="10047"/>
        <w:rPr>
          <w:rStyle w:val="CharacterStyle11"/>
        </w:rPr>
      </w:pPr>
      <w:r>
        <w:rPr>
          <w:rStyle w:val="CharacterStyle11"/>
        </w:rPr>
        <w:t xml:space="preserve">  Poštou</w:t>
      </w:r>
    </w:p>
    <w:p w14:paraId="442C7D5D" w14:textId="77777777" w:rsidR="00481424" w:rsidRDefault="00613628">
      <w:pPr>
        <w:framePr w:w="10077" w:h="1090" w:hRule="exact" w:wrap="none" w:vAnchor="page" w:hAnchor="margin" w:x="457" w:y="10423"/>
        <w:widowControl w:val="0"/>
        <w:spacing w:before="120"/>
        <w:jc w:val="both"/>
        <w:rPr>
          <w:rFonts w:ascii="Arial" w:eastAsia="Arial" w:hAnsi="Arial" w:cs="Arial"/>
          <w:color w:val="000000"/>
          <w:sz w:val="20"/>
        </w:rPr>
      </w:pPr>
      <w:r>
        <w:rPr>
          <w:rFonts w:ascii="Arial" w:eastAsia="Arial" w:hAnsi="Arial" w:cs="Arial"/>
          <w:color w:val="000000"/>
          <w:sz w:val="20"/>
        </w:rPr>
        <w:t>Splatnost faktury je 14 dnů od jejího odeslání Odběrateli. Při sjednaném zálohovém způsobu platby může Dodavatel oznámením výši zálohy jednostranně upravit. Požadavky Odběratele na způsob fakturace, popř. její změny, stejně jako změny splatno</w:t>
      </w:r>
      <w:r>
        <w:rPr>
          <w:rFonts w:ascii="Arial" w:eastAsia="Arial" w:hAnsi="Arial" w:cs="Arial"/>
          <w:color w:val="000000"/>
          <w:sz w:val="20"/>
        </w:rPr>
        <w:t>sti faktur, musí být předem písemně odsouhlaseny Dodavatelem.</w:t>
      </w:r>
    </w:p>
    <w:p w14:paraId="79D229C8" w14:textId="77777777" w:rsidR="00481424" w:rsidRDefault="00481424">
      <w:pPr>
        <w:framePr w:w="10077" w:h="1090" w:hRule="exact" w:wrap="none" w:vAnchor="page" w:hAnchor="margin" w:x="457" w:y="10423"/>
        <w:widowControl w:val="0"/>
        <w:rPr>
          <w:rFonts w:ascii="Arial" w:eastAsia="Arial" w:hAnsi="Arial" w:cs="Arial"/>
          <w:color w:val="000000"/>
          <w:sz w:val="24"/>
        </w:rPr>
      </w:pPr>
    </w:p>
    <w:p w14:paraId="0E99C510" w14:textId="77777777" w:rsidR="00481424" w:rsidRDefault="00613628">
      <w:pPr>
        <w:pStyle w:val="ParagraphStyle2"/>
        <w:framePr w:w="304" w:h="256" w:hRule="exact" w:wrap="none" w:vAnchor="page" w:hAnchor="margin" w:x="43" w:y="10542"/>
        <w:rPr>
          <w:rStyle w:val="CharacterStyle0"/>
        </w:rPr>
      </w:pPr>
      <w:r>
        <w:rPr>
          <w:rStyle w:val="CharacterStyle0"/>
        </w:rPr>
        <w:t>7.3</w:t>
      </w:r>
    </w:p>
    <w:p w14:paraId="3C299D67" w14:textId="77777777" w:rsidR="00481424" w:rsidRDefault="00613628">
      <w:pPr>
        <w:framePr w:w="10077" w:h="855" w:hRule="exact" w:wrap="none" w:vAnchor="page" w:hAnchor="margin" w:x="457" w:y="11553"/>
        <w:widowControl w:val="0"/>
        <w:jc w:val="center"/>
        <w:rPr>
          <w:rFonts w:ascii="Arial" w:eastAsia="Arial" w:hAnsi="Arial" w:cs="Arial"/>
          <w:b/>
          <w:color w:val="000000"/>
          <w:sz w:val="16"/>
        </w:rPr>
      </w:pPr>
      <w:r>
        <w:rPr>
          <w:rFonts w:ascii="Arial" w:eastAsia="Arial" w:hAnsi="Arial" w:cs="Arial"/>
          <w:b/>
          <w:color w:val="000000"/>
          <w:sz w:val="16"/>
        </w:rPr>
        <w:t xml:space="preserve"> </w:t>
      </w:r>
    </w:p>
    <w:p w14:paraId="238840CD" w14:textId="77777777" w:rsidR="00481424" w:rsidRDefault="00613628">
      <w:pPr>
        <w:framePr w:w="10077" w:h="855" w:hRule="exact" w:wrap="none" w:vAnchor="page" w:hAnchor="margin" w:x="457" w:y="11553"/>
        <w:widowControl w:val="0"/>
        <w:jc w:val="center"/>
        <w:rPr>
          <w:rFonts w:ascii="Arial" w:eastAsia="Arial" w:hAnsi="Arial" w:cs="Arial"/>
          <w:b/>
          <w:color w:val="000000"/>
          <w:sz w:val="24"/>
        </w:rPr>
      </w:pPr>
      <w:r>
        <w:rPr>
          <w:rFonts w:ascii="Arial" w:eastAsia="Arial" w:hAnsi="Arial" w:cs="Arial"/>
          <w:b/>
          <w:color w:val="000000"/>
          <w:sz w:val="24"/>
        </w:rPr>
        <w:t>VIII. Doba plnění</w:t>
      </w:r>
    </w:p>
    <w:p w14:paraId="3D2ABDC8" w14:textId="77777777" w:rsidR="00481424" w:rsidRDefault="00613628">
      <w:pPr>
        <w:framePr w:w="10077" w:h="855" w:hRule="exact" w:wrap="none" w:vAnchor="page" w:hAnchor="margin" w:x="457" w:y="11553"/>
        <w:widowControl w:val="0"/>
        <w:spacing w:before="120"/>
        <w:jc w:val="both"/>
        <w:rPr>
          <w:rFonts w:ascii="Arial" w:eastAsia="Arial" w:hAnsi="Arial" w:cs="Arial"/>
          <w:color w:val="000000"/>
          <w:sz w:val="24"/>
        </w:rPr>
      </w:pPr>
      <w:r>
        <w:rPr>
          <w:rFonts w:ascii="Arial" w:eastAsia="Arial" w:hAnsi="Arial" w:cs="Arial"/>
          <w:color w:val="000000"/>
          <w:sz w:val="20"/>
        </w:rPr>
        <w:t>Tato Smlouva je uzavřena na:</w:t>
      </w:r>
    </w:p>
    <w:p w14:paraId="2BBF7C2C" w14:textId="77777777" w:rsidR="00481424" w:rsidRDefault="00613628">
      <w:pPr>
        <w:pStyle w:val="ParagraphStyle2"/>
        <w:framePr w:w="304" w:h="256" w:hRule="exact" w:wrap="none" w:vAnchor="page" w:hAnchor="margin" w:x="28" w:y="12152"/>
        <w:rPr>
          <w:rStyle w:val="CharacterStyle0"/>
        </w:rPr>
      </w:pPr>
      <w:r>
        <w:rPr>
          <w:rStyle w:val="CharacterStyle0"/>
        </w:rPr>
        <w:t>8.1</w:t>
      </w:r>
    </w:p>
    <w:p w14:paraId="6C0B67A4" w14:textId="77777777" w:rsidR="00481424" w:rsidRDefault="00481424">
      <w:pPr>
        <w:pStyle w:val="ParagraphStyle16"/>
        <w:framePr w:w="6220" w:h="285" w:hRule="exact" w:wrap="none" w:vAnchor="page" w:hAnchor="margin" w:x="468" w:y="12409"/>
        <w:rPr>
          <w:rStyle w:val="FakeCharacterStyle"/>
        </w:rPr>
      </w:pPr>
    </w:p>
    <w:p w14:paraId="0C93FF9C" w14:textId="77777777" w:rsidR="00481424" w:rsidRDefault="00613628">
      <w:pPr>
        <w:pStyle w:val="ParagraphStyle17"/>
        <w:framePr w:w="253" w:h="285" w:hRule="exact" w:wrap="none" w:vAnchor="page" w:hAnchor="margin" w:x="468" w:y="12409"/>
        <w:rPr>
          <w:rStyle w:val="CharacterStyle10"/>
        </w:rPr>
      </w:pPr>
      <w:r>
        <w:rPr>
          <w:rStyle w:val="CharacterStyle10"/>
        </w:rPr>
        <w:fldChar w:fldCharType="begin"/>
      </w:r>
      <w:r>
        <w:rPr>
          <w:rStyle w:val="CharacterStyle10"/>
        </w:rPr>
        <w:instrText>SYMBOL 82 \f "Wingdings 2"</w:instrText>
      </w:r>
      <w:r>
        <w:rPr>
          <w:rStyle w:val="CharacterStyle10"/>
        </w:rPr>
        <w:fldChar w:fldCharType="end"/>
      </w:r>
    </w:p>
    <w:p w14:paraId="24C1AF0F" w14:textId="77777777" w:rsidR="00481424" w:rsidRDefault="00613628">
      <w:pPr>
        <w:pStyle w:val="ParagraphStyle18"/>
        <w:framePr w:w="5938" w:h="285" w:hRule="exact" w:wrap="none" w:vAnchor="page" w:hAnchor="margin" w:x="721" w:y="12409"/>
        <w:rPr>
          <w:rStyle w:val="CharacterStyle11"/>
        </w:rPr>
      </w:pPr>
      <w:r>
        <w:rPr>
          <w:rStyle w:val="CharacterStyle11"/>
        </w:rPr>
        <w:t xml:space="preserve">  na dobu neurčitou s plněním*)  od:  1.1.2026</w:t>
      </w:r>
    </w:p>
    <w:p w14:paraId="35658C72" w14:textId="77777777" w:rsidR="00481424" w:rsidRDefault="00481424">
      <w:pPr>
        <w:pStyle w:val="ParagraphStyle16"/>
        <w:framePr w:w="10291" w:h="285" w:hRule="exact" w:wrap="none" w:vAnchor="page" w:hAnchor="margin" w:x="468" w:y="12694"/>
        <w:rPr>
          <w:rStyle w:val="FakeCharacterStyle"/>
        </w:rPr>
      </w:pPr>
    </w:p>
    <w:p w14:paraId="13C9BB85" w14:textId="77777777" w:rsidR="00481424" w:rsidRDefault="00613628">
      <w:pPr>
        <w:pStyle w:val="ParagraphStyle17"/>
        <w:framePr w:w="253" w:h="285" w:hRule="exact" w:wrap="none" w:vAnchor="page" w:hAnchor="margin" w:x="468" w:y="12694"/>
        <w:rPr>
          <w:rStyle w:val="CharacterStyle10"/>
        </w:rPr>
      </w:pPr>
      <w:r>
        <w:rPr>
          <w:rStyle w:val="CharacterStyle10"/>
        </w:rPr>
        <w:fldChar w:fldCharType="begin"/>
      </w:r>
      <w:r>
        <w:rPr>
          <w:rStyle w:val="CharacterStyle10"/>
        </w:rPr>
        <w:instrText>SYMBOL 163 \f "Wingdings 2"</w:instrText>
      </w:r>
      <w:r>
        <w:rPr>
          <w:rStyle w:val="CharacterStyle10"/>
        </w:rPr>
        <w:fldChar w:fldCharType="end"/>
      </w:r>
    </w:p>
    <w:p w14:paraId="3D2BA972" w14:textId="77777777" w:rsidR="00481424" w:rsidRDefault="00613628">
      <w:pPr>
        <w:pStyle w:val="ParagraphStyle18"/>
        <w:framePr w:w="10010" w:h="285" w:hRule="exact" w:wrap="none" w:vAnchor="page" w:hAnchor="margin" w:x="721" w:y="12694"/>
        <w:rPr>
          <w:rStyle w:val="CharacterStyle11"/>
        </w:rPr>
      </w:pPr>
      <w:r>
        <w:rPr>
          <w:rStyle w:val="CharacterStyle11"/>
        </w:rPr>
        <w:t xml:space="preserve">  na dobu určitou</w:t>
      </w:r>
    </w:p>
    <w:p w14:paraId="4F1042DE" w14:textId="77777777" w:rsidR="00481424" w:rsidRDefault="00481424">
      <w:pPr>
        <w:framePr w:w="10017" w:h="2513" w:hRule="exact" w:wrap="none" w:vAnchor="page" w:hAnchor="margin" w:x="517" w:y="13053"/>
        <w:widowControl w:val="0"/>
        <w:jc w:val="center"/>
        <w:rPr>
          <w:rFonts w:ascii="Arial" w:eastAsia="Arial" w:hAnsi="Arial" w:cs="Arial"/>
          <w:b/>
          <w:color w:val="000000"/>
          <w:sz w:val="16"/>
        </w:rPr>
      </w:pPr>
    </w:p>
    <w:p w14:paraId="3DE2314A" w14:textId="77777777" w:rsidR="00481424" w:rsidRDefault="00613628">
      <w:pPr>
        <w:framePr w:w="10017" w:h="2513" w:hRule="exact" w:wrap="none" w:vAnchor="page" w:hAnchor="margin" w:x="517" w:y="13053"/>
        <w:widowControl w:val="0"/>
        <w:jc w:val="center"/>
        <w:rPr>
          <w:rFonts w:ascii="Arial" w:eastAsia="Arial" w:hAnsi="Arial" w:cs="Arial"/>
          <w:b/>
          <w:color w:val="000000"/>
          <w:sz w:val="24"/>
        </w:rPr>
      </w:pPr>
      <w:r>
        <w:rPr>
          <w:rFonts w:ascii="Arial" w:eastAsia="Arial" w:hAnsi="Arial" w:cs="Arial"/>
          <w:b/>
          <w:color w:val="000000"/>
          <w:sz w:val="24"/>
        </w:rPr>
        <w:t>IX. Změny</w:t>
      </w:r>
      <w:r>
        <w:rPr>
          <w:rFonts w:ascii="Arial" w:eastAsia="Arial" w:hAnsi="Arial" w:cs="Arial"/>
          <w:b/>
          <w:color w:val="000000"/>
          <w:sz w:val="24"/>
        </w:rPr>
        <w:t xml:space="preserve"> a ukončení smluvního vztahu</w:t>
      </w:r>
    </w:p>
    <w:p w14:paraId="2989BA47" w14:textId="77777777" w:rsidR="00481424" w:rsidRDefault="00613628">
      <w:pPr>
        <w:framePr w:w="10017" w:h="2513" w:hRule="exact" w:wrap="none" w:vAnchor="page" w:hAnchor="margin" w:x="517" w:y="13053"/>
        <w:widowControl w:val="0"/>
        <w:spacing w:before="120"/>
        <w:ind w:hanging="425"/>
        <w:jc w:val="both"/>
        <w:rPr>
          <w:rFonts w:ascii="Arial" w:eastAsia="Arial" w:hAnsi="Arial" w:cs="Arial"/>
          <w:color w:val="000000"/>
          <w:sz w:val="24"/>
        </w:rPr>
      </w:pPr>
      <w:r>
        <w:rPr>
          <w:rFonts w:ascii="Arial" w:eastAsia="Arial" w:hAnsi="Arial" w:cs="Arial"/>
          <w:b/>
          <w:color w:val="000000"/>
        </w:rPr>
        <w:t>9.1</w:t>
      </w:r>
      <w:r>
        <w:rPr>
          <w:rFonts w:ascii="Arial" w:eastAsia="Arial" w:hAnsi="Arial" w:cs="Arial"/>
          <w:b/>
          <w:color w:val="000000"/>
        </w:rPr>
        <w:tab/>
      </w:r>
      <w:r>
        <w:rPr>
          <w:rFonts w:ascii="Arial" w:eastAsia="Arial" w:hAnsi="Arial" w:cs="Arial"/>
          <w:b/>
          <w:color w:val="000000"/>
          <w:sz w:val="20"/>
          <w:u w:val="single"/>
        </w:rPr>
        <w:t>Převod odběru</w:t>
      </w:r>
      <w:r>
        <w:rPr>
          <w:rFonts w:ascii="Arial" w:eastAsia="Arial" w:hAnsi="Arial" w:cs="Arial"/>
          <w:color w:val="000000"/>
          <w:sz w:val="20"/>
        </w:rPr>
        <w:t xml:space="preserve"> - Pokud Odběratel hodlá ukončit Smlouvu v důsledku převodu nemovitosti na nového vlastníka, přičemž dodávka vody a odvádění odpadních vod by mělo kontinuálně pokračovat, je povinen se spolu s novým vlastníkem nemovitosti dostavit k Dodavateli za účelem uk</w:t>
      </w:r>
      <w:r>
        <w:rPr>
          <w:rFonts w:ascii="Arial" w:eastAsia="Arial" w:hAnsi="Arial" w:cs="Arial"/>
          <w:color w:val="000000"/>
          <w:sz w:val="20"/>
        </w:rPr>
        <w:t>ončení této Smlouvy a uzavření nové smlouvy o dodávce vody a odvádění odpadních vod s novým Odběratelem k témuž Odběrnému místu. Tato Smlouva zaniká dnem, kdy nový vlastník připojené nemovitosti prokáže Dodavateli nabytí vlastnického práva k ní a uzavře no</w:t>
      </w:r>
      <w:r>
        <w:rPr>
          <w:rFonts w:ascii="Arial" w:eastAsia="Arial" w:hAnsi="Arial" w:cs="Arial"/>
          <w:color w:val="000000"/>
          <w:sz w:val="20"/>
        </w:rPr>
        <w:t>vou smlouvu o dodávce vody a odvádění odpadních vod k témuž Odběrnému místu. Přitom předloží konečný stav vodoměru k datu změny Odběratele, jakož i doklady prokazující změnu v osobě vlastníka nemovitosti.</w:t>
      </w:r>
      <w:r>
        <w:rPr>
          <w:rFonts w:ascii="Arial" w:eastAsia="Arial" w:hAnsi="Arial" w:cs="Arial"/>
          <w:color w:val="000000"/>
          <w:sz w:val="20"/>
          <w:highlight w:val="yellow"/>
        </w:rPr>
        <w:t xml:space="preserve"> </w:t>
      </w:r>
    </w:p>
    <w:p w14:paraId="23BBF9D4" w14:textId="77777777" w:rsidR="00481424" w:rsidRDefault="00613628">
      <w:pPr>
        <w:pStyle w:val="ParagraphStyle2"/>
        <w:framePr w:w="304" w:h="256" w:hRule="exact" w:wrap="none" w:vAnchor="page" w:hAnchor="margin" w:x="28" w:y="13677"/>
        <w:rPr>
          <w:rStyle w:val="CharacterStyle0"/>
        </w:rPr>
      </w:pPr>
      <w:r>
        <w:rPr>
          <w:rStyle w:val="CharacterStyle0"/>
        </w:rPr>
        <w:t>9.1</w:t>
      </w:r>
    </w:p>
    <w:p w14:paraId="7D6C1127" w14:textId="77777777" w:rsidR="00481424" w:rsidRDefault="00613628">
      <w:pPr>
        <w:pStyle w:val="ParagraphStyle11"/>
        <w:framePr w:w="1195" w:h="241" w:hRule="exact" w:wrap="none" w:vAnchor="page" w:hAnchor="margin" w:x="9170" w:y="15982"/>
        <w:rPr>
          <w:rStyle w:val="CharacterStyle6"/>
        </w:rPr>
      </w:pPr>
      <w:r>
        <w:rPr>
          <w:rStyle w:val="CharacterStyle6"/>
        </w:rPr>
        <w:t>Strana: 4 / 8</w:t>
      </w:r>
    </w:p>
    <w:p w14:paraId="35DB0EE3" w14:textId="77777777" w:rsidR="00481424" w:rsidRDefault="00481424">
      <w:pPr>
        <w:sectPr w:rsidR="00481424">
          <w:pgSz w:w="11908" w:h="16833"/>
          <w:pgMar w:top="498" w:right="510" w:bottom="255" w:left="328" w:header="708" w:footer="708" w:gutter="0"/>
          <w:cols w:space="708"/>
          <w:formProt w:val="0"/>
        </w:sectPr>
      </w:pPr>
    </w:p>
    <w:p w14:paraId="2FD6EEE9" w14:textId="77777777" w:rsidR="00481424" w:rsidRDefault="00613628">
      <w:pPr>
        <w:framePr w:w="10017" w:h="2030" w:hRule="exact" w:wrap="none" w:vAnchor="page" w:hAnchor="margin" w:x="528" w:y="641"/>
        <w:widowControl w:val="0"/>
        <w:spacing w:before="120"/>
        <w:jc w:val="both"/>
        <w:rPr>
          <w:rFonts w:ascii="Arial" w:eastAsia="Arial" w:hAnsi="Arial" w:cs="Arial"/>
          <w:color w:val="000000"/>
          <w:sz w:val="24"/>
        </w:rPr>
      </w:pPr>
      <w:r>
        <w:rPr>
          <w:rFonts w:ascii="Arial" w:eastAsia="Arial" w:hAnsi="Arial" w:cs="Arial"/>
          <w:b/>
          <w:color w:val="000000"/>
          <w:sz w:val="20"/>
          <w:u w:val="single"/>
        </w:rPr>
        <w:lastRenderedPageBreak/>
        <w:t>Ukončení odběru</w:t>
      </w:r>
      <w:r>
        <w:rPr>
          <w:rFonts w:ascii="Arial" w:eastAsia="Arial" w:hAnsi="Arial" w:cs="Arial"/>
          <w:color w:val="000000"/>
          <w:sz w:val="20"/>
        </w:rPr>
        <w:t xml:space="preserve"> </w:t>
      </w:r>
      <w:r>
        <w:rPr>
          <w:rFonts w:ascii="Arial" w:eastAsia="Arial" w:hAnsi="Arial" w:cs="Arial"/>
          <w:color w:val="000000"/>
          <w:sz w:val="20"/>
        </w:rPr>
        <w:t>- Smluvní strany se dohodly, že při jakémkoliv ukončení této Smlouvy, je Odběratel povinen na své náklady umožnit Dodavateli provést konečný odečet vodoměru a kontrolu měřicího zařízení Odběratele, je-li množství vypouštěných odpadních vod a odváděných srá</w:t>
      </w:r>
      <w:r>
        <w:rPr>
          <w:rFonts w:ascii="Arial" w:eastAsia="Arial" w:hAnsi="Arial" w:cs="Arial"/>
          <w:color w:val="000000"/>
          <w:sz w:val="20"/>
        </w:rPr>
        <w:t>žkových vod měřeno. Pokud bezprostředně po skončení této Smlouvy nenabude účinnosti obdobná smlouva o dodávce vody a odvádění odpadních vod vztahující se k témuž Odběrnému místu, je Odběratel povinen na své náklady umožnit Dodavateli také případnou demontá</w:t>
      </w:r>
      <w:r>
        <w:rPr>
          <w:rFonts w:ascii="Arial" w:eastAsia="Arial" w:hAnsi="Arial" w:cs="Arial"/>
          <w:color w:val="000000"/>
          <w:sz w:val="20"/>
        </w:rPr>
        <w:t>ž vodoměru a další činnosti nezbytné k ukončení dodávky vody a odvádění odpadních vod. Dojde-li k ukončení této Smlouvy, je Dodavatel současně oprávněn provést odpojení vodovodní nebo kanalizační přípojky na náklady Odběratele.</w:t>
      </w:r>
    </w:p>
    <w:p w14:paraId="63982F51" w14:textId="77777777" w:rsidR="00481424" w:rsidRDefault="00613628">
      <w:pPr>
        <w:pStyle w:val="ParagraphStyle2"/>
        <w:framePr w:w="304" w:h="256" w:hRule="exact" w:wrap="none" w:vAnchor="page" w:hAnchor="margin" w:x="28" w:y="736"/>
        <w:rPr>
          <w:rStyle w:val="CharacterStyle0"/>
        </w:rPr>
      </w:pPr>
      <w:r>
        <w:rPr>
          <w:rStyle w:val="CharacterStyle0"/>
        </w:rPr>
        <w:t>9.2</w:t>
      </w:r>
    </w:p>
    <w:p w14:paraId="605C2BFD" w14:textId="77777777" w:rsidR="00481424" w:rsidRDefault="00613628">
      <w:pPr>
        <w:framePr w:w="10017" w:h="1310" w:hRule="exact" w:wrap="none" w:vAnchor="page" w:hAnchor="margin" w:x="534" w:y="2671"/>
        <w:widowControl w:val="0"/>
        <w:spacing w:before="120"/>
        <w:jc w:val="both"/>
        <w:rPr>
          <w:rFonts w:ascii="Arial" w:eastAsia="Arial" w:hAnsi="Arial" w:cs="Arial"/>
          <w:color w:val="000000"/>
          <w:sz w:val="24"/>
        </w:rPr>
      </w:pPr>
      <w:r>
        <w:rPr>
          <w:rFonts w:ascii="Arial" w:eastAsia="Arial" w:hAnsi="Arial" w:cs="Arial"/>
          <w:color w:val="000000"/>
          <w:sz w:val="20"/>
        </w:rPr>
        <w:t>Platnost Smlouvy uzavřen</w:t>
      </w:r>
      <w:r>
        <w:rPr>
          <w:rFonts w:ascii="Arial" w:eastAsia="Arial" w:hAnsi="Arial" w:cs="Arial"/>
          <w:color w:val="000000"/>
          <w:sz w:val="20"/>
        </w:rPr>
        <w:t>é na dobu neurčitou skončí písemnou dohodou Smluvních stran nebo na základě písemné výpovědi kterékoliv Smluvní strany uplynutím výpovědní lhůty. Výpovědní lhůta se sjednává v délce 3 (tří) měsíců a začíná běžet od prvního dne měsíce následujícího po doruč</w:t>
      </w:r>
      <w:r>
        <w:rPr>
          <w:rFonts w:ascii="Arial" w:eastAsia="Arial" w:hAnsi="Arial" w:cs="Arial"/>
          <w:color w:val="000000"/>
          <w:sz w:val="20"/>
        </w:rPr>
        <w:t>ení písemné výpovědi druhé Smluvní straně. Platnost Smlouvy uzavřené na dobu určitou skončí uplynutím sjednané doby. Před uplynutím sjednané doby lze Smlouvu na dobu určitou ukončit za stejných podmínek jako Smlouvu na dobu neurčitou.</w:t>
      </w:r>
    </w:p>
    <w:p w14:paraId="4B106286" w14:textId="77777777" w:rsidR="00481424" w:rsidRDefault="00613628">
      <w:pPr>
        <w:pStyle w:val="ParagraphStyle2"/>
        <w:framePr w:w="304" w:h="256" w:hRule="exact" w:wrap="none" w:vAnchor="page" w:hAnchor="margin" w:x="28" w:y="2719"/>
        <w:rPr>
          <w:rStyle w:val="CharacterStyle0"/>
        </w:rPr>
      </w:pPr>
      <w:r>
        <w:rPr>
          <w:rStyle w:val="CharacterStyle0"/>
        </w:rPr>
        <w:t>9.3</w:t>
      </w:r>
    </w:p>
    <w:p w14:paraId="4EA091CF" w14:textId="77777777" w:rsidR="00481424" w:rsidRDefault="00613628">
      <w:pPr>
        <w:framePr w:w="10017" w:h="2825" w:hRule="exact" w:wrap="none" w:vAnchor="page" w:hAnchor="margin" w:x="528" w:y="3981"/>
        <w:widowControl w:val="0"/>
        <w:spacing w:before="360"/>
        <w:jc w:val="center"/>
        <w:outlineLvl w:val="0"/>
        <w:rPr>
          <w:rFonts w:ascii="Arial" w:eastAsia="Arial" w:hAnsi="Arial" w:cs="Arial"/>
          <w:b/>
          <w:color w:val="000000"/>
          <w:sz w:val="24"/>
        </w:rPr>
      </w:pPr>
      <w:bookmarkStart w:id="3" w:name="_Toc103994532"/>
      <w:bookmarkStart w:id="4" w:name="_Toc142104024"/>
      <w:r>
        <w:rPr>
          <w:rFonts w:ascii="Arial" w:eastAsia="Arial" w:hAnsi="Arial" w:cs="Arial"/>
          <w:b/>
          <w:color w:val="000000"/>
          <w:sz w:val="24"/>
        </w:rPr>
        <w:t>X. Neoprávněný od</w:t>
      </w:r>
      <w:r>
        <w:rPr>
          <w:rFonts w:ascii="Arial" w:eastAsia="Arial" w:hAnsi="Arial" w:cs="Arial"/>
          <w:b/>
          <w:color w:val="000000"/>
          <w:sz w:val="24"/>
        </w:rPr>
        <w:t>běr pitné vody a vypouštění odpadních vod</w:t>
      </w:r>
      <w:bookmarkEnd w:id="3"/>
      <w:bookmarkEnd w:id="4"/>
      <w:r>
        <w:rPr>
          <w:rFonts w:ascii="Arial" w:eastAsia="Arial" w:hAnsi="Arial" w:cs="Arial"/>
          <w:b/>
          <w:color w:val="000000"/>
          <w:sz w:val="24"/>
        </w:rPr>
        <w:t xml:space="preserve"> </w:t>
      </w:r>
    </w:p>
    <w:p w14:paraId="010697F5" w14:textId="77777777" w:rsidR="00481424" w:rsidRDefault="00613628">
      <w:pPr>
        <w:framePr w:w="10017" w:h="2825" w:hRule="exact" w:wrap="none" w:vAnchor="page" w:hAnchor="margin" w:x="528" w:y="3981"/>
        <w:widowControl w:val="0"/>
        <w:spacing w:before="120"/>
        <w:ind w:hanging="567"/>
        <w:jc w:val="both"/>
        <w:rPr>
          <w:rFonts w:ascii="Arial" w:eastAsia="Arial" w:hAnsi="Arial" w:cs="Arial"/>
          <w:color w:val="000000"/>
          <w:sz w:val="20"/>
        </w:rPr>
      </w:pPr>
      <w:r>
        <w:rPr>
          <w:rFonts w:ascii="Arial" w:eastAsia="Arial" w:hAnsi="Arial" w:cs="Arial"/>
          <w:b/>
          <w:color w:val="000000"/>
        </w:rPr>
        <w:t>10.1</w:t>
      </w:r>
      <w:r>
        <w:rPr>
          <w:rFonts w:ascii="Arial" w:eastAsia="Arial" w:hAnsi="Arial" w:cs="Arial"/>
          <w:color w:val="000000"/>
          <w:sz w:val="20"/>
        </w:rPr>
        <w:tab/>
        <w:t xml:space="preserve">Neoprávněným odběrem pitné vody z vodovodu je odběr </w:t>
      </w:r>
    </w:p>
    <w:p w14:paraId="750038BD" w14:textId="77777777" w:rsidR="00481424" w:rsidRDefault="00613628">
      <w:pPr>
        <w:framePr w:w="10017" w:h="2825" w:hRule="exact" w:wrap="none" w:vAnchor="page" w:hAnchor="margin" w:x="528" w:y="3981"/>
        <w:widowControl w:val="0"/>
        <w:ind w:left="284" w:hanging="284"/>
        <w:jc w:val="both"/>
        <w:rPr>
          <w:rFonts w:ascii="Arial" w:eastAsia="Arial" w:hAnsi="Arial" w:cs="Arial"/>
          <w:color w:val="000000"/>
          <w:sz w:val="20"/>
        </w:rPr>
      </w:pPr>
      <w:r>
        <w:rPr>
          <w:rFonts w:ascii="Arial" w:eastAsia="Arial" w:hAnsi="Arial" w:cs="Arial"/>
          <w:color w:val="000000"/>
          <w:sz w:val="20"/>
        </w:rPr>
        <w:t>a)</w:t>
      </w:r>
      <w:r>
        <w:rPr>
          <w:rFonts w:ascii="Arial" w:eastAsia="Arial" w:hAnsi="Arial" w:cs="Arial"/>
          <w:color w:val="000000"/>
          <w:sz w:val="20"/>
        </w:rPr>
        <w:tab/>
        <w:t>před vodoměrem,</w:t>
      </w:r>
    </w:p>
    <w:p w14:paraId="248DA758" w14:textId="77777777" w:rsidR="00481424" w:rsidRDefault="00613628">
      <w:pPr>
        <w:framePr w:w="10017" w:h="2825" w:hRule="exact" w:wrap="none" w:vAnchor="page" w:hAnchor="margin" w:x="528" w:y="3981"/>
        <w:widowControl w:val="0"/>
        <w:ind w:left="284" w:hanging="284"/>
        <w:jc w:val="both"/>
        <w:rPr>
          <w:rFonts w:ascii="Arial" w:eastAsia="Arial" w:hAnsi="Arial" w:cs="Arial"/>
          <w:color w:val="000000"/>
          <w:sz w:val="20"/>
        </w:rPr>
      </w:pPr>
      <w:r>
        <w:rPr>
          <w:rFonts w:ascii="Arial" w:eastAsia="Arial" w:hAnsi="Arial" w:cs="Arial"/>
          <w:color w:val="000000"/>
          <w:sz w:val="20"/>
        </w:rPr>
        <w:t>b)</w:t>
      </w:r>
      <w:r>
        <w:rPr>
          <w:rFonts w:ascii="Arial" w:eastAsia="Arial" w:hAnsi="Arial" w:cs="Arial"/>
          <w:color w:val="000000"/>
          <w:sz w:val="20"/>
        </w:rPr>
        <w:tab/>
        <w:t>bez uzavřené písemné smlouvy o dodávce pitné vody nebo v rozporu s ní, nebo</w:t>
      </w:r>
    </w:p>
    <w:p w14:paraId="6959A392" w14:textId="77777777" w:rsidR="00481424" w:rsidRDefault="00613628">
      <w:pPr>
        <w:framePr w:w="10017" w:h="2825" w:hRule="exact" w:wrap="none" w:vAnchor="page" w:hAnchor="margin" w:x="528" w:y="3981"/>
        <w:widowControl w:val="0"/>
        <w:ind w:left="284" w:hanging="284"/>
        <w:jc w:val="both"/>
        <w:rPr>
          <w:rFonts w:ascii="Arial" w:eastAsia="Arial" w:hAnsi="Arial" w:cs="Arial"/>
          <w:color w:val="000000"/>
          <w:sz w:val="20"/>
        </w:rPr>
      </w:pPr>
      <w:r>
        <w:rPr>
          <w:rFonts w:ascii="Arial" w:eastAsia="Arial" w:hAnsi="Arial" w:cs="Arial"/>
          <w:color w:val="000000"/>
          <w:sz w:val="20"/>
        </w:rPr>
        <w:t>c)</w:t>
      </w:r>
      <w:r>
        <w:rPr>
          <w:rFonts w:ascii="Arial" w:eastAsia="Arial" w:hAnsi="Arial" w:cs="Arial"/>
          <w:color w:val="000000"/>
          <w:sz w:val="20"/>
        </w:rPr>
        <w:tab/>
        <w:t xml:space="preserve">přes vodoměr, který v důsledku jednání Odběratele </w:t>
      </w:r>
      <w:r>
        <w:rPr>
          <w:rFonts w:ascii="Arial" w:eastAsia="Arial" w:hAnsi="Arial" w:cs="Arial"/>
          <w:color w:val="000000"/>
          <w:sz w:val="20"/>
        </w:rPr>
        <w:t>odběr nezaznamenává, nebo zaznamenává odběr menší, než je odběr skutečný,</w:t>
      </w:r>
    </w:p>
    <w:p w14:paraId="2EE5189E" w14:textId="77777777" w:rsidR="00481424" w:rsidRDefault="00613628">
      <w:pPr>
        <w:framePr w:w="10017" w:h="2825" w:hRule="exact" w:wrap="none" w:vAnchor="page" w:hAnchor="margin" w:x="528" w:y="3981"/>
        <w:widowControl w:val="0"/>
        <w:ind w:left="284" w:hanging="284"/>
        <w:jc w:val="both"/>
        <w:rPr>
          <w:rFonts w:ascii="Arial" w:eastAsia="Arial" w:hAnsi="Arial" w:cs="Arial"/>
          <w:color w:val="000000"/>
          <w:sz w:val="20"/>
        </w:rPr>
      </w:pPr>
      <w:r>
        <w:rPr>
          <w:rFonts w:ascii="Arial" w:eastAsia="Arial" w:hAnsi="Arial" w:cs="Arial"/>
          <w:color w:val="000000"/>
          <w:sz w:val="20"/>
        </w:rPr>
        <w:t>d)</w:t>
      </w:r>
      <w:r>
        <w:rPr>
          <w:rFonts w:ascii="Arial" w:eastAsia="Arial" w:hAnsi="Arial" w:cs="Arial"/>
          <w:color w:val="000000"/>
          <w:sz w:val="20"/>
        </w:rPr>
        <w:tab/>
        <w:t>přes vodoměr, který Odběratel nedostatečně ochránil před poškozením, nebo</w:t>
      </w:r>
    </w:p>
    <w:p w14:paraId="25EE338D" w14:textId="77777777" w:rsidR="00481424" w:rsidRDefault="00613628">
      <w:pPr>
        <w:framePr w:w="10017" w:h="2825" w:hRule="exact" w:wrap="none" w:vAnchor="page" w:hAnchor="margin" w:x="528" w:y="3981"/>
        <w:widowControl w:val="0"/>
        <w:spacing w:before="120"/>
        <w:jc w:val="both"/>
        <w:rPr>
          <w:rFonts w:ascii="Arial" w:eastAsia="Arial" w:hAnsi="Arial" w:cs="Arial"/>
          <w:color w:val="000000"/>
          <w:sz w:val="24"/>
        </w:rPr>
      </w:pPr>
      <w:r>
        <w:rPr>
          <w:rFonts w:ascii="Arial" w:eastAsia="Arial" w:hAnsi="Arial" w:cs="Arial"/>
          <w:color w:val="000000"/>
          <w:sz w:val="20"/>
        </w:rPr>
        <w:t>e) přes vodoměr s poškozenou nebo chybějící plombou, která zajišťuje vodoměrnou sestavu před neoprávněnou</w:t>
      </w:r>
      <w:r>
        <w:rPr>
          <w:rFonts w:ascii="Arial" w:eastAsia="Arial" w:hAnsi="Arial" w:cs="Arial"/>
          <w:color w:val="000000"/>
          <w:sz w:val="20"/>
        </w:rPr>
        <w:t xml:space="preserve"> manipulací.</w:t>
      </w:r>
    </w:p>
    <w:p w14:paraId="3E3C6D02" w14:textId="77777777" w:rsidR="00481424" w:rsidRDefault="00613628">
      <w:pPr>
        <w:pStyle w:val="ParagraphStyle2"/>
        <w:framePr w:w="461" w:h="256" w:hRule="exact" w:wrap="none" w:vAnchor="page" w:hAnchor="margin" w:x="28" w:y="4766"/>
        <w:rPr>
          <w:rStyle w:val="CharacterStyle0"/>
        </w:rPr>
      </w:pPr>
      <w:r>
        <w:rPr>
          <w:rStyle w:val="CharacterStyle0"/>
        </w:rPr>
        <w:t>10.1</w:t>
      </w:r>
    </w:p>
    <w:p w14:paraId="2F2EB5D4" w14:textId="77777777" w:rsidR="00481424" w:rsidRDefault="00613628">
      <w:pPr>
        <w:framePr w:w="10017" w:h="1700" w:hRule="exact" w:wrap="none" w:vAnchor="page" w:hAnchor="margin" w:x="517" w:y="6807"/>
        <w:widowControl w:val="0"/>
        <w:spacing w:before="120"/>
        <w:ind w:hanging="567"/>
        <w:jc w:val="both"/>
        <w:rPr>
          <w:rFonts w:ascii="Arial" w:eastAsia="Arial" w:hAnsi="Arial" w:cs="Arial"/>
          <w:color w:val="000000"/>
          <w:sz w:val="20"/>
        </w:rPr>
      </w:pPr>
      <w:r>
        <w:rPr>
          <w:rFonts w:ascii="Arial" w:eastAsia="Arial" w:hAnsi="Arial" w:cs="Arial"/>
          <w:b/>
          <w:color w:val="000000"/>
        </w:rPr>
        <w:t>10.2</w:t>
      </w:r>
      <w:r>
        <w:rPr>
          <w:rFonts w:ascii="Arial" w:eastAsia="Arial" w:hAnsi="Arial" w:cs="Arial"/>
          <w:color w:val="000000"/>
          <w:sz w:val="20"/>
        </w:rPr>
        <w:tab/>
        <w:t>Neoprávněným vypouštěním odpadních vod do kanalizace je vypouštění</w:t>
      </w:r>
    </w:p>
    <w:p w14:paraId="2E024029" w14:textId="77777777" w:rsidR="00481424" w:rsidRDefault="00613628">
      <w:pPr>
        <w:framePr w:w="10017" w:h="1700" w:hRule="exact" w:wrap="none" w:vAnchor="page" w:hAnchor="margin" w:x="517" w:y="6807"/>
        <w:widowControl w:val="0"/>
        <w:ind w:left="284" w:hanging="284"/>
        <w:jc w:val="both"/>
        <w:rPr>
          <w:rFonts w:ascii="Arial" w:eastAsia="Arial" w:hAnsi="Arial" w:cs="Arial"/>
          <w:color w:val="000000"/>
          <w:sz w:val="20"/>
        </w:rPr>
      </w:pPr>
      <w:r>
        <w:rPr>
          <w:rFonts w:ascii="Arial" w:eastAsia="Arial" w:hAnsi="Arial" w:cs="Arial"/>
          <w:color w:val="000000"/>
          <w:sz w:val="20"/>
        </w:rPr>
        <w:t>a)</w:t>
      </w:r>
      <w:r>
        <w:rPr>
          <w:rFonts w:ascii="Arial" w:eastAsia="Arial" w:hAnsi="Arial" w:cs="Arial"/>
          <w:color w:val="000000"/>
          <w:sz w:val="20"/>
        </w:rPr>
        <w:tab/>
        <w:t>bez uzavřené písemné smlouvy o odvádění odpadních vod,</w:t>
      </w:r>
    </w:p>
    <w:p w14:paraId="27643CF0" w14:textId="77777777" w:rsidR="00481424" w:rsidRDefault="00613628">
      <w:pPr>
        <w:framePr w:w="10017" w:h="1700" w:hRule="exact" w:wrap="none" w:vAnchor="page" w:hAnchor="margin" w:x="517" w:y="6807"/>
        <w:widowControl w:val="0"/>
        <w:ind w:left="284" w:hanging="284"/>
        <w:jc w:val="both"/>
        <w:rPr>
          <w:rFonts w:ascii="Arial" w:eastAsia="Arial" w:hAnsi="Arial" w:cs="Arial"/>
          <w:color w:val="000000"/>
          <w:sz w:val="20"/>
        </w:rPr>
      </w:pPr>
      <w:r>
        <w:rPr>
          <w:rFonts w:ascii="Arial" w:eastAsia="Arial" w:hAnsi="Arial" w:cs="Arial"/>
          <w:color w:val="000000"/>
          <w:sz w:val="20"/>
        </w:rPr>
        <w:t>b)</w:t>
      </w:r>
      <w:r>
        <w:rPr>
          <w:rFonts w:ascii="Arial" w:eastAsia="Arial" w:hAnsi="Arial" w:cs="Arial"/>
          <w:color w:val="000000"/>
          <w:sz w:val="20"/>
        </w:rPr>
        <w:tab/>
        <w:t>v rozporu s podmínkami stanovenými Kanalizačním řádem, nebo</w:t>
      </w:r>
    </w:p>
    <w:p w14:paraId="4B828712" w14:textId="77777777" w:rsidR="00481424" w:rsidRDefault="00613628">
      <w:pPr>
        <w:framePr w:w="10017" w:h="1700" w:hRule="exact" w:wrap="none" w:vAnchor="page" w:hAnchor="margin" w:x="517" w:y="6807"/>
        <w:widowControl w:val="0"/>
        <w:spacing w:before="120"/>
        <w:jc w:val="both"/>
        <w:rPr>
          <w:rFonts w:ascii="Arial" w:eastAsia="Arial" w:hAnsi="Arial" w:cs="Arial"/>
          <w:color w:val="000000"/>
          <w:sz w:val="24"/>
        </w:rPr>
      </w:pPr>
      <w:r>
        <w:rPr>
          <w:rFonts w:ascii="Arial" w:eastAsia="Arial" w:hAnsi="Arial" w:cs="Arial"/>
          <w:color w:val="000000"/>
          <w:sz w:val="20"/>
        </w:rPr>
        <w:t>c) přes měřicí zařízení neschválené Dodavatel</w:t>
      </w:r>
      <w:r>
        <w:rPr>
          <w:rFonts w:ascii="Arial" w:eastAsia="Arial" w:hAnsi="Arial" w:cs="Arial"/>
          <w:color w:val="000000"/>
          <w:sz w:val="20"/>
        </w:rPr>
        <w:t>em, nebo přes měřicí zařízení, které v důsledku jednání Odběratele množství vypuštěných odpadních vod nezaznamenává, nebo zaznamenává množství menší, než je množství skutečné.</w:t>
      </w:r>
    </w:p>
    <w:p w14:paraId="6984AD1B" w14:textId="77777777" w:rsidR="00481424" w:rsidRDefault="00613628">
      <w:pPr>
        <w:pStyle w:val="ParagraphStyle2"/>
        <w:framePr w:w="461" w:h="256" w:hRule="exact" w:wrap="none" w:vAnchor="page" w:hAnchor="margin" w:x="28" w:y="6946"/>
        <w:rPr>
          <w:rStyle w:val="CharacterStyle0"/>
        </w:rPr>
      </w:pPr>
      <w:r>
        <w:rPr>
          <w:rStyle w:val="CharacterStyle0"/>
        </w:rPr>
        <w:t>10.2</w:t>
      </w:r>
    </w:p>
    <w:p w14:paraId="21F1D068" w14:textId="77777777" w:rsidR="00481424" w:rsidRDefault="00613628">
      <w:pPr>
        <w:framePr w:w="10017" w:h="605" w:hRule="exact" w:wrap="none" w:vAnchor="page" w:hAnchor="margin" w:x="517" w:y="8507"/>
        <w:widowControl w:val="0"/>
        <w:spacing w:before="120"/>
        <w:jc w:val="both"/>
        <w:rPr>
          <w:rFonts w:ascii="Arial" w:eastAsia="Arial" w:hAnsi="Arial" w:cs="Arial"/>
          <w:color w:val="000000"/>
          <w:sz w:val="24"/>
        </w:rPr>
      </w:pPr>
      <w:r>
        <w:rPr>
          <w:rFonts w:ascii="Arial" w:eastAsia="Arial" w:hAnsi="Arial" w:cs="Arial"/>
          <w:color w:val="000000"/>
          <w:sz w:val="20"/>
        </w:rPr>
        <w:t xml:space="preserve">Odběratel je povinen nahradit Dodavateli ztráty vzniklé podle bodu 10.1 a </w:t>
      </w:r>
      <w:r>
        <w:rPr>
          <w:rFonts w:ascii="Arial" w:eastAsia="Arial" w:hAnsi="Arial" w:cs="Arial"/>
          <w:color w:val="000000"/>
          <w:sz w:val="20"/>
        </w:rPr>
        <w:t>10.2; způsob výpočtu těchto ztrát stanoví prováděcí právní předpis.</w:t>
      </w:r>
    </w:p>
    <w:p w14:paraId="54D4F953" w14:textId="77777777" w:rsidR="00481424" w:rsidRDefault="00613628">
      <w:pPr>
        <w:pStyle w:val="ParagraphStyle2"/>
        <w:framePr w:w="461" w:h="256" w:hRule="exact" w:wrap="none" w:vAnchor="page" w:hAnchor="margin" w:x="28" w:y="8595"/>
        <w:rPr>
          <w:rStyle w:val="CharacterStyle0"/>
        </w:rPr>
      </w:pPr>
      <w:r>
        <w:rPr>
          <w:rStyle w:val="CharacterStyle0"/>
        </w:rPr>
        <w:t>10.3</w:t>
      </w:r>
    </w:p>
    <w:p w14:paraId="096DD34D" w14:textId="77777777" w:rsidR="00481424" w:rsidRDefault="00481424">
      <w:pPr>
        <w:framePr w:w="9957" w:h="2338" w:hRule="exact" w:wrap="none" w:vAnchor="page" w:hAnchor="margin" w:x="577" w:y="9112"/>
        <w:widowControl w:val="0"/>
        <w:jc w:val="center"/>
        <w:outlineLvl w:val="0"/>
        <w:rPr>
          <w:rFonts w:ascii="Arial" w:eastAsia="Arial" w:hAnsi="Arial" w:cs="Arial"/>
          <w:b/>
          <w:color w:val="000000"/>
          <w:sz w:val="16"/>
        </w:rPr>
      </w:pPr>
      <w:bookmarkStart w:id="5" w:name="_Toc103994533"/>
      <w:bookmarkStart w:id="6" w:name="_Toc142104025"/>
      <w:bookmarkStart w:id="7" w:name="_Toc103994690"/>
    </w:p>
    <w:p w14:paraId="554FE4E6" w14:textId="77777777" w:rsidR="00481424" w:rsidRDefault="00613628">
      <w:pPr>
        <w:framePr w:w="9957" w:h="2338" w:hRule="exact" w:wrap="none" w:vAnchor="page" w:hAnchor="margin" w:x="577" w:y="9112"/>
        <w:widowControl w:val="0"/>
        <w:jc w:val="center"/>
        <w:outlineLvl w:val="0"/>
        <w:rPr>
          <w:rFonts w:ascii="Arial" w:eastAsia="Arial" w:hAnsi="Arial" w:cs="Arial"/>
          <w:b/>
          <w:color w:val="000000"/>
          <w:sz w:val="24"/>
        </w:rPr>
      </w:pPr>
      <w:r>
        <w:rPr>
          <w:rFonts w:ascii="Arial" w:eastAsia="Arial" w:hAnsi="Arial" w:cs="Arial"/>
          <w:b/>
          <w:color w:val="000000"/>
          <w:sz w:val="24"/>
        </w:rPr>
        <w:t>XI. Zajištění závazků</w:t>
      </w:r>
      <w:bookmarkEnd w:id="5"/>
      <w:bookmarkEnd w:id="6"/>
      <w:bookmarkEnd w:id="7"/>
      <w:r>
        <w:rPr>
          <w:rFonts w:ascii="Arial" w:eastAsia="Arial" w:hAnsi="Arial" w:cs="Arial"/>
          <w:b/>
          <w:color w:val="000000"/>
          <w:sz w:val="24"/>
        </w:rPr>
        <w:t xml:space="preserve"> </w:t>
      </w:r>
    </w:p>
    <w:p w14:paraId="750D20AC" w14:textId="77777777" w:rsidR="00481424" w:rsidRDefault="00613628">
      <w:pPr>
        <w:framePr w:w="9957" w:h="2338" w:hRule="exact" w:wrap="none" w:vAnchor="page" w:hAnchor="margin" w:x="577" w:y="9112"/>
        <w:widowControl w:val="0"/>
        <w:spacing w:before="120"/>
        <w:ind w:hanging="567"/>
        <w:jc w:val="both"/>
        <w:rPr>
          <w:rFonts w:ascii="Arial" w:eastAsia="Arial" w:hAnsi="Arial" w:cs="Arial"/>
          <w:color w:val="000000"/>
          <w:sz w:val="20"/>
        </w:rPr>
      </w:pPr>
      <w:r>
        <w:rPr>
          <w:rFonts w:ascii="Arial" w:eastAsia="Arial" w:hAnsi="Arial" w:cs="Arial"/>
          <w:b/>
          <w:color w:val="000000"/>
        </w:rPr>
        <w:t>11.1</w:t>
      </w:r>
      <w:r>
        <w:rPr>
          <w:rFonts w:ascii="Arial" w:eastAsia="Arial" w:hAnsi="Arial" w:cs="Arial"/>
          <w:b/>
          <w:color w:val="000000"/>
        </w:rPr>
        <w:tab/>
      </w:r>
      <w:r>
        <w:rPr>
          <w:rFonts w:ascii="Arial" w:eastAsia="Arial" w:hAnsi="Arial" w:cs="Arial"/>
          <w:color w:val="000000"/>
          <w:sz w:val="20"/>
        </w:rPr>
        <w:t xml:space="preserve">Smluvní pokuta ve výši </w:t>
      </w:r>
      <w:r>
        <w:rPr>
          <w:rFonts w:ascii="Arial" w:eastAsia="Arial" w:hAnsi="Arial" w:cs="Arial"/>
          <w:color w:val="000000"/>
          <w:sz w:val="20"/>
        </w:rPr>
        <w:fldChar w:fldCharType="begin"/>
      </w:r>
      <w:r>
        <w:rPr>
          <w:rFonts w:ascii="Arial" w:eastAsia="Arial" w:hAnsi="Arial" w:cs="Arial"/>
          <w:color w:val="000000"/>
          <w:sz w:val="20"/>
        </w:rPr>
        <w:instrText xml:space="preserve"> FORMTEXT </w:instrText>
      </w:r>
      <w:r>
        <w:rPr>
          <w:rFonts w:ascii="Arial" w:eastAsia="Arial" w:hAnsi="Arial" w:cs="Arial"/>
          <w:color w:val="000000"/>
          <w:sz w:val="20"/>
        </w:rPr>
        <w:fldChar w:fldCharType="separate"/>
      </w:r>
      <w:r>
        <w:rPr>
          <w:rFonts w:ascii="Arial" w:eastAsia="Arial" w:hAnsi="Arial" w:cs="Arial"/>
          <w:noProof/>
          <w:color w:val="000000"/>
          <w:sz w:val="20"/>
        </w:rPr>
        <w:t>0,05</w:t>
      </w:r>
      <w:r>
        <w:rPr>
          <w:rFonts w:ascii="Arial" w:eastAsia="Arial" w:hAnsi="Arial" w:cs="Arial"/>
          <w:color w:val="000000"/>
          <w:sz w:val="20"/>
        </w:rPr>
        <w:fldChar w:fldCharType="end"/>
      </w:r>
      <w:r>
        <w:rPr>
          <w:rFonts w:ascii="Arial" w:eastAsia="Arial" w:hAnsi="Arial" w:cs="Arial"/>
          <w:color w:val="000000"/>
          <w:sz w:val="20"/>
        </w:rPr>
        <w:t xml:space="preserve"> % za každý den prodlení, v případě prodlení delšího než 30 dnů zvýšená na </w:t>
      </w:r>
      <w:r>
        <w:rPr>
          <w:rFonts w:ascii="Arial" w:eastAsia="Arial" w:hAnsi="Arial" w:cs="Arial"/>
          <w:color w:val="000000"/>
          <w:sz w:val="20"/>
        </w:rPr>
        <w:fldChar w:fldCharType="begin"/>
      </w:r>
      <w:r>
        <w:rPr>
          <w:rFonts w:ascii="Arial" w:eastAsia="Arial" w:hAnsi="Arial" w:cs="Arial"/>
          <w:color w:val="000000"/>
          <w:sz w:val="20"/>
        </w:rPr>
        <w:instrText xml:space="preserve"> FORMTEXT </w:instrText>
      </w:r>
      <w:r>
        <w:rPr>
          <w:rFonts w:ascii="Arial" w:eastAsia="Arial" w:hAnsi="Arial" w:cs="Arial"/>
          <w:color w:val="000000"/>
          <w:sz w:val="20"/>
        </w:rPr>
        <w:fldChar w:fldCharType="separate"/>
      </w:r>
      <w:r>
        <w:rPr>
          <w:rFonts w:ascii="Arial" w:eastAsia="Arial" w:hAnsi="Arial" w:cs="Arial"/>
          <w:noProof/>
          <w:color w:val="000000"/>
          <w:sz w:val="20"/>
        </w:rPr>
        <w:t>0,25</w:t>
      </w:r>
      <w:r>
        <w:rPr>
          <w:rFonts w:ascii="Arial" w:eastAsia="Arial" w:hAnsi="Arial" w:cs="Arial"/>
          <w:color w:val="000000"/>
          <w:sz w:val="20"/>
        </w:rPr>
        <w:fldChar w:fldCharType="end"/>
      </w:r>
      <w:r>
        <w:rPr>
          <w:rFonts w:ascii="Arial" w:eastAsia="Arial" w:hAnsi="Arial" w:cs="Arial"/>
          <w:color w:val="000000"/>
          <w:sz w:val="20"/>
        </w:rPr>
        <w:t xml:space="preserve"> % za 31. a každý následující den prodlení, se sjednává pro případ porušení těchto smluvních povinností:</w:t>
      </w:r>
    </w:p>
    <w:p w14:paraId="13AB4D84" w14:textId="77777777" w:rsidR="00481424" w:rsidRDefault="00613628">
      <w:pPr>
        <w:framePr w:w="9957" w:h="2338" w:hRule="exact" w:wrap="none" w:vAnchor="page" w:hAnchor="margin" w:x="577" w:y="9112"/>
        <w:widowControl w:val="0"/>
        <w:ind w:left="284" w:hanging="284"/>
        <w:jc w:val="both"/>
        <w:rPr>
          <w:rFonts w:ascii="Arial" w:eastAsia="Arial" w:hAnsi="Arial" w:cs="Arial"/>
          <w:color w:val="000000"/>
          <w:sz w:val="20"/>
        </w:rPr>
      </w:pPr>
      <w:r>
        <w:rPr>
          <w:rFonts w:ascii="Arial" w:eastAsia="Arial" w:hAnsi="Arial" w:cs="Arial"/>
          <w:color w:val="000000"/>
          <w:sz w:val="20"/>
        </w:rPr>
        <w:fldChar w:fldCharType="begin"/>
      </w:r>
      <w:r>
        <w:rPr>
          <w:rFonts w:ascii="Arial" w:eastAsia="Arial" w:hAnsi="Arial" w:cs="Arial"/>
          <w:color w:val="000000"/>
          <w:sz w:val="20"/>
        </w:rPr>
        <w:instrText>SYMBOL 183 \f "Symbol" \s 10</w:instrText>
      </w:r>
      <w:r>
        <w:rPr>
          <w:rFonts w:ascii="Arial" w:eastAsia="Arial" w:hAnsi="Arial" w:cs="Arial"/>
          <w:color w:val="000000"/>
          <w:sz w:val="20"/>
        </w:rPr>
        <w:fldChar w:fldCharType="separate"/>
      </w:r>
      <w:r>
        <w:rPr>
          <w:rFonts w:ascii="Symbol" w:eastAsia="Symbol" w:hAnsi="Symbol" w:cs="Symbol"/>
          <w:sz w:val="20"/>
        </w:rPr>
        <w:t>·</w:t>
      </w:r>
      <w:r>
        <w:rPr>
          <w:rFonts w:ascii="Arial" w:eastAsia="Arial" w:hAnsi="Arial" w:cs="Arial"/>
          <w:color w:val="000000"/>
          <w:sz w:val="20"/>
        </w:rPr>
        <w:fldChar w:fldCharType="end"/>
      </w:r>
      <w:r>
        <w:rPr>
          <w:rFonts w:ascii="Arial" w:eastAsia="Arial" w:hAnsi="Arial" w:cs="Arial"/>
          <w:color w:val="000000"/>
          <w:sz w:val="20"/>
        </w:rPr>
        <w:tab/>
        <w:t>Bude-li Odběratel v prodlení se zaplacením faktury nebo její části. Základem pro výpočet pokuty je dlužná částka.</w:t>
      </w:r>
    </w:p>
    <w:p w14:paraId="2DC96B24" w14:textId="77777777" w:rsidR="00481424" w:rsidRDefault="00613628">
      <w:pPr>
        <w:framePr w:w="9957" w:h="2338" w:hRule="exact" w:wrap="none" w:vAnchor="page" w:hAnchor="margin" w:x="577" w:y="9112"/>
        <w:widowControl w:val="0"/>
        <w:ind w:left="284" w:hanging="284"/>
        <w:jc w:val="both"/>
        <w:rPr>
          <w:rFonts w:ascii="Arial" w:eastAsia="Arial" w:hAnsi="Arial" w:cs="Arial"/>
          <w:color w:val="000000"/>
          <w:sz w:val="20"/>
        </w:rPr>
      </w:pPr>
      <w:r>
        <w:rPr>
          <w:rFonts w:ascii="Arial" w:eastAsia="Arial" w:hAnsi="Arial" w:cs="Arial"/>
          <w:color w:val="000000"/>
          <w:sz w:val="20"/>
        </w:rPr>
        <w:fldChar w:fldCharType="begin"/>
      </w:r>
      <w:r>
        <w:rPr>
          <w:rFonts w:ascii="Arial" w:eastAsia="Arial" w:hAnsi="Arial" w:cs="Arial"/>
          <w:color w:val="000000"/>
          <w:sz w:val="20"/>
        </w:rPr>
        <w:instrText>SYMB</w:instrText>
      </w:r>
      <w:r>
        <w:rPr>
          <w:rFonts w:ascii="Arial" w:eastAsia="Arial" w:hAnsi="Arial" w:cs="Arial"/>
          <w:color w:val="000000"/>
          <w:sz w:val="20"/>
        </w:rPr>
        <w:instrText>OL 183 \f "Symbol" \s 10</w:instrText>
      </w:r>
      <w:r>
        <w:rPr>
          <w:rFonts w:ascii="Arial" w:eastAsia="Arial" w:hAnsi="Arial" w:cs="Arial"/>
          <w:color w:val="000000"/>
          <w:sz w:val="20"/>
        </w:rPr>
        <w:fldChar w:fldCharType="separate"/>
      </w:r>
      <w:r>
        <w:rPr>
          <w:rFonts w:ascii="Symbol" w:eastAsia="Symbol" w:hAnsi="Symbol" w:cs="Symbol"/>
          <w:sz w:val="20"/>
        </w:rPr>
        <w:t>·</w:t>
      </w:r>
      <w:r>
        <w:rPr>
          <w:rFonts w:ascii="Arial" w:eastAsia="Arial" w:hAnsi="Arial" w:cs="Arial"/>
          <w:color w:val="000000"/>
          <w:sz w:val="20"/>
        </w:rPr>
        <w:fldChar w:fldCharType="end"/>
      </w:r>
      <w:r>
        <w:rPr>
          <w:rFonts w:ascii="Arial" w:eastAsia="Arial" w:hAnsi="Arial" w:cs="Arial"/>
          <w:color w:val="000000"/>
          <w:sz w:val="20"/>
        </w:rPr>
        <w:tab/>
        <w:t>Bude-li Dodavatel v prodlení s vracením přeplatku na účet Odběratele v souladu s bodem 7.2 Smlouvy (pokud bylo bezhotovostní vrácení přeplatku sjednáno a číslo účtu ve Smlouvě uvedeno). Základem pro výpočet pokuty je dlužná čás</w:t>
      </w:r>
      <w:r>
        <w:rPr>
          <w:rFonts w:ascii="Arial" w:eastAsia="Arial" w:hAnsi="Arial" w:cs="Arial"/>
          <w:color w:val="000000"/>
          <w:sz w:val="20"/>
        </w:rPr>
        <w:t>tka.</w:t>
      </w:r>
    </w:p>
    <w:p w14:paraId="232001AC" w14:textId="77777777" w:rsidR="00481424" w:rsidRDefault="00613628">
      <w:pPr>
        <w:pStyle w:val="ParagraphStyle2"/>
        <w:framePr w:w="461" w:h="256" w:hRule="exact" w:wrap="none" w:vAnchor="page" w:hAnchor="margin" w:x="28" w:y="9724"/>
        <w:rPr>
          <w:rStyle w:val="CharacterStyle0"/>
        </w:rPr>
      </w:pPr>
      <w:r>
        <w:rPr>
          <w:rStyle w:val="CharacterStyle0"/>
        </w:rPr>
        <w:t>11.1</w:t>
      </w:r>
    </w:p>
    <w:p w14:paraId="1DECE2CD" w14:textId="77777777" w:rsidR="00481424" w:rsidRDefault="00613628">
      <w:pPr>
        <w:framePr w:w="9960" w:h="893" w:hRule="exact" w:wrap="none" w:vAnchor="page" w:hAnchor="margin" w:x="591" w:y="11456"/>
        <w:widowControl w:val="0"/>
        <w:spacing w:before="120"/>
        <w:ind w:hanging="567"/>
        <w:jc w:val="both"/>
        <w:rPr>
          <w:rFonts w:ascii="Arial" w:eastAsia="Arial" w:hAnsi="Arial" w:cs="Arial"/>
          <w:color w:val="000000"/>
          <w:sz w:val="20"/>
        </w:rPr>
      </w:pPr>
      <w:r>
        <w:rPr>
          <w:rFonts w:ascii="Arial" w:eastAsia="Arial" w:hAnsi="Arial" w:cs="Arial"/>
          <w:color w:val="000000"/>
          <w:sz w:val="20"/>
        </w:rPr>
        <w:tab/>
        <w:t xml:space="preserve">Za neoprávněný odběr pitné vody z vodovodu podle bodu 10.1 Smlouvy má Dodavatel právo uplatňovat na Odběrateli zaplacení smluvní pokuty ve výši 2.500,-Kč za každý druh neoprávněného odběru a každý zjištěný případ zvlášť. </w:t>
      </w:r>
    </w:p>
    <w:p w14:paraId="23C5989C" w14:textId="77777777" w:rsidR="00481424" w:rsidRDefault="00613628">
      <w:pPr>
        <w:pStyle w:val="ParagraphStyle2"/>
        <w:framePr w:w="521" w:h="256" w:hRule="exact" w:wrap="none" w:vAnchor="page" w:hAnchor="margin" w:x="28" w:y="11562"/>
        <w:rPr>
          <w:rStyle w:val="CharacterStyle0"/>
        </w:rPr>
      </w:pPr>
      <w:r>
        <w:rPr>
          <w:rStyle w:val="CharacterStyle0"/>
        </w:rPr>
        <w:t>11.2</w:t>
      </w:r>
    </w:p>
    <w:p w14:paraId="6E7C4CBF" w14:textId="77777777" w:rsidR="00481424" w:rsidRDefault="00613628">
      <w:pPr>
        <w:framePr w:w="9960" w:h="908" w:hRule="exact" w:wrap="none" w:vAnchor="page" w:hAnchor="margin" w:x="577" w:y="12349"/>
        <w:widowControl w:val="0"/>
        <w:spacing w:before="120"/>
        <w:ind w:hanging="567"/>
        <w:jc w:val="both"/>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Za neoprávněné vypouštění odpadních vod do kanalizace podle bodu 10.2 Smlouvy nebo vypouští-li Odběratel do kanalizace odpadní vody bez možnosti kontroly jejich kvality, má Dodavatel právo uplatňovat na Odběrateli zaplacení smluvní pokuty ve výši 2.500,-Kč</w:t>
      </w:r>
      <w:r>
        <w:rPr>
          <w:rFonts w:ascii="Arial" w:eastAsia="Arial" w:hAnsi="Arial" w:cs="Arial"/>
          <w:color w:val="000000"/>
          <w:sz w:val="20"/>
        </w:rPr>
        <w:t xml:space="preserve"> za každý zjištěný případ zvlášť. </w:t>
      </w:r>
    </w:p>
    <w:p w14:paraId="31991E71" w14:textId="77777777" w:rsidR="00481424" w:rsidRDefault="00613628">
      <w:pPr>
        <w:pStyle w:val="ParagraphStyle2"/>
        <w:framePr w:w="521" w:h="256" w:hRule="exact" w:wrap="none" w:vAnchor="page" w:hAnchor="margin" w:x="28" w:y="12479"/>
        <w:rPr>
          <w:rStyle w:val="CharacterStyle0"/>
        </w:rPr>
      </w:pPr>
      <w:r>
        <w:rPr>
          <w:rStyle w:val="CharacterStyle0"/>
        </w:rPr>
        <w:t>11.3</w:t>
      </w:r>
    </w:p>
    <w:p w14:paraId="5A31B3FC" w14:textId="77777777" w:rsidR="00481424" w:rsidRDefault="00613628">
      <w:pPr>
        <w:framePr w:w="9960" w:h="1343" w:hRule="exact" w:wrap="none" w:vAnchor="page" w:hAnchor="margin" w:x="585" w:y="13257"/>
        <w:widowControl w:val="0"/>
        <w:spacing w:before="120"/>
        <w:ind w:hanging="567"/>
        <w:jc w:val="both"/>
        <w:rPr>
          <w:rFonts w:ascii="Arial" w:eastAsia="Arial" w:hAnsi="Arial" w:cs="Arial"/>
          <w:color w:val="000000"/>
          <w:sz w:val="20"/>
        </w:rPr>
      </w:pPr>
      <w:r>
        <w:rPr>
          <w:rFonts w:ascii="Arial" w:eastAsia="Arial" w:hAnsi="Arial" w:cs="Arial"/>
          <w:color w:val="000000"/>
          <w:sz w:val="20"/>
        </w:rPr>
        <w:tab/>
        <w:t>Za neoprávněné propojení potrubí vodovodu pro veřejnou potřebu, včetně přípojek na něj napojených a na ně napojených vnitřních vodovodů, s potrubím pro jinou než pitnou vodu nebo s vodovodním potrubím z jiného zdroj</w:t>
      </w:r>
      <w:r>
        <w:rPr>
          <w:rFonts w:ascii="Arial" w:eastAsia="Arial" w:hAnsi="Arial" w:cs="Arial"/>
          <w:color w:val="000000"/>
          <w:sz w:val="20"/>
        </w:rPr>
        <w:t>e pitné vody, než je vodovod pro veřejnou potřebu a/nebo za neoprávněné vypouštění srážkových nebo balastních vod do oddílné splaškové kanalizace bez předchozího písemného souhlasu Dodavatele má právo Dodavatel uplatňovat na Odběrateli smluvní pokutu ve vý</w:t>
      </w:r>
      <w:r>
        <w:rPr>
          <w:rFonts w:ascii="Arial" w:eastAsia="Arial" w:hAnsi="Arial" w:cs="Arial"/>
          <w:color w:val="000000"/>
          <w:sz w:val="20"/>
        </w:rPr>
        <w:t xml:space="preserve">ši 5.000,-Kč, a to za každý zjištěný případ. </w:t>
      </w:r>
    </w:p>
    <w:p w14:paraId="3FD2A9B5" w14:textId="77777777" w:rsidR="00481424" w:rsidRDefault="00613628">
      <w:pPr>
        <w:pStyle w:val="ParagraphStyle2"/>
        <w:framePr w:w="521" w:h="256" w:hRule="exact" w:wrap="none" w:vAnchor="page" w:hAnchor="margin" w:x="28" w:y="13375"/>
        <w:rPr>
          <w:rStyle w:val="CharacterStyle0"/>
        </w:rPr>
      </w:pPr>
      <w:r>
        <w:rPr>
          <w:rStyle w:val="CharacterStyle0"/>
        </w:rPr>
        <w:t>11.4</w:t>
      </w:r>
    </w:p>
    <w:p w14:paraId="0FC55275" w14:textId="77777777" w:rsidR="00481424" w:rsidRDefault="00613628">
      <w:pPr>
        <w:framePr w:w="9960" w:h="1073" w:hRule="exact" w:wrap="none" w:vAnchor="page" w:hAnchor="margin" w:x="577" w:y="14600"/>
        <w:widowControl w:val="0"/>
        <w:spacing w:before="120"/>
        <w:ind w:hanging="567"/>
        <w:jc w:val="both"/>
        <w:rPr>
          <w:rFonts w:ascii="Arial" w:eastAsia="Arial" w:hAnsi="Arial" w:cs="Arial"/>
          <w:color w:val="000000"/>
          <w:sz w:val="20"/>
        </w:rPr>
      </w:pPr>
      <w:r>
        <w:rPr>
          <w:rFonts w:ascii="Arial" w:eastAsia="Arial" w:hAnsi="Arial" w:cs="Arial"/>
          <w:color w:val="000000"/>
          <w:sz w:val="20"/>
        </w:rPr>
        <w:tab/>
        <w:t>Při nepovoleném překročení limitu znečištění odpadních vod stanoveném v Kanalizačním řádu nebo za vypouštění látek, jejichž vniknutí do veřejné kanalizace musí být zabráněno, nebo látek, které nejsou odpa</w:t>
      </w:r>
      <w:r>
        <w:rPr>
          <w:rFonts w:ascii="Arial" w:eastAsia="Arial" w:hAnsi="Arial" w:cs="Arial"/>
          <w:color w:val="000000"/>
          <w:sz w:val="20"/>
        </w:rPr>
        <w:t xml:space="preserve">dními vodami, má právo Dodavatel uplatňovat na Odběrateli smluvní pokutu do výše 5.000,-Kč, a to za každý zjištěný případ. </w:t>
      </w:r>
    </w:p>
    <w:p w14:paraId="1FF913D8" w14:textId="77777777" w:rsidR="00481424" w:rsidRDefault="00613628">
      <w:pPr>
        <w:pStyle w:val="ParagraphStyle2"/>
        <w:framePr w:w="521" w:h="256" w:hRule="exact" w:wrap="none" w:vAnchor="page" w:hAnchor="margin" w:x="28" w:y="14704"/>
        <w:rPr>
          <w:rStyle w:val="CharacterStyle0"/>
        </w:rPr>
      </w:pPr>
      <w:r>
        <w:rPr>
          <w:rStyle w:val="CharacterStyle0"/>
        </w:rPr>
        <w:t>11.5</w:t>
      </w:r>
    </w:p>
    <w:p w14:paraId="317B07EE" w14:textId="77777777" w:rsidR="00481424" w:rsidRDefault="00613628">
      <w:pPr>
        <w:pStyle w:val="ParagraphStyle11"/>
        <w:framePr w:w="1195" w:h="241" w:hRule="exact" w:wrap="none" w:vAnchor="page" w:hAnchor="margin" w:x="9170" w:y="15982"/>
        <w:rPr>
          <w:rStyle w:val="CharacterStyle6"/>
        </w:rPr>
      </w:pPr>
      <w:r>
        <w:rPr>
          <w:rStyle w:val="CharacterStyle6"/>
        </w:rPr>
        <w:t>Strana: 5 / 8</w:t>
      </w:r>
    </w:p>
    <w:p w14:paraId="57EC13B8" w14:textId="77777777" w:rsidR="00481424" w:rsidRDefault="00481424">
      <w:pPr>
        <w:sectPr w:rsidR="00481424">
          <w:pgSz w:w="11908" w:h="16833"/>
          <w:pgMar w:top="498" w:right="510" w:bottom="255" w:left="328" w:header="708" w:footer="708" w:gutter="0"/>
          <w:cols w:space="708"/>
          <w:formProt w:val="0"/>
        </w:sectPr>
      </w:pPr>
    </w:p>
    <w:p w14:paraId="16BD6704" w14:textId="77777777" w:rsidR="00481424" w:rsidRDefault="00613628">
      <w:pPr>
        <w:framePr w:w="9960" w:h="2502" w:hRule="exact" w:wrap="none" w:vAnchor="page" w:hAnchor="margin" w:x="588" w:y="499"/>
        <w:widowControl w:val="0"/>
        <w:spacing w:before="120"/>
        <w:ind w:hanging="567"/>
        <w:jc w:val="both"/>
        <w:rPr>
          <w:rFonts w:ascii="Arial" w:eastAsia="Arial" w:hAnsi="Arial" w:cs="Arial"/>
          <w:color w:val="000000"/>
          <w:sz w:val="20"/>
        </w:rPr>
      </w:pPr>
      <w:r>
        <w:rPr>
          <w:rFonts w:ascii="Arial" w:eastAsia="Arial" w:hAnsi="Arial" w:cs="Arial"/>
          <w:color w:val="000000"/>
          <w:sz w:val="20"/>
        </w:rPr>
        <w:lastRenderedPageBreak/>
        <w:tab/>
        <w:t xml:space="preserve">Dodavatel má právo uplatňovat na Odběrateli smluvní pokutu ve výši 1.000,-Kč jestliže: </w:t>
      </w:r>
    </w:p>
    <w:p w14:paraId="7B25D0E0"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Odběratel neumožní oprávněnému pracovníkovi Dodavatele přístup k měřícímu zařízení, prověření jeho stavu a řádný odečet, ačkoliv byl o tom vyrozuměn alespoň 3 dny předem,</w:t>
      </w:r>
    </w:p>
    <w:p w14:paraId="74CB2C10"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t>Odběratel neumožní oprávněnému pracovníkovi Dodavatele přístup ke kontrolnímu profi</w:t>
      </w:r>
      <w:r>
        <w:rPr>
          <w:rFonts w:ascii="Arial" w:eastAsia="Arial" w:hAnsi="Arial" w:cs="Arial"/>
          <w:color w:val="000000"/>
          <w:sz w:val="20"/>
        </w:rPr>
        <w:t>lu směrodatnému pro kontrolu kvality odpadních vod a odběr jejich vzorku, ačkoliv byl o tom vyrozuměn alespoň 3 dny předem,</w:t>
      </w:r>
    </w:p>
    <w:p w14:paraId="31666A68"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t>bude-li zjištěno záměrné uvedení nesprávných údajů ve Smlouvě Odběratelem,</w:t>
      </w:r>
    </w:p>
    <w:p w14:paraId="410CF6B7"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t>Odběratel převede právo ze Smlouvy na třetí subjekt b</w:t>
      </w:r>
      <w:r>
        <w:rPr>
          <w:rFonts w:ascii="Arial" w:eastAsia="Arial" w:hAnsi="Arial" w:cs="Arial"/>
          <w:color w:val="000000"/>
          <w:sz w:val="20"/>
        </w:rPr>
        <w:t>ez souhlasu Dodavatele,</w:t>
      </w:r>
    </w:p>
    <w:p w14:paraId="2961A9A4"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t>je porušena plomba měřícího zařízení,</w:t>
      </w:r>
    </w:p>
    <w:p w14:paraId="22B5C648" w14:textId="77777777" w:rsidR="00481424" w:rsidRDefault="00613628">
      <w:pPr>
        <w:framePr w:w="9960" w:h="2502" w:hRule="exact" w:wrap="none" w:vAnchor="page" w:hAnchor="margin" w:x="588" w:y="499"/>
        <w:widowControl w:val="0"/>
        <w:ind w:left="284" w:hanging="284"/>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t>Odběratel neoprávněně manipuluje s měřícím zařízením Dodavatele.</w:t>
      </w:r>
    </w:p>
    <w:p w14:paraId="3284797F" w14:textId="77777777" w:rsidR="00481424" w:rsidRDefault="00613628">
      <w:pPr>
        <w:pStyle w:val="ParagraphStyle2"/>
        <w:framePr w:w="521" w:h="511" w:hRule="exact" w:wrap="none" w:vAnchor="page" w:hAnchor="margin" w:x="28" w:y="636"/>
        <w:rPr>
          <w:rStyle w:val="CharacterStyle0"/>
        </w:rPr>
      </w:pPr>
      <w:r>
        <w:rPr>
          <w:rStyle w:val="CharacterStyle0"/>
        </w:rPr>
        <w:t>11.6</w:t>
      </w:r>
    </w:p>
    <w:p w14:paraId="1F35BF9A" w14:textId="77777777" w:rsidR="00481424" w:rsidRDefault="00613628">
      <w:pPr>
        <w:framePr w:w="9960" w:h="1598" w:hRule="exact" w:wrap="none" w:vAnchor="page" w:hAnchor="margin" w:x="591" w:y="3001"/>
        <w:widowControl w:val="0"/>
        <w:spacing w:before="120"/>
        <w:ind w:hanging="567"/>
        <w:jc w:val="both"/>
        <w:rPr>
          <w:rFonts w:ascii="Arial" w:eastAsia="Arial" w:hAnsi="Arial" w:cs="Arial"/>
          <w:color w:val="000000"/>
          <w:sz w:val="20"/>
        </w:rPr>
      </w:pPr>
      <w:r>
        <w:rPr>
          <w:rFonts w:ascii="Arial" w:eastAsia="Arial" w:hAnsi="Arial" w:cs="Arial"/>
          <w:color w:val="000000"/>
          <w:sz w:val="20"/>
        </w:rPr>
        <w:tab/>
        <w:t>Za protiprávní jednání uvedené v bodě 11.2 až 11.6 Smlouvy opakující se v době do jednoho roku od posledního protiprávn</w:t>
      </w:r>
      <w:r>
        <w:rPr>
          <w:rFonts w:ascii="Arial" w:eastAsia="Arial" w:hAnsi="Arial" w:cs="Arial"/>
          <w:color w:val="000000"/>
          <w:sz w:val="20"/>
        </w:rPr>
        <w:t>ího jednání, má právo Dodavatel uplatňovat na Odběrateli zaplacení smluvní pokuty ve výši dvojnásobku pokuty, uvedené v bodě 11.2 až 11.6 Smlouvy. Smluvní pokuta nenahrazuje případnou náhradu škody, na jejíž zaplacení vzniká Dodavateli právo v plné výši, a</w:t>
      </w:r>
      <w:r>
        <w:rPr>
          <w:rFonts w:ascii="Arial" w:eastAsia="Arial" w:hAnsi="Arial" w:cs="Arial"/>
          <w:color w:val="000000"/>
          <w:sz w:val="20"/>
        </w:rPr>
        <w:t>ni pokutu udělenou Smluvní straně podle zákona, a povinnost k zaplacení smluvní pokuty vzniká bez ohledu na to, zda Odběratel porušení povinnosti zavinil či nikoliv.</w:t>
      </w:r>
    </w:p>
    <w:p w14:paraId="6C042ED7" w14:textId="77777777" w:rsidR="00481424" w:rsidRDefault="00613628">
      <w:pPr>
        <w:pStyle w:val="ParagraphStyle2"/>
        <w:framePr w:w="521" w:h="511" w:hRule="exact" w:wrap="none" w:vAnchor="page" w:hAnchor="margin" w:x="28" w:y="3132"/>
        <w:rPr>
          <w:rStyle w:val="CharacterStyle0"/>
        </w:rPr>
      </w:pPr>
      <w:r>
        <w:rPr>
          <w:rStyle w:val="CharacterStyle0"/>
        </w:rPr>
        <w:t>11.7</w:t>
      </w:r>
    </w:p>
    <w:p w14:paraId="7785DB46" w14:textId="77777777" w:rsidR="00481424" w:rsidRDefault="00613628">
      <w:pPr>
        <w:framePr w:w="9960" w:h="668" w:hRule="exact" w:wrap="none" w:vAnchor="page" w:hAnchor="margin" w:x="577" w:y="4599"/>
        <w:widowControl w:val="0"/>
        <w:spacing w:before="120"/>
        <w:ind w:hanging="567"/>
        <w:jc w:val="both"/>
        <w:rPr>
          <w:rFonts w:ascii="Arial" w:eastAsia="Arial" w:hAnsi="Arial" w:cs="Arial"/>
          <w:color w:val="000000"/>
          <w:sz w:val="20"/>
        </w:rPr>
      </w:pPr>
      <w:r>
        <w:rPr>
          <w:rFonts w:ascii="Arial" w:eastAsia="Arial" w:hAnsi="Arial" w:cs="Arial"/>
          <w:b/>
          <w:color w:val="000000"/>
          <w:sz w:val="20"/>
        </w:rPr>
        <w:tab/>
      </w:r>
      <w:r>
        <w:rPr>
          <w:rFonts w:ascii="Arial" w:eastAsia="Arial" w:hAnsi="Arial" w:cs="Arial"/>
          <w:color w:val="000000"/>
          <w:sz w:val="20"/>
        </w:rPr>
        <w:t xml:space="preserve">Smluvní pokutu lze uložit do 1 roku ode dne, kdy Dodavatel zaviněné porušení Smlouvy nebo podmínek zjistil, nejpozději však do 3 let ode dne kdy k tomuto protiprávnímu jednání došlo. </w:t>
      </w:r>
    </w:p>
    <w:p w14:paraId="6539FF4B" w14:textId="77777777" w:rsidR="00481424" w:rsidRDefault="00613628">
      <w:pPr>
        <w:pStyle w:val="ParagraphStyle2"/>
        <w:framePr w:w="521" w:h="256" w:hRule="exact" w:wrap="none" w:vAnchor="page" w:hAnchor="margin" w:x="28" w:y="4679"/>
        <w:rPr>
          <w:rStyle w:val="CharacterStyle0"/>
        </w:rPr>
      </w:pPr>
      <w:r>
        <w:rPr>
          <w:rStyle w:val="CharacterStyle0"/>
        </w:rPr>
        <w:t>11.8</w:t>
      </w:r>
    </w:p>
    <w:p w14:paraId="7D03CB9D" w14:textId="77777777" w:rsidR="00481424" w:rsidRDefault="00613628">
      <w:pPr>
        <w:framePr w:w="9960" w:h="2003" w:hRule="exact" w:wrap="none" w:vAnchor="page" w:hAnchor="margin" w:x="591" w:y="5266"/>
        <w:widowControl w:val="0"/>
        <w:spacing w:before="360"/>
        <w:jc w:val="center"/>
        <w:outlineLvl w:val="0"/>
        <w:rPr>
          <w:rFonts w:ascii="Arial" w:eastAsia="Arial" w:hAnsi="Arial" w:cs="Arial"/>
          <w:b/>
          <w:color w:val="000000"/>
          <w:sz w:val="24"/>
        </w:rPr>
      </w:pPr>
      <w:r>
        <w:rPr>
          <w:rFonts w:ascii="Arial" w:eastAsia="Arial" w:hAnsi="Arial" w:cs="Arial"/>
          <w:b/>
          <w:color w:val="000000"/>
          <w:sz w:val="24"/>
        </w:rPr>
        <w:t>XII. Zvláštní ujednání</w:t>
      </w:r>
    </w:p>
    <w:p w14:paraId="15A75168" w14:textId="77777777" w:rsidR="00481424" w:rsidRDefault="00613628">
      <w:pPr>
        <w:framePr w:w="9960" w:h="2003" w:hRule="exact" w:wrap="none" w:vAnchor="page" w:hAnchor="margin" w:x="591" w:y="5266"/>
        <w:widowControl w:val="0"/>
        <w:spacing w:before="120"/>
        <w:ind w:hanging="567"/>
        <w:jc w:val="both"/>
        <w:rPr>
          <w:rFonts w:ascii="Arial" w:eastAsia="Arial" w:hAnsi="Arial" w:cs="Arial"/>
          <w:color w:val="000000"/>
          <w:sz w:val="20"/>
        </w:rPr>
      </w:pPr>
      <w:r>
        <w:rPr>
          <w:rFonts w:ascii="Arial" w:eastAsia="Arial" w:hAnsi="Arial" w:cs="Arial"/>
          <w:b/>
          <w:color w:val="000000"/>
        </w:rPr>
        <w:t>12.1</w:t>
      </w:r>
      <w:r>
        <w:rPr>
          <w:rFonts w:ascii="Arial" w:eastAsia="Arial" w:hAnsi="Arial" w:cs="Arial"/>
          <w:b/>
          <w:color w:val="000000"/>
        </w:rPr>
        <w:tab/>
      </w:r>
      <w:r>
        <w:rPr>
          <w:rFonts w:ascii="Arial" w:eastAsia="Arial" w:hAnsi="Arial" w:cs="Arial"/>
          <w:color w:val="000000"/>
          <w:sz w:val="20"/>
        </w:rPr>
        <w:t xml:space="preserve">Dodavatel je v souladu s ustanovením § </w:t>
      </w:r>
      <w:r>
        <w:rPr>
          <w:rFonts w:ascii="Arial" w:eastAsia="Arial" w:hAnsi="Arial" w:cs="Arial"/>
          <w:color w:val="000000"/>
          <w:sz w:val="20"/>
        </w:rPr>
        <w:t xml:space="preserve">9 odst. 6 písm. g) Zákona oprávněn přerušit nebo omezit dodávku vody a/nebo odvádění odpadních vod Odběrateli, který je v prodlení delším než 30 dní s placením vodného nebo stočného nebo jeho příslušenství. Důkazní břemeno o provedení platby nese ten, kdo </w:t>
      </w:r>
      <w:r>
        <w:rPr>
          <w:rFonts w:ascii="Arial" w:eastAsia="Arial" w:hAnsi="Arial" w:cs="Arial"/>
          <w:color w:val="000000"/>
          <w:sz w:val="20"/>
        </w:rPr>
        <w:t>platbu provádí. O přerušení nebo omezení dodávky vody a/nebo odvádění odpadních vod je Dodavatel povinen informovat Odběratele alespoň 3 dny předem.</w:t>
      </w:r>
    </w:p>
    <w:p w14:paraId="4EEAB090" w14:textId="77777777" w:rsidR="00481424" w:rsidRDefault="00613628">
      <w:pPr>
        <w:pStyle w:val="ParagraphStyle2"/>
        <w:framePr w:w="521" w:h="256" w:hRule="exact" w:wrap="none" w:vAnchor="page" w:hAnchor="margin" w:x="28" w:y="6040"/>
        <w:rPr>
          <w:rStyle w:val="CharacterStyle0"/>
        </w:rPr>
      </w:pPr>
      <w:r>
        <w:rPr>
          <w:rStyle w:val="CharacterStyle0"/>
        </w:rPr>
        <w:t>12.1</w:t>
      </w:r>
    </w:p>
    <w:p w14:paraId="1C845D7B" w14:textId="77777777" w:rsidR="00481424" w:rsidRDefault="00613628">
      <w:pPr>
        <w:framePr w:w="9960" w:h="1088" w:hRule="exact" w:wrap="none" w:vAnchor="page" w:hAnchor="margin" w:x="591" w:y="7269"/>
        <w:widowControl w:val="0"/>
        <w:spacing w:before="120"/>
        <w:ind w:hanging="567"/>
        <w:jc w:val="both"/>
        <w:rPr>
          <w:rFonts w:ascii="Arial" w:eastAsia="Arial" w:hAnsi="Arial" w:cs="Arial"/>
          <w:color w:val="000000"/>
          <w:sz w:val="20"/>
        </w:rPr>
      </w:pPr>
      <w:r>
        <w:rPr>
          <w:rFonts w:ascii="Arial" w:eastAsia="Arial" w:hAnsi="Arial" w:cs="Arial"/>
          <w:color w:val="000000"/>
          <w:sz w:val="20"/>
        </w:rPr>
        <w:tab/>
        <w:t>Pro účely předchozího odstavce se dnem doručení upozornění rozumí den doručení Odběrateli nebo den, v</w:t>
      </w:r>
      <w:r>
        <w:rPr>
          <w:rFonts w:ascii="Arial" w:eastAsia="Arial" w:hAnsi="Arial" w:cs="Arial"/>
          <w:color w:val="000000"/>
          <w:sz w:val="20"/>
        </w:rPr>
        <w:t>e kterém Odběratel odmítl doručené upozornění převzít či učinil jeho doručení nemožným nebo den, kdy bylo upozornění pro Odběratele jako doporučený dopis uloženo na poště, což platí, i když se adresát o jeho uložení nedozvěděl.</w:t>
      </w:r>
    </w:p>
    <w:p w14:paraId="1D02F102" w14:textId="77777777" w:rsidR="00481424" w:rsidRDefault="00613628">
      <w:pPr>
        <w:pStyle w:val="ParagraphStyle2"/>
        <w:framePr w:w="521" w:h="256" w:hRule="exact" w:wrap="none" w:vAnchor="page" w:hAnchor="margin" w:x="28" w:y="7389"/>
        <w:rPr>
          <w:rStyle w:val="CharacterStyle0"/>
        </w:rPr>
      </w:pPr>
      <w:r>
        <w:rPr>
          <w:rStyle w:val="CharacterStyle0"/>
        </w:rPr>
        <w:t>12.2</w:t>
      </w:r>
    </w:p>
    <w:p w14:paraId="14E48B7B" w14:textId="77777777" w:rsidR="00481424" w:rsidRDefault="00613628">
      <w:pPr>
        <w:framePr w:w="9960" w:h="1523" w:hRule="exact" w:wrap="none" w:vAnchor="page" w:hAnchor="margin" w:x="591" w:y="8357"/>
        <w:widowControl w:val="0"/>
        <w:spacing w:before="120"/>
        <w:ind w:hanging="567"/>
        <w:jc w:val="both"/>
        <w:rPr>
          <w:rFonts w:ascii="Arial" w:eastAsia="Arial" w:hAnsi="Arial" w:cs="Arial"/>
          <w:color w:val="000000"/>
          <w:sz w:val="20"/>
        </w:rPr>
      </w:pPr>
      <w:r>
        <w:rPr>
          <w:rFonts w:ascii="Arial" w:eastAsia="Arial" w:hAnsi="Arial" w:cs="Arial"/>
          <w:color w:val="000000"/>
          <w:sz w:val="20"/>
        </w:rPr>
        <w:tab/>
        <w:t xml:space="preserve">Ostatní písemnosti se </w:t>
      </w:r>
      <w:r>
        <w:rPr>
          <w:rFonts w:ascii="Arial" w:eastAsia="Arial" w:hAnsi="Arial" w:cs="Arial"/>
          <w:color w:val="000000"/>
          <w:sz w:val="20"/>
        </w:rPr>
        <w:t>doručují na adresy Smluvních stran, uvedené v záhlaví Smlouvy. Odmítne-li adresát zásilku převzít, platí, že písemnost byla doručena dnem, kdy bylo její převzetí odepřeno. Účinky doručení nastanou též tehdy, vrátí-li se odesílateli zásilka jako nedoručená;</w:t>
      </w:r>
      <w:r>
        <w:rPr>
          <w:rFonts w:ascii="Arial" w:eastAsia="Arial" w:hAnsi="Arial" w:cs="Arial"/>
          <w:color w:val="000000"/>
          <w:sz w:val="20"/>
        </w:rPr>
        <w:t xml:space="preserve"> dnem doručení je v takovém případě první pracovní den následující po dni odeslání zásilky. V případě, že Odběratel změní adresu, je povinen to písemně oznámit Dodavateli. Do té doby je Dodavatel povinen doručovat zásilky na adresu Odběratele, uvedenou v t</w:t>
      </w:r>
      <w:r>
        <w:rPr>
          <w:rFonts w:ascii="Arial" w:eastAsia="Arial" w:hAnsi="Arial" w:cs="Arial"/>
          <w:color w:val="000000"/>
          <w:sz w:val="20"/>
        </w:rPr>
        <w:t>éto Smlouvě. Důkazní břemeno o nahlášené změně adresy nese Odběratel.</w:t>
      </w:r>
    </w:p>
    <w:p w14:paraId="1EC7B88A" w14:textId="77777777" w:rsidR="00481424" w:rsidRDefault="00613628">
      <w:pPr>
        <w:pStyle w:val="ParagraphStyle2"/>
        <w:framePr w:w="521" w:h="256" w:hRule="exact" w:wrap="none" w:vAnchor="page" w:hAnchor="margin" w:x="28" w:y="8461"/>
        <w:rPr>
          <w:rStyle w:val="CharacterStyle0"/>
        </w:rPr>
      </w:pPr>
      <w:r>
        <w:rPr>
          <w:rStyle w:val="CharacterStyle0"/>
        </w:rPr>
        <w:t>12.3</w:t>
      </w:r>
    </w:p>
    <w:p w14:paraId="6EFF4B37" w14:textId="77777777" w:rsidR="00481424" w:rsidRDefault="00613628">
      <w:pPr>
        <w:framePr w:w="9960" w:h="661" w:hRule="exact" w:wrap="none" w:vAnchor="page" w:hAnchor="margin" w:x="591" w:y="9880"/>
        <w:widowControl w:val="0"/>
        <w:spacing w:before="120"/>
        <w:ind w:hanging="567"/>
        <w:jc w:val="both"/>
        <w:rPr>
          <w:rFonts w:ascii="Arial" w:eastAsia="Arial" w:hAnsi="Arial" w:cs="Arial"/>
          <w:color w:val="000000"/>
          <w:sz w:val="20"/>
        </w:rPr>
      </w:pPr>
      <w:r>
        <w:rPr>
          <w:rFonts w:ascii="Arial" w:eastAsia="Arial" w:hAnsi="Arial" w:cs="Arial"/>
          <w:b/>
          <w:color w:val="000000"/>
        </w:rPr>
        <w:t>12.4</w:t>
      </w:r>
      <w:r>
        <w:rPr>
          <w:rFonts w:ascii="Arial" w:eastAsia="Arial" w:hAnsi="Arial" w:cs="Arial"/>
          <w:color w:val="000000"/>
        </w:rPr>
        <w:tab/>
      </w:r>
      <w:r>
        <w:rPr>
          <w:rFonts w:ascii="Arial" w:eastAsia="Arial" w:hAnsi="Arial" w:cs="Arial"/>
          <w:color w:val="000000"/>
          <w:sz w:val="20"/>
        </w:rPr>
        <w:t>Právo Dodavatele přerušit nebo omezit dodávku vody a/nebo odvádění odpadních vod Odběrateli není podmíněno předchozím ukončením Smlouvy.</w:t>
      </w:r>
    </w:p>
    <w:p w14:paraId="52F568F4" w14:textId="77777777" w:rsidR="00481424" w:rsidRDefault="00613628">
      <w:pPr>
        <w:pStyle w:val="ParagraphStyle2"/>
        <w:framePr w:w="521" w:h="256" w:hRule="exact" w:wrap="none" w:vAnchor="page" w:hAnchor="margin" w:x="28" w:y="10000"/>
        <w:rPr>
          <w:rStyle w:val="CharacterStyle0"/>
        </w:rPr>
      </w:pPr>
      <w:r>
        <w:rPr>
          <w:rStyle w:val="CharacterStyle0"/>
        </w:rPr>
        <w:t>12.4</w:t>
      </w:r>
    </w:p>
    <w:p w14:paraId="2BC828BE" w14:textId="77777777" w:rsidR="00481424" w:rsidRDefault="00613628">
      <w:pPr>
        <w:framePr w:w="9960" w:h="1096" w:hRule="exact" w:wrap="none" w:vAnchor="page" w:hAnchor="margin" w:x="591" w:y="10557"/>
        <w:widowControl w:val="0"/>
        <w:spacing w:before="120"/>
        <w:ind w:hanging="567"/>
        <w:jc w:val="both"/>
        <w:rPr>
          <w:rFonts w:ascii="Arial" w:eastAsia="Arial" w:hAnsi="Arial" w:cs="Arial"/>
          <w:color w:val="000000"/>
          <w:sz w:val="20"/>
        </w:rPr>
      </w:pPr>
      <w:r>
        <w:rPr>
          <w:rFonts w:ascii="Arial" w:eastAsia="Arial" w:hAnsi="Arial" w:cs="Arial"/>
          <w:b/>
          <w:color w:val="000000"/>
        </w:rPr>
        <w:t>12.5</w:t>
      </w:r>
      <w:r>
        <w:rPr>
          <w:rFonts w:ascii="Arial" w:eastAsia="Arial" w:hAnsi="Arial" w:cs="Arial"/>
          <w:color w:val="000000"/>
          <w:sz w:val="20"/>
        </w:rPr>
        <w:tab/>
        <w:t>Dodavatel je dále oprávněn př</w:t>
      </w:r>
      <w:r>
        <w:rPr>
          <w:rFonts w:ascii="Arial" w:eastAsia="Arial" w:hAnsi="Arial" w:cs="Arial"/>
          <w:color w:val="000000"/>
          <w:sz w:val="20"/>
        </w:rPr>
        <w:t>erušit nebo omezit dodávku vody a/nebo odvádění odpadních vod v případech stanovených v Zákoně. Nejedná-li se o živelní pohromy, při havárii vodovodu nebo</w:t>
      </w:r>
      <w:r>
        <w:rPr>
          <w:rFonts w:ascii="Arial" w:eastAsia="Arial" w:hAnsi="Arial" w:cs="Arial"/>
          <w:color w:val="FF0000"/>
          <w:sz w:val="20"/>
        </w:rPr>
        <w:t xml:space="preserve"> </w:t>
      </w:r>
      <w:r>
        <w:rPr>
          <w:rFonts w:ascii="Arial" w:eastAsia="Arial" w:hAnsi="Arial" w:cs="Arial"/>
          <w:color w:val="000000"/>
          <w:sz w:val="20"/>
        </w:rPr>
        <w:t>kanalizace, vodovodní nebo kanalizační přípojky nebo při možném ohrožení zdraví lidí nebo majetku, je</w:t>
      </w:r>
      <w:r>
        <w:rPr>
          <w:rFonts w:ascii="Arial" w:eastAsia="Arial" w:hAnsi="Arial" w:cs="Arial"/>
          <w:color w:val="000000"/>
          <w:sz w:val="20"/>
        </w:rPr>
        <w:t xml:space="preserve"> Dodavatel povinen o této skutečnosti předem vyrozumět Odběratele, a to v Zákonem stanovené lhůtě. </w:t>
      </w:r>
    </w:p>
    <w:p w14:paraId="38CFBB2B" w14:textId="77777777" w:rsidR="00481424" w:rsidRDefault="00613628">
      <w:pPr>
        <w:pStyle w:val="ParagraphStyle2"/>
        <w:framePr w:w="521" w:h="256" w:hRule="exact" w:wrap="none" w:vAnchor="page" w:hAnchor="margin" w:x="28" w:y="10707"/>
        <w:rPr>
          <w:rStyle w:val="CharacterStyle0"/>
        </w:rPr>
      </w:pPr>
      <w:r>
        <w:rPr>
          <w:rStyle w:val="CharacterStyle0"/>
        </w:rPr>
        <w:t>12.5</w:t>
      </w:r>
    </w:p>
    <w:p w14:paraId="144C38AA" w14:textId="77777777" w:rsidR="00481424" w:rsidRDefault="00613628">
      <w:pPr>
        <w:framePr w:w="9960" w:h="1096" w:hRule="exact" w:wrap="none" w:vAnchor="page" w:hAnchor="margin" w:x="577" w:y="11653"/>
        <w:widowControl w:val="0"/>
        <w:spacing w:before="120"/>
        <w:ind w:hanging="567"/>
        <w:jc w:val="both"/>
        <w:rPr>
          <w:rFonts w:ascii="Arial" w:eastAsia="Arial" w:hAnsi="Arial" w:cs="Arial"/>
          <w:color w:val="000000"/>
          <w:sz w:val="20"/>
        </w:rPr>
      </w:pPr>
      <w:r>
        <w:rPr>
          <w:rFonts w:ascii="Arial" w:eastAsia="Arial" w:hAnsi="Arial" w:cs="Arial"/>
          <w:color w:val="000000"/>
          <w:sz w:val="20"/>
        </w:rPr>
        <w:tab/>
        <w:t xml:space="preserve">V případě přerušení nebo omezení dodávky vody a/nebo odvádění odpadních vod podle § 9 odst. 5 nebo § 9 odst. 6 písm. a) Zákona je Dodavatel oprávněn </w:t>
      </w:r>
      <w:r>
        <w:rPr>
          <w:rFonts w:ascii="Arial" w:eastAsia="Arial" w:hAnsi="Arial" w:cs="Arial"/>
          <w:color w:val="000000"/>
          <w:sz w:val="20"/>
        </w:rPr>
        <w:t>stanovit podmínky tohoto přerušení nebo omezení a je povinen zajistit náhradní zásobování pitnou vodou a/nebo odvádění odpadních vod v mezích technických možností a místních podmínek.</w:t>
      </w:r>
    </w:p>
    <w:p w14:paraId="4B2695A4" w14:textId="77777777" w:rsidR="00481424" w:rsidRDefault="00481424">
      <w:pPr>
        <w:framePr w:w="9960" w:h="1096" w:hRule="exact" w:wrap="none" w:vAnchor="page" w:hAnchor="margin" w:x="577" w:y="11653"/>
        <w:widowControl w:val="0"/>
        <w:spacing w:before="120"/>
        <w:ind w:hanging="567"/>
        <w:jc w:val="both"/>
        <w:rPr>
          <w:rFonts w:ascii="Arial" w:eastAsia="Arial" w:hAnsi="Arial" w:cs="Arial"/>
          <w:color w:val="000000"/>
          <w:sz w:val="20"/>
        </w:rPr>
      </w:pPr>
    </w:p>
    <w:p w14:paraId="2247A426" w14:textId="77777777" w:rsidR="00481424" w:rsidRDefault="00613628">
      <w:pPr>
        <w:pStyle w:val="ParagraphStyle2"/>
        <w:framePr w:w="521" w:h="256" w:hRule="exact" w:wrap="none" w:vAnchor="page" w:hAnchor="margin" w:x="28" w:y="11760"/>
        <w:rPr>
          <w:rStyle w:val="CharacterStyle0"/>
        </w:rPr>
      </w:pPr>
      <w:r>
        <w:rPr>
          <w:rStyle w:val="CharacterStyle0"/>
        </w:rPr>
        <w:t>12.6</w:t>
      </w:r>
    </w:p>
    <w:p w14:paraId="31710B0A" w14:textId="77777777" w:rsidR="00481424" w:rsidRDefault="00613628">
      <w:pPr>
        <w:framePr w:w="9960" w:h="1126" w:hRule="exact" w:wrap="none" w:vAnchor="page" w:hAnchor="margin" w:x="577" w:y="12749"/>
        <w:widowControl w:val="0"/>
        <w:spacing w:before="120"/>
        <w:jc w:val="both"/>
        <w:rPr>
          <w:rFonts w:ascii="Arial" w:eastAsia="Arial" w:hAnsi="Arial" w:cs="Arial"/>
          <w:color w:val="000000"/>
          <w:sz w:val="20"/>
        </w:rPr>
      </w:pPr>
      <w:r>
        <w:rPr>
          <w:rFonts w:ascii="Arial" w:eastAsia="Arial" w:hAnsi="Arial" w:cs="Arial"/>
          <w:color w:val="000000"/>
          <w:sz w:val="20"/>
        </w:rPr>
        <w:t>Odběratel je oprávněn uplatnit vůči Dodavateli práva z odpovědnost</w:t>
      </w:r>
      <w:r>
        <w:rPr>
          <w:rFonts w:ascii="Arial" w:eastAsia="Arial" w:hAnsi="Arial" w:cs="Arial"/>
          <w:color w:val="000000"/>
          <w:sz w:val="20"/>
        </w:rPr>
        <w:t>i za vady v souladu s obecně závaznými právními předpisy a Reklamačním řádem Dodavatele. Platné znění Reklamačního řádu je zveřejněno na webových stránkách Dodavatele a je k dispozici v jeho zákaznickém centru. Odběratel tímto prohlašuje, že byl s Reklamač</w:t>
      </w:r>
      <w:r>
        <w:rPr>
          <w:rFonts w:ascii="Arial" w:eastAsia="Arial" w:hAnsi="Arial" w:cs="Arial"/>
          <w:color w:val="000000"/>
          <w:sz w:val="20"/>
        </w:rPr>
        <w:t>ním řádem Dodavatele seznámen, a že mu porozuměl v plném rozsahu.</w:t>
      </w:r>
    </w:p>
    <w:p w14:paraId="58C1522D" w14:textId="77777777" w:rsidR="00481424" w:rsidRDefault="00613628">
      <w:pPr>
        <w:pStyle w:val="ParagraphStyle2"/>
        <w:framePr w:w="521" w:h="256" w:hRule="exact" w:wrap="none" w:vAnchor="page" w:hAnchor="margin" w:x="28" w:y="12860"/>
        <w:rPr>
          <w:rStyle w:val="CharacterStyle0"/>
        </w:rPr>
      </w:pPr>
      <w:r>
        <w:rPr>
          <w:rStyle w:val="CharacterStyle0"/>
        </w:rPr>
        <w:t>12.7</w:t>
      </w:r>
    </w:p>
    <w:p w14:paraId="0B7A767F" w14:textId="77777777" w:rsidR="00481424" w:rsidRDefault="00613628">
      <w:pPr>
        <w:framePr w:w="9960" w:h="631" w:hRule="exact" w:wrap="none" w:vAnchor="page" w:hAnchor="margin" w:x="577" w:y="13875"/>
        <w:widowControl w:val="0"/>
        <w:spacing w:before="120"/>
        <w:ind w:hanging="567"/>
        <w:jc w:val="both"/>
        <w:rPr>
          <w:rFonts w:ascii="Arial" w:eastAsia="Arial" w:hAnsi="Arial" w:cs="Arial"/>
          <w:color w:val="000000"/>
          <w:sz w:val="20"/>
        </w:rPr>
      </w:pPr>
      <w:r>
        <w:rPr>
          <w:rFonts w:ascii="Arial" w:eastAsia="Arial" w:hAnsi="Arial" w:cs="Arial"/>
          <w:b/>
          <w:color w:val="000000"/>
        </w:rPr>
        <w:t>12.8</w:t>
      </w:r>
      <w:r>
        <w:rPr>
          <w:rFonts w:ascii="Arial" w:eastAsia="Arial" w:hAnsi="Arial" w:cs="Arial"/>
          <w:color w:val="000000"/>
          <w:sz w:val="20"/>
        </w:rPr>
        <w:tab/>
        <w:t>Smluvní strany sjednávají pro účinnost Smlouvy rozvazovací podmínku a stanoví tak, že smluvní vztah bez dalšího zaniká okamžikem zjištění (soudního vyslovení) insolvence Odběratele</w:t>
      </w:r>
      <w:r>
        <w:rPr>
          <w:rFonts w:ascii="Arial" w:eastAsia="Arial" w:hAnsi="Arial" w:cs="Arial"/>
          <w:color w:val="000000"/>
          <w:sz w:val="20"/>
        </w:rPr>
        <w:t xml:space="preserve"> ve smyslu platného zákona.</w:t>
      </w:r>
    </w:p>
    <w:p w14:paraId="74209A0F" w14:textId="77777777" w:rsidR="00481424" w:rsidRDefault="00613628">
      <w:pPr>
        <w:pStyle w:val="ParagraphStyle2"/>
        <w:framePr w:w="521" w:h="256" w:hRule="exact" w:wrap="none" w:vAnchor="page" w:hAnchor="margin" w:x="28" w:y="14045"/>
        <w:rPr>
          <w:rStyle w:val="CharacterStyle0"/>
        </w:rPr>
      </w:pPr>
      <w:r>
        <w:rPr>
          <w:rStyle w:val="CharacterStyle0"/>
        </w:rPr>
        <w:t>12.8</w:t>
      </w:r>
    </w:p>
    <w:p w14:paraId="21C32CEF" w14:textId="77777777" w:rsidR="00481424" w:rsidRDefault="00613628">
      <w:pPr>
        <w:framePr w:w="9960" w:h="1126" w:hRule="exact" w:wrap="none" w:vAnchor="page" w:hAnchor="margin" w:x="577" w:y="14507"/>
        <w:widowControl w:val="0"/>
        <w:spacing w:before="120"/>
        <w:ind w:hanging="567"/>
        <w:jc w:val="both"/>
        <w:rPr>
          <w:rFonts w:ascii="Arial" w:eastAsia="Arial" w:hAnsi="Arial" w:cs="Arial"/>
          <w:color w:val="000000"/>
          <w:sz w:val="20"/>
        </w:rPr>
      </w:pPr>
      <w:r>
        <w:rPr>
          <w:rFonts w:ascii="Arial" w:eastAsia="Arial" w:hAnsi="Arial" w:cs="Arial"/>
          <w:b/>
          <w:color w:val="000000"/>
        </w:rPr>
        <w:t>12.9</w:t>
      </w:r>
      <w:r>
        <w:rPr>
          <w:rFonts w:ascii="Arial" w:eastAsia="Arial" w:hAnsi="Arial" w:cs="Arial"/>
          <w:color w:val="000000"/>
          <w:sz w:val="20"/>
        </w:rPr>
        <w:tab/>
        <w:t xml:space="preserve">Ke dni zániku smluvního vztahu v důsledku naplnění rozvazovací podmínky je Dodavatel povinen provést vyúčtování uhrazených záloh, přeplatků a nedoplatků a uskutečnit finanční vyrovnání. Zároveň se obě Smluvní strany </w:t>
      </w:r>
      <w:r>
        <w:rPr>
          <w:rFonts w:ascii="Arial" w:eastAsia="Arial" w:hAnsi="Arial" w:cs="Arial"/>
          <w:color w:val="000000"/>
          <w:sz w:val="20"/>
        </w:rPr>
        <w:t>dohodly, že ke dni zániku smluvního vztahu dochází rovněž k započtení všech vzájemných pohledávek obou Smluvních stran. Toto započtení pohledávek se stává součástí vzájemného finančního vyrovnání.</w:t>
      </w:r>
    </w:p>
    <w:p w14:paraId="579F8D7C" w14:textId="77777777" w:rsidR="00481424" w:rsidRDefault="00613628">
      <w:pPr>
        <w:pStyle w:val="ParagraphStyle2"/>
        <w:framePr w:w="521" w:h="256" w:hRule="exact" w:wrap="none" w:vAnchor="page" w:hAnchor="margin" w:x="28" w:y="14677"/>
        <w:rPr>
          <w:rStyle w:val="CharacterStyle0"/>
        </w:rPr>
      </w:pPr>
      <w:r>
        <w:rPr>
          <w:rStyle w:val="CharacterStyle0"/>
        </w:rPr>
        <w:t>12.9</w:t>
      </w:r>
    </w:p>
    <w:p w14:paraId="1F03C4E3" w14:textId="77777777" w:rsidR="00481424" w:rsidRDefault="00613628">
      <w:pPr>
        <w:pStyle w:val="ParagraphStyle11"/>
        <w:framePr w:w="1195" w:h="241" w:hRule="exact" w:wrap="none" w:vAnchor="page" w:hAnchor="margin" w:x="9170" w:y="15982"/>
        <w:rPr>
          <w:rStyle w:val="CharacterStyle6"/>
        </w:rPr>
      </w:pPr>
      <w:r>
        <w:rPr>
          <w:rStyle w:val="CharacterStyle6"/>
        </w:rPr>
        <w:t>Strana: 6 / 8</w:t>
      </w:r>
    </w:p>
    <w:p w14:paraId="6EA4EF16" w14:textId="77777777" w:rsidR="00481424" w:rsidRDefault="00481424">
      <w:pPr>
        <w:sectPr w:rsidR="00481424">
          <w:pgSz w:w="11908" w:h="16833"/>
          <w:pgMar w:top="498" w:right="510" w:bottom="255" w:left="328" w:header="708" w:footer="708" w:gutter="0"/>
          <w:cols w:space="708"/>
          <w:formProt w:val="0"/>
        </w:sectPr>
      </w:pPr>
    </w:p>
    <w:p w14:paraId="487508CA" w14:textId="77777777" w:rsidR="00481424" w:rsidRDefault="00481424">
      <w:pPr>
        <w:framePr w:w="9957" w:h="3897" w:hRule="exact" w:wrap="none" w:vAnchor="page" w:hAnchor="margin" w:x="577" w:y="499"/>
        <w:widowControl w:val="0"/>
        <w:jc w:val="center"/>
        <w:rPr>
          <w:rFonts w:ascii="Arial" w:eastAsia="Arial" w:hAnsi="Arial" w:cs="Arial"/>
          <w:b/>
          <w:color w:val="000000"/>
          <w:sz w:val="16"/>
        </w:rPr>
      </w:pPr>
    </w:p>
    <w:p w14:paraId="4CDF1981" w14:textId="77777777" w:rsidR="00481424" w:rsidRDefault="00613628">
      <w:pPr>
        <w:framePr w:w="9957" w:h="3897" w:hRule="exact" w:wrap="none" w:vAnchor="page" w:hAnchor="margin" w:x="577" w:y="499"/>
        <w:widowControl w:val="0"/>
        <w:jc w:val="center"/>
        <w:rPr>
          <w:rFonts w:ascii="Arial" w:eastAsia="Arial" w:hAnsi="Arial" w:cs="Arial"/>
          <w:b/>
          <w:color w:val="000000"/>
          <w:sz w:val="24"/>
        </w:rPr>
      </w:pPr>
      <w:r>
        <w:rPr>
          <w:rFonts w:ascii="Arial" w:eastAsia="Arial" w:hAnsi="Arial" w:cs="Arial"/>
          <w:b/>
          <w:color w:val="000000"/>
          <w:sz w:val="24"/>
        </w:rPr>
        <w:t xml:space="preserve">XIII. Závěrečná </w:t>
      </w:r>
      <w:r>
        <w:rPr>
          <w:rFonts w:ascii="Arial" w:eastAsia="Arial" w:hAnsi="Arial" w:cs="Arial"/>
          <w:b/>
          <w:color w:val="000000"/>
          <w:sz w:val="24"/>
        </w:rPr>
        <w:t>ustanovení</w:t>
      </w:r>
    </w:p>
    <w:p w14:paraId="25E247D3" w14:textId="77777777" w:rsidR="00481424" w:rsidRDefault="00613628">
      <w:pPr>
        <w:framePr w:w="9957" w:h="3897" w:hRule="exact" w:wrap="none" w:vAnchor="page" w:hAnchor="margin" w:x="577" w:y="499"/>
        <w:widowControl w:val="0"/>
        <w:spacing w:before="120"/>
        <w:jc w:val="both"/>
        <w:rPr>
          <w:rFonts w:ascii="Arial" w:eastAsia="Arial" w:hAnsi="Arial" w:cs="Arial"/>
          <w:color w:val="FF00FF"/>
        </w:rPr>
      </w:pPr>
      <w:proofErr w:type="spellStart"/>
      <w:r>
        <w:rPr>
          <w:rFonts w:ascii="Arial" w:eastAsia="Arial" w:hAnsi="Arial" w:cs="Arial"/>
          <w:color w:val="000000"/>
          <w:sz w:val="20"/>
        </w:rPr>
        <w:t>Čerlinka</w:t>
      </w:r>
      <w:proofErr w:type="spellEnd"/>
      <w:r>
        <w:rPr>
          <w:rFonts w:ascii="Arial" w:eastAsia="Arial" w:hAnsi="Arial" w:cs="Arial"/>
          <w:color w:val="000000"/>
          <w:sz w:val="20"/>
        </w:rPr>
        <w:t xml:space="preserve"> s.r.o. informuje Odběratele, že jeho osobní údaje (je-li fyzickou osobou), resp. osobní údaje jiných fyzických osob, které od něj získala, příp. získá, uchovává, zpracovává a chrání důsledně podle pravidel stanovených v Nařízení Evropsk</w:t>
      </w:r>
      <w:r>
        <w:rPr>
          <w:rFonts w:ascii="Arial" w:eastAsia="Arial" w:hAnsi="Arial" w:cs="Arial"/>
          <w:color w:val="000000"/>
          <w:sz w:val="20"/>
        </w:rPr>
        <w:t>ého parlamentu a Rady EU 2016/679 ze dne 27. dubna 2016 "o ochraně fyzických osob v souvislosti se zpracováním osobních údajů a o volném pohybu těchto údajů a o zrušení směrnice 65/46/ES" (tzv. obecné nařízení o ochraně osobních údajů - GDPR). Společnost i</w:t>
      </w:r>
      <w:r>
        <w:rPr>
          <w:rFonts w:ascii="Arial" w:eastAsia="Arial" w:hAnsi="Arial" w:cs="Arial"/>
          <w:color w:val="000000"/>
          <w:sz w:val="20"/>
        </w:rPr>
        <w:t>nformuje Odběratele, že tyto osobní údaje zpracovává zejména pro účely obchodní spolupráce, pro uzavírání smluv a jejich plnění, pro účely vypořádávání práv a povinností z uzavřených smluv a uskutečněných obchodů, pro ochranu a uplatňování svých práv z uza</w:t>
      </w:r>
      <w:r>
        <w:rPr>
          <w:rFonts w:ascii="Arial" w:eastAsia="Arial" w:hAnsi="Arial" w:cs="Arial"/>
          <w:color w:val="000000"/>
          <w:sz w:val="20"/>
        </w:rPr>
        <w:t xml:space="preserve">vřených smluv a uskutečněných obchodů, pro účely plnění zákonem předepsaných povinností a pro budoucí nabízení služeb společnosti, a že tyto osobní údaje uchovává ve své evidenci po dobu, po kterou je to nezbytné pro ochranu zájmů společnosti, případně po </w:t>
      </w:r>
      <w:r>
        <w:rPr>
          <w:rFonts w:ascii="Arial" w:eastAsia="Arial" w:hAnsi="Arial" w:cs="Arial"/>
          <w:color w:val="000000"/>
          <w:sz w:val="20"/>
        </w:rPr>
        <w:t>archivační dobu stanovenou zákonem. Společnost informuje dodavatele o jeho základních právech při ochraně osobních údajů, zejména: o právu na přístup ke svým osobním údajům, o právu na opravu, výmaz a omezení zpracování svých osobních údajů, o právu na odv</w:t>
      </w:r>
      <w:r>
        <w:rPr>
          <w:rFonts w:ascii="Arial" w:eastAsia="Arial" w:hAnsi="Arial" w:cs="Arial"/>
          <w:color w:val="000000"/>
          <w:sz w:val="20"/>
        </w:rPr>
        <w:t xml:space="preserve">olání uděleného souhlasu se zpracováním osobních údajů i o právu podat stížnost u dozorového orgánu. </w:t>
      </w:r>
    </w:p>
    <w:p w14:paraId="74EA3AF2" w14:textId="77777777" w:rsidR="00481424" w:rsidRDefault="00613628">
      <w:pPr>
        <w:pStyle w:val="ParagraphStyle2"/>
        <w:framePr w:w="521" w:h="256" w:hRule="exact" w:wrap="none" w:vAnchor="page" w:hAnchor="margin" w:x="28" w:y="1098"/>
        <w:rPr>
          <w:rStyle w:val="CharacterStyle0"/>
        </w:rPr>
      </w:pPr>
      <w:r>
        <w:rPr>
          <w:rStyle w:val="CharacterStyle0"/>
        </w:rPr>
        <w:t>13.1</w:t>
      </w:r>
    </w:p>
    <w:p w14:paraId="58E45930" w14:textId="77777777" w:rsidR="00481424" w:rsidRDefault="00613628">
      <w:pPr>
        <w:framePr w:w="9957" w:h="2303" w:hRule="exact" w:wrap="none" w:vAnchor="page" w:hAnchor="margin" w:x="577" w:y="4395"/>
        <w:widowControl w:val="0"/>
        <w:spacing w:before="120"/>
        <w:jc w:val="both"/>
        <w:rPr>
          <w:rFonts w:ascii="Arial" w:eastAsia="Arial" w:hAnsi="Arial" w:cs="Arial"/>
          <w:color w:val="FF00FF"/>
        </w:rPr>
      </w:pPr>
      <w:r>
        <w:rPr>
          <w:rFonts w:ascii="Arial" w:eastAsia="Arial" w:hAnsi="Arial" w:cs="Arial"/>
          <w:color w:val="000000"/>
          <w:sz w:val="20"/>
        </w:rPr>
        <w:t>Společnost zvlášť informuje Odběratele, že podle článku 21 GDPR má právo vznést námitku proti zpracování svých osobních údajů, které společnost zprac</w:t>
      </w:r>
      <w:r>
        <w:rPr>
          <w:rFonts w:ascii="Arial" w:eastAsia="Arial" w:hAnsi="Arial" w:cs="Arial"/>
          <w:color w:val="000000"/>
          <w:sz w:val="20"/>
        </w:rPr>
        <w:t>ovává pro účely splnění svého úkolu ve veřejném zájmu nebo při výkonu veřejné moci anebo pro účely oprávněných zájmů společnosti či třetí strany (včetně profilování založeného na těchto důvodech); pokud námitku vznesete, nebudeme vaše osobní údaje zpracová</w:t>
      </w:r>
      <w:r>
        <w:rPr>
          <w:rFonts w:ascii="Arial" w:eastAsia="Arial" w:hAnsi="Arial" w:cs="Arial"/>
          <w:color w:val="000000"/>
          <w:sz w:val="20"/>
        </w:rPr>
        <w:t>vat, jestliže neprokážeme, že existují závažné a oprávněné důvody pro takové zpracování, které převažují nad vašimi zájmy nebo právy a svobodami, anebo pokud neprokážeme, že potřebujeme vaše osobní údaje zpracovávat pro určení, výkon nebo obhajobu našich p</w:t>
      </w:r>
      <w:r>
        <w:rPr>
          <w:rFonts w:ascii="Arial" w:eastAsia="Arial" w:hAnsi="Arial" w:cs="Arial"/>
          <w:color w:val="000000"/>
          <w:sz w:val="20"/>
        </w:rPr>
        <w:t>rávních nároků; pokud vznesete námitku proti zpracování svých osobních údajů pro účely přímého marketingu (včetně profilování těchto údajů), nebudeme vaše osobní údaje pro účely přímého marketingu dále zpracovávat.</w:t>
      </w:r>
    </w:p>
    <w:p w14:paraId="4B3E6944" w14:textId="77777777" w:rsidR="00481424" w:rsidRDefault="00613628">
      <w:pPr>
        <w:pStyle w:val="ParagraphStyle2"/>
        <w:framePr w:w="521" w:h="256" w:hRule="exact" w:wrap="none" w:vAnchor="page" w:hAnchor="margin" w:x="28" w:y="4526"/>
        <w:rPr>
          <w:rStyle w:val="CharacterStyle0"/>
        </w:rPr>
      </w:pPr>
      <w:r>
        <w:rPr>
          <w:rStyle w:val="CharacterStyle0"/>
        </w:rPr>
        <w:t>13.2</w:t>
      </w:r>
    </w:p>
    <w:p w14:paraId="345945F2" w14:textId="77777777" w:rsidR="00481424" w:rsidRDefault="00613628">
      <w:pPr>
        <w:framePr w:w="9957" w:h="654" w:hRule="exact" w:wrap="none" w:vAnchor="page" w:hAnchor="margin" w:x="579" w:y="6698"/>
        <w:widowControl w:val="0"/>
        <w:spacing w:before="120"/>
        <w:jc w:val="both"/>
        <w:rPr>
          <w:rFonts w:ascii="Arial" w:eastAsia="Arial" w:hAnsi="Arial" w:cs="Arial"/>
          <w:color w:val="FF00FF"/>
        </w:rPr>
      </w:pPr>
      <w:r>
        <w:rPr>
          <w:rFonts w:ascii="Arial" w:eastAsia="Arial" w:hAnsi="Arial" w:cs="Arial"/>
          <w:color w:val="000000"/>
          <w:sz w:val="20"/>
        </w:rPr>
        <w:t xml:space="preserve">Tato Smlouva je vypracována ve dvou </w:t>
      </w:r>
      <w:r>
        <w:rPr>
          <w:rFonts w:ascii="Arial" w:eastAsia="Arial" w:hAnsi="Arial" w:cs="Arial"/>
          <w:color w:val="000000"/>
          <w:sz w:val="20"/>
        </w:rPr>
        <w:t>stejnopisech s platností originálu, z nichž každá smluvní strana obdrží jeden.</w:t>
      </w:r>
      <w:r>
        <w:rPr>
          <w:rFonts w:ascii="Arial" w:eastAsia="Arial" w:hAnsi="Arial" w:cs="Arial"/>
          <w:color w:val="000000"/>
          <w:sz w:val="24"/>
        </w:rPr>
        <w:t xml:space="preserve"> </w:t>
      </w:r>
    </w:p>
    <w:p w14:paraId="5FDD327F" w14:textId="77777777" w:rsidR="00481424" w:rsidRDefault="00613628">
      <w:pPr>
        <w:pStyle w:val="ParagraphStyle2"/>
        <w:framePr w:w="521" w:h="256" w:hRule="exact" w:wrap="none" w:vAnchor="page" w:hAnchor="margin" w:x="31" w:y="6820"/>
        <w:rPr>
          <w:rStyle w:val="CharacterStyle0"/>
        </w:rPr>
      </w:pPr>
      <w:r>
        <w:rPr>
          <w:rStyle w:val="CharacterStyle0"/>
        </w:rPr>
        <w:t>13.3</w:t>
      </w:r>
    </w:p>
    <w:p w14:paraId="43E72D52" w14:textId="77777777" w:rsidR="00481424" w:rsidRDefault="00613628">
      <w:pPr>
        <w:framePr w:w="9957" w:h="444" w:hRule="exact" w:wrap="none" w:vAnchor="page" w:hAnchor="margin" w:x="579" w:y="7352"/>
        <w:widowControl w:val="0"/>
        <w:spacing w:before="120"/>
        <w:ind w:hanging="567"/>
        <w:jc w:val="both"/>
        <w:rPr>
          <w:rFonts w:ascii="Arial" w:eastAsia="Arial" w:hAnsi="Arial" w:cs="Arial"/>
          <w:color w:val="FF00FF"/>
        </w:rPr>
      </w:pPr>
      <w:r>
        <w:rPr>
          <w:rFonts w:ascii="Arial" w:eastAsia="Arial" w:hAnsi="Arial" w:cs="Arial"/>
          <w:b/>
          <w:color w:val="000000"/>
        </w:rPr>
        <w:t>13.6</w:t>
      </w:r>
      <w:r>
        <w:rPr>
          <w:rFonts w:ascii="Arial" w:eastAsia="Arial" w:hAnsi="Arial" w:cs="Arial"/>
          <w:color w:val="000000"/>
        </w:rPr>
        <w:tab/>
      </w:r>
      <w:r>
        <w:rPr>
          <w:rFonts w:ascii="Arial" w:eastAsia="Arial" w:hAnsi="Arial" w:cs="Arial"/>
          <w:color w:val="000000"/>
          <w:sz w:val="20"/>
        </w:rPr>
        <w:t>Tuto Smlouvu lze měnit pouze písemnými dodatky, oboustranně odsouhlasenými.</w:t>
      </w:r>
    </w:p>
    <w:p w14:paraId="16C26DF2" w14:textId="77777777" w:rsidR="00481424" w:rsidRDefault="00613628">
      <w:pPr>
        <w:pStyle w:val="ParagraphStyle2"/>
        <w:framePr w:w="521" w:h="256" w:hRule="exact" w:wrap="none" w:vAnchor="page" w:hAnchor="margin" w:x="31" w:y="7487"/>
        <w:rPr>
          <w:rStyle w:val="CharacterStyle0"/>
        </w:rPr>
      </w:pPr>
      <w:r>
        <w:rPr>
          <w:rStyle w:val="CharacterStyle0"/>
        </w:rPr>
        <w:t>13.4</w:t>
      </w:r>
    </w:p>
    <w:p w14:paraId="3C009782" w14:textId="77777777" w:rsidR="00481424" w:rsidRDefault="00613628">
      <w:pPr>
        <w:framePr w:w="9957" w:h="849" w:hRule="exact" w:wrap="none" w:vAnchor="page" w:hAnchor="margin" w:x="579" w:y="7796"/>
        <w:widowControl w:val="0"/>
        <w:spacing w:before="120"/>
        <w:ind w:hanging="567"/>
        <w:jc w:val="both"/>
        <w:rPr>
          <w:rFonts w:ascii="Arial" w:eastAsia="Arial" w:hAnsi="Arial" w:cs="Arial"/>
          <w:color w:val="FF00FF"/>
        </w:rPr>
      </w:pPr>
      <w:r>
        <w:rPr>
          <w:rFonts w:ascii="Arial" w:eastAsia="Arial" w:hAnsi="Arial" w:cs="Arial"/>
          <w:b/>
          <w:color w:val="000000"/>
        </w:rPr>
        <w:tab/>
      </w:r>
      <w:r>
        <w:rPr>
          <w:rFonts w:ascii="Arial" w:eastAsia="Arial" w:hAnsi="Arial" w:cs="Arial"/>
          <w:color w:val="000000"/>
          <w:sz w:val="20"/>
        </w:rPr>
        <w:t xml:space="preserve">Tato Smlouva ruší a nahrazuje všechny předcházející Smlouvy, uzavřené v jakékoliv </w:t>
      </w:r>
      <w:r>
        <w:rPr>
          <w:rFonts w:ascii="Arial" w:eastAsia="Arial" w:hAnsi="Arial" w:cs="Arial"/>
          <w:color w:val="000000"/>
          <w:sz w:val="20"/>
        </w:rPr>
        <w:t>formě, na základě kterých byla dosud uskutečňována dodávka vody a odvádění odpadních vod mezi Dodavatelem a Odběratelem týkající se odběrného místa uvedeného v čl. II. Místo plnění - odběrné místo.</w:t>
      </w:r>
    </w:p>
    <w:p w14:paraId="7DC131B6" w14:textId="77777777" w:rsidR="00481424" w:rsidRDefault="00613628">
      <w:pPr>
        <w:pStyle w:val="ParagraphStyle2"/>
        <w:framePr w:w="521" w:h="256" w:hRule="exact" w:wrap="none" w:vAnchor="page" w:hAnchor="margin" w:x="28" w:y="7929"/>
        <w:rPr>
          <w:rStyle w:val="CharacterStyle0"/>
        </w:rPr>
      </w:pPr>
      <w:r>
        <w:rPr>
          <w:rStyle w:val="CharacterStyle0"/>
        </w:rPr>
        <w:t>13.5</w:t>
      </w:r>
    </w:p>
    <w:p w14:paraId="779D0B00" w14:textId="77777777" w:rsidR="00481424" w:rsidRDefault="00613628">
      <w:pPr>
        <w:framePr w:w="9957" w:h="1119" w:hRule="exact" w:wrap="none" w:vAnchor="page" w:hAnchor="margin" w:x="582" w:y="8645"/>
        <w:widowControl w:val="0"/>
        <w:spacing w:before="120"/>
        <w:ind w:hanging="567"/>
        <w:jc w:val="both"/>
        <w:rPr>
          <w:rFonts w:ascii="Arial" w:eastAsia="Arial" w:hAnsi="Arial" w:cs="Arial"/>
          <w:color w:val="FF00FF"/>
        </w:rPr>
      </w:pPr>
      <w:r>
        <w:rPr>
          <w:rFonts w:ascii="Arial" w:eastAsia="Arial" w:hAnsi="Arial" w:cs="Arial"/>
          <w:b/>
          <w:color w:val="000000"/>
        </w:rPr>
        <w:t>13.9</w:t>
      </w:r>
      <w:r>
        <w:rPr>
          <w:rFonts w:ascii="Arial" w:eastAsia="Arial" w:hAnsi="Arial" w:cs="Arial"/>
          <w:b/>
          <w:color w:val="000000"/>
        </w:rPr>
        <w:tab/>
      </w:r>
      <w:r>
        <w:rPr>
          <w:rFonts w:ascii="Arial" w:eastAsia="Arial" w:hAnsi="Arial" w:cs="Arial"/>
          <w:color w:val="000000"/>
          <w:sz w:val="20"/>
        </w:rPr>
        <w:t xml:space="preserve">Odběratel se zavazuje bez zbytečného odkladu, </w:t>
      </w:r>
      <w:r>
        <w:rPr>
          <w:rFonts w:ascii="Arial" w:eastAsia="Arial" w:hAnsi="Arial" w:cs="Arial"/>
          <w:color w:val="000000"/>
          <w:sz w:val="20"/>
        </w:rPr>
        <w:t>nejpozději však ve lhůtě 15 dnů ode dne účinnosti změny, oznámit Dodavateli písemně každou změnu skutečností v této Smlouvě uvedených rozhodných pro plnění, jež je předmětem této Smlouvy. Za rozhodné skutečnosti se považují zejména identifikační údaje o Od</w:t>
      </w:r>
      <w:r>
        <w:rPr>
          <w:rFonts w:ascii="Arial" w:eastAsia="Arial" w:hAnsi="Arial" w:cs="Arial"/>
          <w:color w:val="000000"/>
          <w:sz w:val="20"/>
        </w:rPr>
        <w:t>běrateli a/nebo o Odběrném místě a/nebo údaje pro fakturaci vodného a stočného.</w:t>
      </w:r>
    </w:p>
    <w:p w14:paraId="5EBBF0D1" w14:textId="77777777" w:rsidR="00481424" w:rsidRDefault="00613628">
      <w:pPr>
        <w:pStyle w:val="ParagraphStyle2"/>
        <w:framePr w:w="449" w:h="256" w:hRule="exact" w:wrap="none" w:vAnchor="page" w:hAnchor="margin" w:x="40" w:y="8796"/>
        <w:rPr>
          <w:rStyle w:val="CharacterStyle0"/>
        </w:rPr>
      </w:pPr>
      <w:r>
        <w:rPr>
          <w:rStyle w:val="CharacterStyle0"/>
        </w:rPr>
        <w:t>13.6</w:t>
      </w:r>
    </w:p>
    <w:p w14:paraId="6B125877" w14:textId="77777777" w:rsidR="00481424" w:rsidRDefault="00613628">
      <w:pPr>
        <w:framePr w:w="9957" w:h="1618" w:hRule="exact" w:wrap="none" w:vAnchor="page" w:hAnchor="margin" w:x="591" w:y="9764"/>
        <w:widowControl w:val="0"/>
        <w:spacing w:before="120"/>
        <w:jc w:val="both"/>
        <w:rPr>
          <w:rFonts w:ascii="Arial" w:eastAsia="Arial" w:hAnsi="Arial" w:cs="Arial"/>
          <w:color w:val="FF00FF"/>
        </w:rPr>
      </w:pPr>
      <w:bookmarkStart w:id="8" w:name="_dx_frag_StartFragment"/>
      <w:bookmarkStart w:id="9" w:name="_dx_frag_EndFragment"/>
      <w:bookmarkEnd w:id="8"/>
      <w:bookmarkEnd w:id="9"/>
      <w:r>
        <w:rPr>
          <w:rFonts w:ascii="Arial" w:eastAsia="Arial" w:hAnsi="Arial" w:cs="Arial"/>
          <w:color w:val="000000"/>
          <w:sz w:val="20"/>
        </w:rPr>
        <w:t>Smluvní strany prohlašují, že veškeré údaje uvedené v této Smlouvě jsou pravdivé a správné. Dodavatel prohlašuje, že je provozovatelem vodovodů a kanalizací pro veřejnou p</w:t>
      </w:r>
      <w:r>
        <w:rPr>
          <w:rFonts w:ascii="Arial" w:eastAsia="Arial" w:hAnsi="Arial" w:cs="Arial"/>
          <w:color w:val="000000"/>
          <w:sz w:val="20"/>
        </w:rPr>
        <w:t>otřebu a osobou oprávněnou k provozování vodovodů a kanalizací ve smyslu příslušných ustanovení platných právních předpisů, a dále, že je ve vztahu k Odběrateli osobou odpovědnou za dodávky vody z vodovodu a odvádění odpadních vod kanalizací. Odběratel pro</w:t>
      </w:r>
      <w:r>
        <w:rPr>
          <w:rFonts w:ascii="Arial" w:eastAsia="Arial" w:hAnsi="Arial" w:cs="Arial"/>
          <w:color w:val="000000"/>
          <w:sz w:val="20"/>
        </w:rPr>
        <w:t>hlašuje, že splňuje všechny podmínky stanovené zákonem o vodovodech a kanalizacích pro připojení na vodovod a kanalizaci.</w:t>
      </w:r>
    </w:p>
    <w:p w14:paraId="39D8C591" w14:textId="77777777" w:rsidR="00481424" w:rsidRDefault="00613628">
      <w:pPr>
        <w:pStyle w:val="ParagraphStyle2"/>
        <w:framePr w:w="521" w:h="256" w:hRule="exact" w:wrap="none" w:vAnchor="page" w:hAnchor="margin" w:x="28" w:y="9902"/>
        <w:rPr>
          <w:rStyle w:val="CharacterStyle0"/>
        </w:rPr>
      </w:pPr>
      <w:r>
        <w:rPr>
          <w:rStyle w:val="CharacterStyle0"/>
        </w:rPr>
        <w:t>13.7</w:t>
      </w:r>
    </w:p>
    <w:p w14:paraId="4C201ABA" w14:textId="77777777" w:rsidR="00481424" w:rsidRDefault="00613628">
      <w:pPr>
        <w:framePr w:w="9974" w:h="871" w:hRule="exact" w:wrap="none" w:vAnchor="page" w:hAnchor="margin" w:x="577" w:y="11382"/>
        <w:widowControl w:val="0"/>
        <w:spacing w:before="120"/>
        <w:ind w:hanging="709"/>
        <w:jc w:val="both"/>
        <w:rPr>
          <w:rFonts w:ascii="Arial" w:eastAsia="Arial" w:hAnsi="Arial" w:cs="Arial"/>
          <w:color w:val="000000"/>
          <w:sz w:val="20"/>
        </w:rPr>
      </w:pPr>
      <w:r>
        <w:rPr>
          <w:rFonts w:ascii="Arial" w:eastAsia="Arial" w:hAnsi="Arial" w:cs="Arial"/>
          <w:b/>
          <w:color w:val="000000"/>
        </w:rPr>
        <w:t xml:space="preserve">  13.12</w:t>
      </w:r>
      <w:r>
        <w:rPr>
          <w:rFonts w:ascii="Arial" w:eastAsia="Arial" w:hAnsi="Arial" w:cs="Arial"/>
          <w:b/>
          <w:color w:val="000000"/>
        </w:rPr>
        <w:tab/>
      </w:r>
      <w:r>
        <w:rPr>
          <w:rFonts w:ascii="Arial" w:eastAsia="Arial" w:hAnsi="Arial" w:cs="Arial"/>
          <w:color w:val="000000"/>
          <w:sz w:val="20"/>
        </w:rPr>
        <w:t>Obě Smluvní strany tímto prohlašují a zaručují, že veškerá ustanovení, termíny a podmínky této Smlouvy byly dohodnuty Sml</w:t>
      </w:r>
      <w:r>
        <w:rPr>
          <w:rFonts w:ascii="Arial" w:eastAsia="Arial" w:hAnsi="Arial" w:cs="Arial"/>
          <w:color w:val="000000"/>
          <w:sz w:val="20"/>
        </w:rPr>
        <w:t>uvními stranami svobodně, určitě a vážně, nikoliv pod nátlakem nebo za nápadně nevýhodných podmínek, na důkaz čehož připojují své podpisy k této Smlouvě.</w:t>
      </w:r>
    </w:p>
    <w:p w14:paraId="06AE1D40" w14:textId="77777777" w:rsidR="00481424" w:rsidRDefault="00613628">
      <w:pPr>
        <w:pStyle w:val="ParagraphStyle2"/>
        <w:framePr w:w="521" w:h="256" w:hRule="exact" w:wrap="none" w:vAnchor="page" w:hAnchor="margin" w:x="28" w:y="11541"/>
        <w:rPr>
          <w:rStyle w:val="CharacterStyle0"/>
        </w:rPr>
      </w:pPr>
      <w:r>
        <w:rPr>
          <w:rStyle w:val="CharacterStyle0"/>
        </w:rPr>
        <w:t>13.8</w:t>
      </w:r>
    </w:p>
    <w:p w14:paraId="60A4E542" w14:textId="77777777" w:rsidR="00481424" w:rsidRDefault="00613628">
      <w:pPr>
        <w:pStyle w:val="ParagraphStyle11"/>
        <w:framePr w:w="1195" w:h="241" w:hRule="exact" w:wrap="none" w:vAnchor="page" w:hAnchor="margin" w:x="9170" w:y="15982"/>
        <w:rPr>
          <w:rStyle w:val="CharacterStyle6"/>
        </w:rPr>
      </w:pPr>
      <w:r>
        <w:rPr>
          <w:rStyle w:val="CharacterStyle6"/>
        </w:rPr>
        <w:t>Strana: 7 / 8</w:t>
      </w:r>
    </w:p>
    <w:p w14:paraId="30FBF9FB" w14:textId="77777777" w:rsidR="00481424" w:rsidRDefault="00481424">
      <w:pPr>
        <w:sectPr w:rsidR="00481424">
          <w:pgSz w:w="11908" w:h="16833"/>
          <w:pgMar w:top="498" w:right="510" w:bottom="255" w:left="328" w:header="708" w:footer="708" w:gutter="0"/>
          <w:cols w:space="708"/>
          <w:formProt w:val="0"/>
        </w:sectPr>
      </w:pPr>
    </w:p>
    <w:p w14:paraId="4DB1E654" w14:textId="77777777" w:rsidR="00481424" w:rsidRDefault="00613628">
      <w:pPr>
        <w:framePr w:w="9974" w:h="496" w:hRule="exact" w:wrap="none" w:vAnchor="page" w:hAnchor="margin" w:x="577" w:y="641"/>
        <w:widowControl w:val="0"/>
        <w:spacing w:before="120"/>
        <w:jc w:val="both"/>
        <w:rPr>
          <w:rFonts w:ascii="Arial" w:eastAsia="Arial" w:hAnsi="Arial" w:cs="Arial"/>
          <w:color w:val="000000"/>
          <w:sz w:val="20"/>
        </w:rPr>
      </w:pPr>
      <w:r>
        <w:rPr>
          <w:rFonts w:ascii="Arial" w:eastAsia="Arial" w:hAnsi="Arial" w:cs="Arial"/>
          <w:color w:val="000000"/>
          <w:sz w:val="20"/>
        </w:rPr>
        <w:lastRenderedPageBreak/>
        <w:t>V Litovli dne:  22.1.2026</w:t>
      </w:r>
    </w:p>
    <w:p w14:paraId="3CDDFDAE" w14:textId="1938B769" w:rsidR="00481424" w:rsidRDefault="00481424">
      <w:pPr>
        <w:pStyle w:val="ParagraphStyle1"/>
        <w:framePr w:w="1715" w:h="1426" w:hRule="exact" w:wrap="none" w:vAnchor="page" w:hAnchor="margin" w:x="593" w:y="1483"/>
        <w:rPr>
          <w:rStyle w:val="FakeCharacterStyle"/>
        </w:rPr>
      </w:pPr>
    </w:p>
    <w:p w14:paraId="2B59DBE5" w14:textId="1FC665B6" w:rsidR="00481424" w:rsidRDefault="00481424">
      <w:pPr>
        <w:pStyle w:val="ParagraphStyle1"/>
        <w:framePr w:w="2050" w:h="1426" w:hRule="exact" w:wrap="none" w:vAnchor="page" w:hAnchor="margin" w:x="2309" w:y="1483"/>
        <w:rPr>
          <w:rStyle w:val="FakeCharacterStyle"/>
        </w:rPr>
      </w:pPr>
    </w:p>
    <w:p w14:paraId="3155B84F" w14:textId="77777777" w:rsidR="00481424" w:rsidRDefault="00613628">
      <w:pPr>
        <w:pStyle w:val="ParagraphStyle28"/>
        <w:framePr w:w="3245" w:h="1426" w:hRule="exact" w:wrap="none" w:vAnchor="page" w:hAnchor="margin" w:x="5565" w:y="1511"/>
        <w:rPr>
          <w:rStyle w:val="CharacterStyle19"/>
          <w:rFonts w:eastAsia="Calibri"/>
        </w:rPr>
      </w:pPr>
      <w:r>
        <w:rPr>
          <w:rStyle w:val="CharacterStyle19"/>
          <w:rFonts w:eastAsia="Calibri"/>
        </w:rPr>
        <w:t>PODPIS-DIGI-SIGN</w:t>
      </w:r>
    </w:p>
    <w:p w14:paraId="408C798E" w14:textId="77777777" w:rsidR="00481424" w:rsidRDefault="00613628">
      <w:pPr>
        <w:pStyle w:val="ParagraphStyle29"/>
        <w:framePr w:w="3721" w:h="645" w:hRule="exact" w:wrap="none" w:vAnchor="page" w:hAnchor="margin" w:x="610" w:y="2937"/>
        <w:rPr>
          <w:rStyle w:val="CharacterStyle20"/>
        </w:rPr>
      </w:pPr>
      <w:r>
        <w:rPr>
          <w:rStyle w:val="CharacterStyle20"/>
        </w:rPr>
        <w:t xml:space="preserve">       ..............................................</w:t>
      </w:r>
      <w:r>
        <w:rPr>
          <w:rStyle w:val="CharacterStyle20"/>
        </w:rPr>
        <w:br/>
        <w:t>dodavatel</w:t>
      </w:r>
    </w:p>
    <w:p w14:paraId="682001AB" w14:textId="77777777" w:rsidR="00481424" w:rsidRDefault="00613628">
      <w:pPr>
        <w:pStyle w:val="ParagraphStyle29"/>
        <w:framePr w:w="3245" w:h="645" w:hRule="exact" w:wrap="none" w:vAnchor="page" w:hAnchor="margin" w:x="5565" w:y="2937"/>
        <w:rPr>
          <w:rStyle w:val="CharacterStyle20"/>
        </w:rPr>
      </w:pPr>
      <w:r>
        <w:rPr>
          <w:rStyle w:val="CharacterStyle20"/>
        </w:rPr>
        <w:t xml:space="preserve"> ..............................................</w:t>
      </w:r>
      <w:r>
        <w:rPr>
          <w:rStyle w:val="CharacterStyle20"/>
        </w:rPr>
        <w:br/>
        <w:t>plátce a odběratel</w:t>
      </w:r>
    </w:p>
    <w:p w14:paraId="2EECE918" w14:textId="77777777" w:rsidR="00481424" w:rsidRDefault="00613628">
      <w:pPr>
        <w:pStyle w:val="ParagraphStyle29"/>
        <w:framePr w:w="3721" w:h="331" w:hRule="exact" w:wrap="none" w:vAnchor="page" w:hAnchor="margin" w:x="610" w:y="3582"/>
        <w:rPr>
          <w:rStyle w:val="CharacterStyle20"/>
        </w:rPr>
      </w:pPr>
      <w:r>
        <w:rPr>
          <w:rStyle w:val="CharacterStyle20"/>
        </w:rPr>
        <w:t xml:space="preserve"> Ing. Helena Stoupová</w:t>
      </w:r>
    </w:p>
    <w:p w14:paraId="51B70DBE" w14:textId="77777777" w:rsidR="00481424" w:rsidRDefault="00613628">
      <w:pPr>
        <w:pStyle w:val="ParagraphStyle29"/>
        <w:framePr w:w="3236" w:h="490" w:hRule="exact" w:wrap="none" w:vAnchor="page" w:hAnchor="margin" w:x="5565" w:y="3582"/>
        <w:rPr>
          <w:rStyle w:val="CharacterStyle20"/>
        </w:rPr>
      </w:pPr>
      <w:r>
        <w:rPr>
          <w:rStyle w:val="CharacterStyle20"/>
        </w:rPr>
        <w:t>Základní škola, Dětský domov a Školní jídelna Litovel</w:t>
      </w:r>
    </w:p>
    <w:p w14:paraId="76970B8F" w14:textId="77777777" w:rsidR="00481424" w:rsidRDefault="00613628">
      <w:pPr>
        <w:pStyle w:val="ParagraphStyle6"/>
        <w:framePr w:w="4875" w:h="950" w:hRule="exact" w:wrap="none" w:vAnchor="page" w:hAnchor="margin" w:x="5565" w:y="4204"/>
        <w:rPr>
          <w:rStyle w:val="CharacterStyle3"/>
        </w:rPr>
      </w:pPr>
      <w:r>
        <w:rPr>
          <w:rStyle w:val="CharacterStyle3"/>
        </w:rPr>
        <w:br/>
      </w:r>
      <w:r>
        <w:rPr>
          <w:rStyle w:val="CharacterStyle3"/>
        </w:rPr>
        <w:br/>
        <w:t xml:space="preserve">            Zástupce ředitele</w:t>
      </w:r>
      <w:r>
        <w:rPr>
          <w:rStyle w:val="CharacterStyle3"/>
        </w:rPr>
        <w:br/>
        <w:t xml:space="preserve">   Mgr. Alena Pik</w:t>
      </w:r>
      <w:r>
        <w:rPr>
          <w:rStyle w:val="CharacterStyle3"/>
        </w:rPr>
        <w:t>alová Loučková</w:t>
      </w:r>
    </w:p>
    <w:p w14:paraId="1BA36F7A" w14:textId="77777777" w:rsidR="00481424" w:rsidRDefault="00613628">
      <w:pPr>
        <w:pStyle w:val="ParagraphStyle11"/>
        <w:framePr w:w="1195" w:h="241" w:hRule="exact" w:wrap="none" w:vAnchor="page" w:hAnchor="margin" w:x="9170" w:y="15982"/>
        <w:rPr>
          <w:rStyle w:val="CharacterStyle6"/>
        </w:rPr>
      </w:pPr>
      <w:r>
        <w:rPr>
          <w:rStyle w:val="CharacterStyle6"/>
        </w:rPr>
        <w:t>Strana: 8 / 8</w:t>
      </w:r>
    </w:p>
    <w:sectPr w:rsidR="00481424">
      <w:pgSz w:w="11908" w:h="16833"/>
      <w:pgMar w:top="498" w:right="510" w:bottom="255" w:left="328" w:header="708" w:footer="708"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449C6"/>
    <w:multiLevelType w:val="hybridMultilevel"/>
    <w:tmpl w:val="4A68F502"/>
    <w:lvl w:ilvl="0" w:tplc="00000100">
      <w:start w:val="4"/>
      <w:numFmt w:val="bullet"/>
      <w:lvlText w:val="-"/>
      <w:lvlJc w:val="left"/>
      <w:pPr>
        <w:widowControl w:val="0"/>
        <w:ind w:left="720" w:hanging="360"/>
      </w:pPr>
      <w:rPr>
        <w:rFonts w:ascii="Times New Roman" w:eastAsia="Times New Roman" w:hAnsi="Times New Roman" w:cs="Times New Roman"/>
      </w:rPr>
    </w:lvl>
    <w:lvl w:ilvl="1" w:tplc="00000101">
      <w:start w:val="1"/>
      <w:numFmt w:val="bullet"/>
      <w:lvlText w:val="o"/>
      <w:lvlJc w:val="left"/>
      <w:pPr>
        <w:widowControl w:val="0"/>
        <w:ind w:left="1440" w:hanging="360"/>
      </w:pPr>
      <w:rPr>
        <w:rFonts w:ascii="Courier New" w:eastAsia="Courier New" w:hAnsi="Courier New" w:cs="Courier New"/>
      </w:rPr>
    </w:lvl>
    <w:lvl w:ilvl="2" w:tplc="00000102">
      <w:start w:val="1"/>
      <w:numFmt w:val="bullet"/>
      <w:lvlText w:val=""/>
      <w:lvlJc w:val="left"/>
      <w:pPr>
        <w:widowControl w:val="0"/>
        <w:ind w:left="2160" w:hanging="360"/>
      </w:pPr>
      <w:rPr>
        <w:rFonts w:ascii="Wingdings" w:eastAsia="Wingdings" w:hAnsi="Wingdings" w:cs="Wingdings"/>
      </w:rPr>
    </w:lvl>
    <w:lvl w:ilvl="3" w:tplc="00000103">
      <w:start w:val="1"/>
      <w:numFmt w:val="bullet"/>
      <w:lvlText w:val=""/>
      <w:lvlJc w:val="left"/>
      <w:pPr>
        <w:widowControl w:val="0"/>
        <w:ind w:left="2880" w:hanging="360"/>
      </w:pPr>
      <w:rPr>
        <w:rFonts w:ascii="Symbol" w:eastAsia="Symbol" w:hAnsi="Symbol" w:cs="Symbol"/>
      </w:rPr>
    </w:lvl>
    <w:lvl w:ilvl="4" w:tplc="00000104">
      <w:start w:val="1"/>
      <w:numFmt w:val="bullet"/>
      <w:lvlText w:val="o"/>
      <w:lvlJc w:val="left"/>
      <w:pPr>
        <w:widowControl w:val="0"/>
        <w:ind w:left="3600" w:hanging="360"/>
      </w:pPr>
      <w:rPr>
        <w:rFonts w:ascii="Courier New" w:eastAsia="Courier New" w:hAnsi="Courier New" w:cs="Courier New"/>
      </w:rPr>
    </w:lvl>
    <w:lvl w:ilvl="5" w:tplc="00000105">
      <w:start w:val="1"/>
      <w:numFmt w:val="bullet"/>
      <w:lvlText w:val=""/>
      <w:lvlJc w:val="left"/>
      <w:pPr>
        <w:widowControl w:val="0"/>
        <w:ind w:left="4320" w:hanging="360"/>
      </w:pPr>
      <w:rPr>
        <w:rFonts w:ascii="Wingdings" w:eastAsia="Wingdings" w:hAnsi="Wingdings" w:cs="Wingdings"/>
      </w:rPr>
    </w:lvl>
    <w:lvl w:ilvl="6" w:tplc="00000106">
      <w:start w:val="1"/>
      <w:numFmt w:val="bullet"/>
      <w:lvlText w:val=""/>
      <w:lvlJc w:val="left"/>
      <w:pPr>
        <w:widowControl w:val="0"/>
        <w:ind w:left="5040" w:hanging="360"/>
      </w:pPr>
      <w:rPr>
        <w:rFonts w:ascii="Symbol" w:eastAsia="Symbol" w:hAnsi="Symbol" w:cs="Symbol"/>
      </w:rPr>
    </w:lvl>
    <w:lvl w:ilvl="7" w:tplc="00000107">
      <w:start w:val="1"/>
      <w:numFmt w:val="bullet"/>
      <w:lvlText w:val="o"/>
      <w:lvlJc w:val="left"/>
      <w:pPr>
        <w:widowControl w:val="0"/>
        <w:ind w:left="5760" w:hanging="360"/>
      </w:pPr>
      <w:rPr>
        <w:rFonts w:ascii="Courier New" w:eastAsia="Courier New" w:hAnsi="Courier New" w:cs="Courier New"/>
      </w:rPr>
    </w:lvl>
    <w:lvl w:ilvl="8" w:tplc="00000108">
      <w:start w:val="1"/>
      <w:numFmt w:val="bullet"/>
      <w:lvlText w:val=""/>
      <w:lvlJc w:val="left"/>
      <w:pPr>
        <w:widowControl w:val="0"/>
        <w:ind w:left="6480" w:hanging="360"/>
      </w:pPr>
      <w:rPr>
        <w:rFonts w:ascii="Wingdings" w:eastAsia="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doNotExpandShiftReturn/>
    <w:compatSetting w:name="compatibilityMode" w:uri="http://schemas.microsoft.com/office/word" w:val="12"/>
  </w:compat>
  <w:rsids>
    <w:rsidRoot w:val="00481424"/>
    <w:rsid w:val="00481424"/>
    <w:rsid w:val="00613628"/>
    <w:rsid w:val="00F12DDE"/>
    <w:rsid w:val="00F34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Style0">
    <w:name w:val="ParagraphStyle0"/>
    <w:hidden/>
  </w:style>
  <w:style w:type="paragraph" w:customStyle="1" w:styleId="ParagraphStyle1">
    <w:name w:val="ParagraphStyle1"/>
    <w:hidden/>
  </w:style>
  <w:style w:type="paragraph" w:customStyle="1" w:styleId="ParagraphStyle2">
    <w:name w:val="ParagraphStyle2"/>
    <w:hidden/>
  </w:style>
  <w:style w:type="paragraph" w:customStyle="1" w:styleId="ParagraphStyle3">
    <w:name w:val="ParagraphStyle3"/>
    <w:hidden/>
  </w:style>
  <w:style w:type="paragraph" w:customStyle="1" w:styleId="ParagraphStyle4">
    <w:name w:val="ParagraphStyle4"/>
    <w:hidden/>
  </w:style>
  <w:style w:type="paragraph" w:customStyle="1" w:styleId="ParagraphStyle5">
    <w:name w:val="ParagraphStyle5"/>
    <w:hidden/>
  </w:style>
  <w:style w:type="paragraph" w:customStyle="1" w:styleId="ParagraphStyle6">
    <w:name w:val="ParagraphStyle6"/>
    <w:hidden/>
  </w:style>
  <w:style w:type="paragraph" w:customStyle="1" w:styleId="ParagraphStyle7">
    <w:name w:val="ParagraphStyle7"/>
    <w:hidden/>
  </w:style>
  <w:style w:type="paragraph" w:customStyle="1" w:styleId="ParagraphStyle8">
    <w:name w:val="ParagraphStyle8"/>
    <w:hidden/>
    <w:pPr>
      <w:jc w:val="center"/>
    </w:pPr>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pPr>
      <w:jc w:val="right"/>
    </w:pPr>
  </w:style>
  <w:style w:type="paragraph" w:customStyle="1" w:styleId="ParagraphStyle12">
    <w:name w:val="ParagraphStyle12"/>
    <w:hidden/>
    <w:pPr>
      <w:jc w:val="center"/>
    </w:pPr>
  </w:style>
  <w:style w:type="paragraph" w:customStyle="1" w:styleId="ParagraphStyle13">
    <w:name w:val="ParagraphStyle13"/>
    <w:hidden/>
    <w:pPr>
      <w:jc w:val="right"/>
    </w:pPr>
  </w:style>
  <w:style w:type="paragraph" w:customStyle="1" w:styleId="ParagraphStyle14">
    <w:name w:val="ParagraphStyle14"/>
    <w:hidden/>
    <w:pPr>
      <w:jc w:val="center"/>
    </w:pPr>
  </w:style>
  <w:style w:type="paragraph" w:customStyle="1" w:styleId="ParagraphStyle15">
    <w:name w:val="ParagraphStyle15"/>
    <w:hidden/>
    <w:pPr>
      <w:jc w:val="right"/>
    </w:pPr>
  </w:style>
  <w:style w:type="paragraph" w:customStyle="1" w:styleId="ParagraphStyle16">
    <w:name w:val="ParagraphStyle16"/>
    <w:hidden/>
  </w:style>
  <w:style w:type="paragraph" w:customStyle="1" w:styleId="ParagraphStyle17">
    <w:name w:val="ParagraphStyle17"/>
    <w:hidden/>
    <w:pPr>
      <w:jc w:val="center"/>
    </w:pPr>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pPr>
      <w:jc w:val="cente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center"/>
    </w:pPr>
  </w:style>
  <w:style w:type="character" w:styleId="slodku">
    <w:name w:val="line number"/>
    <w:basedOn w:val="Standardnpsmoodstavce"/>
    <w:semiHidden/>
  </w:style>
  <w:style w:type="character" w:styleId="Hypertextovodkaz">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18"/>
      <w:szCs w:val="18"/>
      <w:u w:val="none"/>
    </w:rPr>
  </w:style>
  <w:style w:type="character" w:customStyle="1" w:styleId="CharacterStyle1">
    <w:name w:val="CharacterStyle1"/>
    <w:hidden/>
    <w:rPr>
      <w:rFonts w:ascii="Arial" w:eastAsia="Arial" w:hAnsi="Arial" w:cs="Arial"/>
      <w:b/>
      <w:i w:val="0"/>
      <w:strike w:val="0"/>
      <w:noProof/>
      <w:color w:val="000000"/>
      <w:sz w:val="22"/>
      <w:szCs w:val="22"/>
      <w:u w:val="none"/>
    </w:rPr>
  </w:style>
  <w:style w:type="character" w:customStyle="1" w:styleId="CharacterStyle2">
    <w:name w:val="CharacterStyle2"/>
    <w:hidden/>
    <w:rPr>
      <w:rFonts w:ascii="Arial" w:eastAsia="Arial" w:hAnsi="Arial" w:cs="Arial"/>
      <w:b w:val="0"/>
      <w:i w:val="0"/>
      <w:strike w:val="0"/>
      <w:noProof/>
      <w:color w:val="000000"/>
      <w:sz w:val="22"/>
      <w:szCs w:val="22"/>
      <w:u w:val="none"/>
    </w:rPr>
  </w:style>
  <w:style w:type="character" w:customStyle="1" w:styleId="CharacterStyle3">
    <w:name w:val="CharacterStyle3"/>
    <w:hidden/>
    <w:rPr>
      <w:rFonts w:ascii="Arial" w:eastAsia="Arial" w:hAnsi="Arial" w:cs="Arial"/>
      <w:b w:val="0"/>
      <w:i w:val="0"/>
      <w:strike w:val="0"/>
      <w:noProof/>
      <w:color w:val="000000"/>
      <w:sz w:val="20"/>
      <w:szCs w:val="20"/>
      <w:u w:val="none"/>
    </w:rPr>
  </w:style>
  <w:style w:type="character" w:customStyle="1" w:styleId="CharacterStyle4">
    <w:name w:val="CharacterStyle4"/>
    <w:hidden/>
    <w:rPr>
      <w:rFonts w:ascii="Arial" w:eastAsia="Arial" w:hAnsi="Arial" w:cs="Arial"/>
      <w:noProof/>
      <w:color w:val="000000"/>
      <w:sz w:val="22"/>
      <w:szCs w:val="22"/>
    </w:rPr>
  </w:style>
  <w:style w:type="character" w:customStyle="1" w:styleId="CharacterStyle5">
    <w:name w:val="CharacterStyle5"/>
    <w:hidden/>
    <w:rPr>
      <w:rFonts w:ascii="Arial" w:eastAsia="Arial" w:hAnsi="Arial" w:cs="Arial"/>
      <w:b w:val="0"/>
      <w:i w:val="0"/>
      <w:strike w:val="0"/>
      <w:noProof/>
      <w:color w:val="000000"/>
      <w:sz w:val="22"/>
      <w:szCs w:val="22"/>
      <w:u w:val="none"/>
    </w:rPr>
  </w:style>
  <w:style w:type="character" w:customStyle="1" w:styleId="CharacterStyle6">
    <w:name w:val="CharacterStyle6"/>
    <w:hidden/>
    <w:rPr>
      <w:rFonts w:ascii="Microsoft Sans Serif" w:eastAsia="Microsoft Sans Serif" w:hAnsi="Microsoft Sans Serif" w:cs="Microsoft Sans Serif"/>
      <w:b w:val="0"/>
      <w:i w:val="0"/>
      <w:strike w:val="0"/>
      <w:noProof/>
      <w:color w:val="000000"/>
      <w:sz w:val="18"/>
      <w:szCs w:val="18"/>
      <w:u w:val="none"/>
    </w:rPr>
  </w:style>
  <w:style w:type="character" w:customStyle="1" w:styleId="CharacterStyle7">
    <w:name w:val="CharacterStyle7"/>
    <w:hidden/>
    <w:rPr>
      <w:rFonts w:ascii="Arial" w:eastAsia="Arial" w:hAnsi="Arial" w:cs="Arial"/>
      <w:noProof/>
      <w:color w:val="000000"/>
      <w:sz w:val="22"/>
      <w:szCs w:val="22"/>
    </w:rPr>
  </w:style>
  <w:style w:type="character" w:customStyle="1" w:styleId="CharacterStyle8">
    <w:name w:val="CharacterStyle8"/>
    <w:hidden/>
    <w:rPr>
      <w:rFonts w:ascii="Arial" w:eastAsia="Arial" w:hAnsi="Arial" w:cs="Arial"/>
      <w:noProof/>
      <w:color w:val="000000"/>
      <w:sz w:val="22"/>
      <w:szCs w:val="22"/>
    </w:rPr>
  </w:style>
  <w:style w:type="character" w:customStyle="1" w:styleId="CharacterStyle9">
    <w:name w:val="CharacterStyle9"/>
    <w:hidden/>
    <w:rPr>
      <w:rFonts w:ascii="Arial" w:eastAsia="Arial" w:hAnsi="Arial" w:cs="Arial"/>
      <w:b w:val="0"/>
      <w:i w:val="0"/>
      <w:strike w:val="0"/>
      <w:noProof/>
      <w:color w:val="000000"/>
      <w:sz w:val="20"/>
      <w:szCs w:val="20"/>
      <w:u w:val="none"/>
    </w:rPr>
  </w:style>
  <w:style w:type="character" w:customStyle="1" w:styleId="CharacterStyle10">
    <w:name w:val="CharacterStyle10"/>
    <w:hidden/>
    <w:rPr>
      <w:rFonts w:ascii="Arial" w:eastAsia="Arial" w:hAnsi="Arial" w:cs="Arial"/>
      <w:noProof/>
      <w:color w:val="000000"/>
      <w:sz w:val="22"/>
      <w:szCs w:val="22"/>
    </w:rPr>
  </w:style>
  <w:style w:type="character" w:customStyle="1" w:styleId="CharacterStyle11">
    <w:name w:val="CharacterStyle11"/>
    <w:hidden/>
    <w:rPr>
      <w:rFonts w:ascii="Arial" w:eastAsia="Arial" w:hAnsi="Arial" w:cs="Arial"/>
      <w:b w:val="0"/>
      <w:i w:val="0"/>
      <w:strike w:val="0"/>
      <w:noProof/>
      <w:color w:val="000000"/>
      <w:sz w:val="20"/>
      <w:szCs w:val="20"/>
      <w:u w:val="none"/>
    </w:rPr>
  </w:style>
  <w:style w:type="character" w:customStyle="1" w:styleId="CharacterStyle12">
    <w:name w:val="CharacterStyle12"/>
    <w:hidden/>
    <w:rPr>
      <w:rFonts w:ascii="Arial" w:eastAsia="Arial" w:hAnsi="Arial" w:cs="Arial"/>
      <w:noProof/>
      <w:color w:val="000000"/>
      <w:sz w:val="22"/>
      <w:szCs w:val="22"/>
    </w:rPr>
  </w:style>
  <w:style w:type="character" w:customStyle="1" w:styleId="CharacterStyle13">
    <w:name w:val="CharacterStyle13"/>
    <w:hidden/>
    <w:rPr>
      <w:rFonts w:ascii="Arial" w:eastAsia="Arial" w:hAnsi="Arial" w:cs="Arial"/>
      <w:b/>
      <w:i w:val="0"/>
      <w:strike w:val="0"/>
      <w:noProof/>
      <w:color w:val="000000"/>
      <w:sz w:val="22"/>
      <w:szCs w:val="22"/>
      <w:u w:val="none"/>
    </w:rPr>
  </w:style>
  <w:style w:type="character" w:customStyle="1" w:styleId="CharacterStyle14">
    <w:name w:val="CharacterStyle14"/>
    <w:hidden/>
    <w:rPr>
      <w:rFonts w:ascii="Arial" w:eastAsia="Arial" w:hAnsi="Arial" w:cs="Arial"/>
      <w:b/>
      <w:i w:val="0"/>
      <w:strike w:val="0"/>
      <w:noProof/>
      <w:color w:val="000000"/>
      <w:sz w:val="22"/>
      <w:szCs w:val="22"/>
      <w:u w:val="single"/>
    </w:rPr>
  </w:style>
  <w:style w:type="character" w:customStyle="1" w:styleId="CharacterStyle15">
    <w:name w:val="CharacterStyle15"/>
    <w:hidden/>
    <w:rPr>
      <w:rFonts w:ascii="Arial" w:eastAsia="Arial" w:hAnsi="Arial" w:cs="Arial"/>
      <w:b/>
      <w:i w:val="0"/>
      <w:strike w:val="0"/>
      <w:noProof/>
      <w:color w:val="000000"/>
      <w:sz w:val="18"/>
      <w:szCs w:val="18"/>
      <w:u w:val="none"/>
    </w:rPr>
  </w:style>
  <w:style w:type="character" w:customStyle="1" w:styleId="CharacterStyle16">
    <w:name w:val="CharacterStyle16"/>
    <w:hidden/>
    <w:rPr>
      <w:rFonts w:ascii="Arial" w:eastAsia="Arial" w:hAnsi="Arial" w:cs="Arial"/>
      <w:b/>
      <w:i w:val="0"/>
      <w:strike w:val="0"/>
      <w:noProof/>
      <w:color w:val="000000"/>
      <w:sz w:val="20"/>
      <w:szCs w:val="20"/>
      <w:u w:val="none"/>
    </w:rPr>
  </w:style>
  <w:style w:type="character" w:customStyle="1" w:styleId="CharacterStyle17">
    <w:name w:val="CharacterStyle17"/>
    <w:hidden/>
    <w:rPr>
      <w:rFonts w:ascii="Arial" w:eastAsia="Arial" w:hAnsi="Arial" w:cs="Arial"/>
      <w:b w:val="0"/>
      <w:i w:val="0"/>
      <w:strike w:val="0"/>
      <w:noProof/>
      <w:color w:val="000000"/>
      <w:sz w:val="20"/>
      <w:szCs w:val="20"/>
      <w:u w:val="none"/>
    </w:rPr>
  </w:style>
  <w:style w:type="character" w:customStyle="1" w:styleId="CharacterStyle18">
    <w:name w:val="CharacterStyle18"/>
    <w:hidden/>
    <w:rPr>
      <w:rFonts w:ascii="Arial" w:eastAsia="Arial" w:hAnsi="Arial" w:cs="Arial"/>
      <w:b/>
      <w:i w:val="0"/>
      <w:strike w:val="0"/>
      <w:noProof/>
      <w:color w:val="000000"/>
      <w:sz w:val="20"/>
      <w:szCs w:val="20"/>
      <w:u w:val="none"/>
    </w:rPr>
  </w:style>
  <w:style w:type="character" w:customStyle="1" w:styleId="CharacterStyle19">
    <w:name w:val="CharacterStyle19"/>
    <w:hidden/>
    <w:rPr>
      <w:rFonts w:ascii="Times New Roman" w:eastAsia="Times New Roman" w:hAnsi="Times New Roman" w:cs="Times New Roman"/>
      <w:b w:val="0"/>
      <w:i w:val="0"/>
      <w:strike w:val="0"/>
      <w:noProof/>
      <w:color w:val="FFFFFF"/>
      <w:sz w:val="20"/>
      <w:szCs w:val="20"/>
      <w:u w:val="none"/>
    </w:rPr>
  </w:style>
  <w:style w:type="character" w:customStyle="1" w:styleId="CharacterStyle20">
    <w:name w:val="CharacterStyle20"/>
    <w:hidden/>
    <w:rPr>
      <w:rFonts w:ascii="Arial" w:eastAsia="Arial" w:hAnsi="Arial" w:cs="Arial"/>
      <w:b w:val="0"/>
      <w:i w:val="0"/>
      <w:strike w:val="0"/>
      <w:noProof/>
      <w:color w:val="000000"/>
      <w:sz w:val="20"/>
      <w:szCs w:val="20"/>
      <w:u w:val="non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613628"/>
    <w:rPr>
      <w:rFonts w:ascii="Tahoma" w:hAnsi="Tahoma" w:cs="Tahoma"/>
      <w:sz w:val="16"/>
      <w:szCs w:val="16"/>
    </w:rPr>
  </w:style>
  <w:style w:type="character" w:customStyle="1" w:styleId="TextbublinyChar">
    <w:name w:val="Text bubliny Char"/>
    <w:basedOn w:val="Standardnpsmoodstavce"/>
    <w:link w:val="Textbubliny"/>
    <w:uiPriority w:val="99"/>
    <w:semiHidden/>
    <w:rsid w:val="00613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linka@cerlinka.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4179</Words>
  <Characters>24658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pocitac</cp:lastModifiedBy>
  <cp:revision>3</cp:revision>
  <dcterms:created xsi:type="dcterms:W3CDTF">2026-01-26T07:20:00Z</dcterms:created>
  <dcterms:modified xsi:type="dcterms:W3CDTF">2026-01-28T12:10:00Z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22.2.6.0</vt:lpwstr>
  </property>
</Properties>
</file>