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42" w:rsidRDefault="00A36442" w:rsidP="00A36442">
      <w:pPr>
        <w:pStyle w:val="center"/>
        <w:spacing w:after="0"/>
        <w:rPr>
          <w:rFonts w:ascii="Tahoma" w:hAnsi="Tahoma" w:cs="Tahoma"/>
          <w:b/>
          <w:sz w:val="18"/>
          <w:szCs w:val="18"/>
        </w:rPr>
      </w:pPr>
      <w:bookmarkStart w:id="0" w:name="_GoBack"/>
      <w:r>
        <w:rPr>
          <w:noProof/>
        </w:rPr>
        <w:drawing>
          <wp:inline distT="0" distB="0" distL="0" distR="0">
            <wp:extent cx="1276350" cy="276225"/>
            <wp:effectExtent l="0" t="0" r="0" b="9525"/>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bookmarkEnd w:id="0"/>
    <w:p w:rsidR="00A36442" w:rsidRDefault="00A36442" w:rsidP="00A36442">
      <w:pPr>
        <w:pStyle w:val="center"/>
        <w:spacing w:after="0"/>
        <w:rPr>
          <w:rFonts w:ascii="Tahoma" w:hAnsi="Tahoma" w:cs="Tahoma"/>
          <w:b/>
          <w:sz w:val="18"/>
          <w:szCs w:val="18"/>
        </w:rPr>
      </w:pPr>
    </w:p>
    <w:p w:rsidR="00A36442" w:rsidRPr="00BE65A9" w:rsidRDefault="00A36442" w:rsidP="00A36442">
      <w:pPr>
        <w:pStyle w:val="center"/>
        <w:spacing w:after="0"/>
        <w:rPr>
          <w:rFonts w:ascii="Tahoma" w:hAnsi="Tahoma" w:cs="Tahoma"/>
          <w:b/>
          <w:sz w:val="18"/>
          <w:szCs w:val="18"/>
        </w:rPr>
      </w:pPr>
      <w:r w:rsidRPr="00BE65A9">
        <w:rPr>
          <w:rFonts w:ascii="Tahoma" w:hAnsi="Tahoma" w:cs="Tahoma"/>
          <w:b/>
          <w:sz w:val="18"/>
          <w:szCs w:val="18"/>
        </w:rPr>
        <w:t xml:space="preserve">SMLOUVA O POSKYTOVÁNÍ HOSTINGOVÝCH SLUŽEB, </w:t>
      </w:r>
    </w:p>
    <w:p w:rsidR="00A36442" w:rsidRPr="00BE65A9" w:rsidRDefault="00A36442" w:rsidP="00A36442">
      <w:pPr>
        <w:pStyle w:val="center"/>
        <w:spacing w:after="0"/>
        <w:rPr>
          <w:rFonts w:ascii="Tahoma" w:hAnsi="Tahoma" w:cs="Tahoma"/>
          <w:b/>
          <w:sz w:val="18"/>
          <w:szCs w:val="18"/>
        </w:rPr>
      </w:pPr>
      <w:r w:rsidRPr="00BE65A9">
        <w:rPr>
          <w:rFonts w:ascii="Tahoma" w:hAnsi="Tahoma" w:cs="Tahoma"/>
          <w:b/>
          <w:sz w:val="18"/>
          <w:szCs w:val="18"/>
        </w:rPr>
        <w:t xml:space="preserve">PRONÁJMU DISKOVÉHO PROSTORU A </w:t>
      </w:r>
      <w:r>
        <w:rPr>
          <w:rFonts w:ascii="Tahoma" w:hAnsi="Tahoma" w:cs="Tahoma"/>
          <w:b/>
          <w:sz w:val="18"/>
          <w:szCs w:val="18"/>
        </w:rPr>
        <w:t xml:space="preserve">POSKYTOVÁNÍ </w:t>
      </w:r>
      <w:r w:rsidRPr="00BE65A9">
        <w:rPr>
          <w:rFonts w:ascii="Tahoma" w:hAnsi="Tahoma" w:cs="Tahoma"/>
          <w:b/>
          <w:sz w:val="18"/>
          <w:szCs w:val="18"/>
        </w:rPr>
        <w:t>SOUVISEJÍCÍCH SLUŽEB</w:t>
      </w:r>
    </w:p>
    <w:p w:rsidR="00A36442" w:rsidRPr="00BE65A9" w:rsidRDefault="00A36442" w:rsidP="00A36442">
      <w:pPr>
        <w:shd w:val="clear" w:color="auto" w:fill="FFFFFF"/>
        <w:rPr>
          <w:rFonts w:ascii="Tahoma" w:hAnsi="Tahoma" w:cs="Tahoma"/>
          <w:sz w:val="18"/>
          <w:szCs w:val="18"/>
        </w:rPr>
      </w:pPr>
    </w:p>
    <w:p w:rsidR="00A36442" w:rsidRPr="00BE65A9" w:rsidRDefault="00A36442" w:rsidP="00A36442">
      <w:pPr>
        <w:shd w:val="clear" w:color="auto" w:fill="FFFFFF"/>
        <w:rPr>
          <w:rFonts w:ascii="Tahoma" w:hAnsi="Tahoma" w:cs="Tahoma"/>
          <w:sz w:val="18"/>
          <w:szCs w:val="18"/>
        </w:rPr>
      </w:pP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Společnost</w:t>
      </w:r>
      <w:r w:rsidRPr="00BE65A9">
        <w:rPr>
          <w:rFonts w:ascii="Tahoma" w:hAnsi="Tahoma" w:cs="Tahoma"/>
          <w:b/>
          <w:sz w:val="16"/>
          <w:szCs w:val="16"/>
        </w:rPr>
        <w:t xml:space="preserve"> CTECH s.r.o. </w:t>
      </w: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se sídlem Praha 4, Michelská 29/6, PSČ 140 00</w:t>
      </w: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 xml:space="preserve">jednající jednatelem Milošem Čihákem   </w:t>
      </w: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IČ 26494183</w:t>
      </w:r>
    </w:p>
    <w:p w:rsidR="00A36442" w:rsidRDefault="00A36442" w:rsidP="00A36442">
      <w:pPr>
        <w:shd w:val="clear" w:color="auto" w:fill="FFFFFF"/>
        <w:rPr>
          <w:rFonts w:ascii="Tahoma" w:hAnsi="Tahoma" w:cs="Tahoma"/>
          <w:sz w:val="16"/>
          <w:szCs w:val="16"/>
        </w:rPr>
      </w:pPr>
      <w:r w:rsidRPr="00BE65A9">
        <w:rPr>
          <w:rFonts w:ascii="Tahoma" w:hAnsi="Tahoma" w:cs="Tahoma"/>
          <w:sz w:val="16"/>
          <w:szCs w:val="16"/>
        </w:rPr>
        <w:t>DIČ CZ26494183</w:t>
      </w: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 xml:space="preserve">bankovní spojení: </w:t>
      </w:r>
      <w:r>
        <w:rPr>
          <w:rFonts w:ascii="Tahoma" w:hAnsi="Tahoma" w:cs="Tahoma"/>
          <w:sz w:val="16"/>
          <w:szCs w:val="16"/>
        </w:rPr>
        <w:t>PPF banka a.s.</w:t>
      </w:r>
    </w:p>
    <w:p w:rsidR="00A36442" w:rsidRPr="00BE65A9" w:rsidRDefault="00A36442" w:rsidP="00A36442">
      <w:pPr>
        <w:shd w:val="clear" w:color="auto" w:fill="FFFFFF"/>
        <w:rPr>
          <w:rFonts w:ascii="Tahoma" w:hAnsi="Tahoma" w:cs="Tahoma"/>
          <w:b/>
          <w:sz w:val="16"/>
          <w:szCs w:val="16"/>
        </w:rPr>
      </w:pPr>
      <w:r w:rsidRPr="00BE65A9">
        <w:rPr>
          <w:rFonts w:ascii="Tahoma" w:hAnsi="Tahoma" w:cs="Tahoma"/>
          <w:sz w:val="16"/>
          <w:szCs w:val="16"/>
        </w:rPr>
        <w:t xml:space="preserve">číslo účtu: </w:t>
      </w:r>
      <w:r>
        <w:rPr>
          <w:rFonts w:ascii="Tahoma" w:hAnsi="Tahoma" w:cs="Tahoma"/>
          <w:sz w:val="16"/>
          <w:szCs w:val="16"/>
        </w:rPr>
        <w:t>6008070000/6000</w:t>
      </w:r>
    </w:p>
    <w:p w:rsidR="00A36442" w:rsidRPr="00BE65A9" w:rsidRDefault="00A36442" w:rsidP="00A36442">
      <w:pPr>
        <w:shd w:val="clear" w:color="auto" w:fill="FFFFFF"/>
        <w:rPr>
          <w:rFonts w:ascii="Tahoma" w:hAnsi="Tahoma" w:cs="Tahoma"/>
          <w:sz w:val="16"/>
          <w:szCs w:val="16"/>
        </w:rPr>
      </w:pPr>
      <w:r w:rsidRPr="00BE65A9">
        <w:rPr>
          <w:rFonts w:ascii="Tahoma" w:hAnsi="Tahoma" w:cs="Tahoma"/>
          <w:sz w:val="16"/>
          <w:szCs w:val="16"/>
        </w:rPr>
        <w:t>tel.: +420 261 215 644</w:t>
      </w:r>
    </w:p>
    <w:p w:rsidR="00A36442" w:rsidRPr="00BE65A9" w:rsidRDefault="00A36442" w:rsidP="00A36442">
      <w:pPr>
        <w:shd w:val="clear" w:color="auto" w:fill="FFFFFF"/>
        <w:spacing w:line="360" w:lineRule="auto"/>
        <w:rPr>
          <w:rFonts w:ascii="Tahoma" w:hAnsi="Tahoma" w:cs="Tahoma"/>
          <w:b/>
          <w:sz w:val="16"/>
          <w:szCs w:val="16"/>
        </w:rPr>
      </w:pPr>
      <w:r w:rsidRPr="00BE65A9">
        <w:rPr>
          <w:rFonts w:ascii="Tahoma" w:hAnsi="Tahoma" w:cs="Tahoma"/>
          <w:sz w:val="16"/>
          <w:szCs w:val="16"/>
        </w:rPr>
        <w:t xml:space="preserve">kontaktní osoba:  Petr Vašut, </w:t>
      </w:r>
      <w:proofErr w:type="spellStart"/>
      <w:r w:rsidRPr="00BE65A9">
        <w:rPr>
          <w:rFonts w:ascii="Tahoma" w:hAnsi="Tahoma" w:cs="Tahoma"/>
          <w:sz w:val="16"/>
          <w:szCs w:val="16"/>
        </w:rPr>
        <w:t>project</w:t>
      </w:r>
      <w:proofErr w:type="spellEnd"/>
      <w:r w:rsidRPr="00BE65A9">
        <w:rPr>
          <w:rFonts w:ascii="Tahoma" w:hAnsi="Tahoma" w:cs="Tahoma"/>
          <w:sz w:val="16"/>
          <w:szCs w:val="16"/>
        </w:rPr>
        <w:t xml:space="preserve"> </w:t>
      </w:r>
      <w:proofErr w:type="spellStart"/>
      <w:r w:rsidRPr="00BE65A9">
        <w:rPr>
          <w:rFonts w:ascii="Tahoma" w:hAnsi="Tahoma" w:cs="Tahoma"/>
          <w:sz w:val="16"/>
          <w:szCs w:val="16"/>
        </w:rPr>
        <w:t>manager</w:t>
      </w:r>
      <w:proofErr w:type="spellEnd"/>
      <w:r w:rsidRPr="00BE65A9">
        <w:rPr>
          <w:rFonts w:ascii="Tahoma" w:hAnsi="Tahoma" w:cs="Tahoma"/>
          <w:sz w:val="16"/>
          <w:szCs w:val="16"/>
        </w:rPr>
        <w:t>, tel. 777 749 072, e-mail: vasut</w:t>
      </w:r>
      <w:r w:rsidRPr="00BE65A9">
        <w:rPr>
          <w:rFonts w:ascii="Arial" w:hAnsi="Arial" w:cs="Arial"/>
          <w:sz w:val="16"/>
          <w:szCs w:val="16"/>
        </w:rPr>
        <w:t>@ctech.cz</w:t>
      </w:r>
      <w:r w:rsidRPr="00BE65A9">
        <w:rPr>
          <w:rFonts w:ascii="Tahoma" w:hAnsi="Tahoma" w:cs="Tahoma"/>
          <w:sz w:val="16"/>
          <w:szCs w:val="16"/>
        </w:rPr>
        <w:t xml:space="preserve"> </w:t>
      </w:r>
    </w:p>
    <w:p w:rsidR="00A36442" w:rsidRPr="00BE65A9" w:rsidRDefault="00A36442" w:rsidP="00A36442">
      <w:pPr>
        <w:rPr>
          <w:rFonts w:ascii="Tahoma" w:hAnsi="Tahoma" w:cs="Tahoma"/>
          <w:sz w:val="16"/>
          <w:szCs w:val="16"/>
        </w:rPr>
      </w:pPr>
      <w:r w:rsidRPr="00BE65A9">
        <w:rPr>
          <w:rFonts w:ascii="Tahoma" w:hAnsi="Tahoma" w:cs="Tahoma"/>
          <w:sz w:val="16"/>
          <w:szCs w:val="16"/>
        </w:rPr>
        <w:t xml:space="preserve">na straně jedné jako </w:t>
      </w:r>
      <w:r w:rsidRPr="00BE65A9">
        <w:rPr>
          <w:rFonts w:ascii="Tahoma" w:hAnsi="Tahoma" w:cs="Tahoma"/>
          <w:b/>
          <w:sz w:val="16"/>
          <w:szCs w:val="16"/>
        </w:rPr>
        <w:t>"Poskytovatel"</w:t>
      </w:r>
      <w:r w:rsidRPr="00BE65A9">
        <w:rPr>
          <w:rFonts w:ascii="Tahoma" w:hAnsi="Tahoma" w:cs="Tahoma"/>
          <w:sz w:val="16"/>
          <w:szCs w:val="16"/>
        </w:rPr>
        <w:t xml:space="preserve"> </w:t>
      </w:r>
    </w:p>
    <w:p w:rsidR="00A36442" w:rsidRPr="00BE65A9" w:rsidRDefault="00A36442" w:rsidP="00A36442">
      <w:pPr>
        <w:shd w:val="clear" w:color="auto" w:fill="FFFFFF"/>
        <w:jc w:val="both"/>
        <w:rPr>
          <w:rFonts w:ascii="Tahoma" w:hAnsi="Tahoma" w:cs="Tahoma"/>
          <w:b/>
          <w:bCs/>
          <w:sz w:val="16"/>
          <w:szCs w:val="16"/>
        </w:rPr>
      </w:pPr>
    </w:p>
    <w:p w:rsidR="00A36442" w:rsidRPr="006B0BF0" w:rsidRDefault="00A36442" w:rsidP="00A36442">
      <w:pPr>
        <w:shd w:val="clear" w:color="auto" w:fill="FFFFFF"/>
        <w:jc w:val="both"/>
        <w:rPr>
          <w:rFonts w:ascii="Tahoma" w:hAnsi="Tahoma" w:cs="Tahoma"/>
          <w:bCs/>
          <w:sz w:val="16"/>
          <w:szCs w:val="16"/>
        </w:rPr>
      </w:pPr>
      <w:r w:rsidRPr="006B0BF0">
        <w:rPr>
          <w:rFonts w:ascii="Tahoma" w:hAnsi="Tahoma" w:cs="Tahoma"/>
          <w:bCs/>
          <w:sz w:val="16"/>
          <w:szCs w:val="16"/>
        </w:rPr>
        <w:t>a</w:t>
      </w:r>
    </w:p>
    <w:p w:rsidR="00A36442" w:rsidRPr="00BE65A9" w:rsidRDefault="00A36442" w:rsidP="00A36442">
      <w:pPr>
        <w:shd w:val="clear" w:color="auto" w:fill="FFFFFF"/>
        <w:jc w:val="both"/>
        <w:rPr>
          <w:rFonts w:ascii="Tahoma" w:hAnsi="Tahoma" w:cs="Tahoma"/>
          <w:sz w:val="16"/>
          <w:szCs w:val="16"/>
        </w:rPr>
      </w:pPr>
    </w:p>
    <w:p w:rsidR="00A36442" w:rsidRPr="006B0BF0" w:rsidRDefault="00A36442" w:rsidP="00A36442">
      <w:pPr>
        <w:pStyle w:val="slovannormln"/>
        <w:numPr>
          <w:ilvl w:val="0"/>
          <w:numId w:val="0"/>
        </w:numPr>
        <w:spacing w:after="0"/>
        <w:ind w:left="705" w:hanging="705"/>
        <w:rPr>
          <w:rFonts w:cs="Tahoma"/>
          <w:b/>
          <w:sz w:val="16"/>
          <w:szCs w:val="16"/>
        </w:rPr>
      </w:pPr>
      <w:r w:rsidRPr="00BE65A9">
        <w:rPr>
          <w:rFonts w:cs="Tahoma"/>
          <w:sz w:val="16"/>
          <w:szCs w:val="16"/>
        </w:rPr>
        <w:t>společnost</w:t>
      </w:r>
      <w:r w:rsidRPr="00BE65A9">
        <w:rPr>
          <w:rFonts w:cs="Tahoma"/>
          <w:b/>
          <w:sz w:val="16"/>
          <w:szCs w:val="16"/>
        </w:rPr>
        <w:t xml:space="preserve"> </w:t>
      </w:r>
      <w:r w:rsidRPr="00BA5B55">
        <w:rPr>
          <w:rFonts w:cs="Tahoma"/>
          <w:b/>
          <w:sz w:val="16"/>
          <w:szCs w:val="16"/>
        </w:rPr>
        <w:t>Městský obvod Liberec</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 xml:space="preserve">se sídlem Vratislavice </w:t>
      </w:r>
      <w:proofErr w:type="spellStart"/>
      <w:r w:rsidRPr="00BA5B55">
        <w:rPr>
          <w:rFonts w:ascii="Tahoma" w:hAnsi="Tahoma" w:cs="Tahoma"/>
          <w:sz w:val="16"/>
          <w:szCs w:val="16"/>
        </w:rPr>
        <w:t>n.N</w:t>
      </w:r>
      <w:proofErr w:type="spellEnd"/>
      <w:r w:rsidRPr="00BA5B55">
        <w:rPr>
          <w:rFonts w:ascii="Tahoma" w:hAnsi="Tahoma" w:cs="Tahoma"/>
          <w:sz w:val="16"/>
          <w:szCs w:val="16"/>
        </w:rPr>
        <w:t>., Tanvaldská 50, 46311 Liberec 30</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 xml:space="preserve">zastoupená </w:t>
      </w:r>
      <w:r>
        <w:rPr>
          <w:rFonts w:ascii="Tahoma" w:hAnsi="Tahoma" w:cs="Tahoma"/>
          <w:sz w:val="16"/>
          <w:szCs w:val="16"/>
        </w:rPr>
        <w:t>Lukášem Pohankou, starostou</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IČ 00262978</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DIČ CZ00262978</w:t>
      </w:r>
    </w:p>
    <w:p w:rsidR="00A36442" w:rsidRPr="00BA5B55" w:rsidRDefault="00A36442" w:rsidP="00A36442">
      <w:pPr>
        <w:shd w:val="clear" w:color="auto" w:fill="FFFFFF"/>
        <w:rPr>
          <w:rFonts w:ascii="Tahoma" w:hAnsi="Tahoma" w:cs="Tahoma"/>
          <w:sz w:val="16"/>
          <w:szCs w:val="16"/>
        </w:rPr>
      </w:pPr>
      <w:r w:rsidRPr="000677FF">
        <w:rPr>
          <w:rFonts w:ascii="Tahoma" w:hAnsi="Tahoma" w:cs="Tahoma"/>
          <w:sz w:val="16"/>
          <w:szCs w:val="16"/>
        </w:rPr>
        <w:t xml:space="preserve">korespondenční adresa: </w:t>
      </w:r>
      <w:r w:rsidRPr="00BA5B55">
        <w:rPr>
          <w:rFonts w:ascii="Tahoma" w:hAnsi="Tahoma" w:cs="Tahoma"/>
          <w:sz w:val="16"/>
          <w:szCs w:val="16"/>
        </w:rPr>
        <w:t>Tanvaldská 50, 46311 Liberec 30</w:t>
      </w:r>
    </w:p>
    <w:p w:rsidR="00A36442" w:rsidRPr="00BA5B55" w:rsidRDefault="00A36442" w:rsidP="00A36442">
      <w:pPr>
        <w:shd w:val="clear" w:color="auto" w:fill="FFFFFF"/>
        <w:rPr>
          <w:rFonts w:ascii="Tahoma" w:hAnsi="Tahoma" w:cs="Tahoma"/>
          <w:sz w:val="16"/>
          <w:szCs w:val="16"/>
        </w:rPr>
      </w:pPr>
      <w:r w:rsidRPr="000677FF">
        <w:rPr>
          <w:rFonts w:ascii="Tahoma" w:hAnsi="Tahoma" w:cs="Tahoma"/>
          <w:sz w:val="16"/>
          <w:szCs w:val="16"/>
        </w:rPr>
        <w:t xml:space="preserve">e-mail pro zasílání el. fakturace: </w:t>
      </w:r>
      <w:r>
        <w:rPr>
          <w:rFonts w:ascii="Tahoma" w:hAnsi="Tahoma" w:cs="Tahoma"/>
          <w:sz w:val="16"/>
          <w:szCs w:val="16"/>
        </w:rPr>
        <w:t>vratislavice@vratislavice.cz</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bankovní spojení:</w:t>
      </w:r>
      <w:r>
        <w:rPr>
          <w:rFonts w:ascii="Tahoma" w:hAnsi="Tahoma" w:cs="Tahoma"/>
          <w:sz w:val="16"/>
          <w:szCs w:val="16"/>
        </w:rPr>
        <w:t xml:space="preserve"> Česká spořitelna a.s.</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 xml:space="preserve">číslo účtu: </w:t>
      </w:r>
      <w:r>
        <w:rPr>
          <w:sz w:val="14"/>
          <w:szCs w:val="14"/>
        </w:rPr>
        <w:t>984943369/0800</w:t>
      </w:r>
    </w:p>
    <w:p w:rsidR="00A36442" w:rsidRPr="00BA5B55" w:rsidRDefault="00A36442" w:rsidP="00A36442">
      <w:pPr>
        <w:shd w:val="clear" w:color="auto" w:fill="FFFFFF"/>
        <w:rPr>
          <w:rFonts w:ascii="Tahoma" w:hAnsi="Tahoma" w:cs="Tahoma"/>
          <w:sz w:val="16"/>
          <w:szCs w:val="16"/>
        </w:rPr>
      </w:pPr>
      <w:r w:rsidRPr="00BA5B55">
        <w:rPr>
          <w:rFonts w:ascii="Tahoma" w:hAnsi="Tahoma" w:cs="Tahoma"/>
          <w:sz w:val="16"/>
          <w:szCs w:val="16"/>
        </w:rPr>
        <w:t xml:space="preserve">kontaktní osoba: </w:t>
      </w:r>
    </w:p>
    <w:p w:rsidR="00A36442" w:rsidRPr="00BE65A9" w:rsidRDefault="00A36442" w:rsidP="00A36442">
      <w:pPr>
        <w:rPr>
          <w:rFonts w:ascii="Tahoma" w:hAnsi="Tahoma" w:cs="Tahoma"/>
          <w:sz w:val="16"/>
          <w:szCs w:val="16"/>
        </w:rPr>
      </w:pPr>
    </w:p>
    <w:p w:rsidR="00A36442" w:rsidRPr="00BE65A9" w:rsidRDefault="00A36442" w:rsidP="00A36442">
      <w:pPr>
        <w:rPr>
          <w:rFonts w:ascii="Tahoma" w:hAnsi="Tahoma" w:cs="Tahoma"/>
          <w:color w:val="FF0000"/>
          <w:sz w:val="16"/>
          <w:szCs w:val="16"/>
        </w:rPr>
      </w:pPr>
      <w:r w:rsidRPr="00BE65A9">
        <w:rPr>
          <w:rFonts w:ascii="Tahoma" w:hAnsi="Tahoma" w:cs="Tahoma"/>
          <w:sz w:val="16"/>
          <w:szCs w:val="16"/>
        </w:rPr>
        <w:t xml:space="preserve">na straně druhé jako </w:t>
      </w:r>
      <w:r w:rsidRPr="00BE65A9">
        <w:rPr>
          <w:rFonts w:ascii="Tahoma" w:hAnsi="Tahoma" w:cs="Tahoma"/>
          <w:b/>
          <w:sz w:val="16"/>
          <w:szCs w:val="16"/>
        </w:rPr>
        <w:t xml:space="preserve">„Uživatel“ </w:t>
      </w:r>
    </w:p>
    <w:p w:rsidR="00A36442" w:rsidRPr="00BE65A9" w:rsidRDefault="00A36442" w:rsidP="00A36442">
      <w:pPr>
        <w:jc w:val="both"/>
        <w:rPr>
          <w:rFonts w:ascii="Tahoma" w:hAnsi="Tahoma" w:cs="Tahoma"/>
          <w:sz w:val="16"/>
          <w:szCs w:val="16"/>
        </w:rPr>
      </w:pPr>
    </w:p>
    <w:p w:rsidR="00A36442" w:rsidRPr="00BE65A9" w:rsidRDefault="00A36442" w:rsidP="00A36442">
      <w:pPr>
        <w:jc w:val="both"/>
        <w:rPr>
          <w:rFonts w:ascii="Tahoma" w:hAnsi="Tahoma" w:cs="Tahoma"/>
          <w:sz w:val="16"/>
          <w:szCs w:val="16"/>
        </w:rPr>
      </w:pPr>
    </w:p>
    <w:p w:rsidR="00A36442" w:rsidRPr="00BE65A9" w:rsidRDefault="00A36442" w:rsidP="00A36442">
      <w:pPr>
        <w:spacing w:line="360" w:lineRule="auto"/>
        <w:jc w:val="center"/>
        <w:rPr>
          <w:rFonts w:ascii="Tahoma" w:hAnsi="Tahoma" w:cs="Tahoma"/>
          <w:sz w:val="16"/>
          <w:szCs w:val="16"/>
        </w:rPr>
      </w:pPr>
      <w:r w:rsidRPr="00BE65A9">
        <w:rPr>
          <w:rFonts w:ascii="Tahoma" w:hAnsi="Tahoma" w:cs="Tahoma"/>
          <w:sz w:val="16"/>
          <w:szCs w:val="16"/>
        </w:rPr>
        <w:t xml:space="preserve">uzavírají níže uvedeného dne, měsíce a roku následující </w:t>
      </w:r>
    </w:p>
    <w:p w:rsidR="00A36442" w:rsidRPr="00BE65A9" w:rsidRDefault="00A36442" w:rsidP="00A36442">
      <w:pPr>
        <w:spacing w:line="360" w:lineRule="auto"/>
        <w:jc w:val="center"/>
        <w:rPr>
          <w:rFonts w:ascii="Tahoma" w:hAnsi="Tahoma" w:cs="Tahoma"/>
          <w:b/>
          <w:sz w:val="16"/>
          <w:szCs w:val="16"/>
        </w:rPr>
      </w:pPr>
      <w:r w:rsidRPr="00BE65A9">
        <w:rPr>
          <w:rFonts w:ascii="Tahoma" w:hAnsi="Tahoma" w:cs="Tahoma"/>
          <w:b/>
          <w:sz w:val="16"/>
          <w:szCs w:val="16"/>
        </w:rPr>
        <w:t xml:space="preserve">smlouvu o poskytování </w:t>
      </w:r>
      <w:proofErr w:type="spellStart"/>
      <w:r w:rsidRPr="00BE65A9">
        <w:rPr>
          <w:rFonts w:ascii="Tahoma" w:hAnsi="Tahoma" w:cs="Tahoma"/>
          <w:b/>
          <w:sz w:val="16"/>
          <w:szCs w:val="16"/>
        </w:rPr>
        <w:t>hostingových</w:t>
      </w:r>
      <w:proofErr w:type="spellEnd"/>
      <w:r w:rsidRPr="00BE65A9">
        <w:rPr>
          <w:rFonts w:ascii="Tahoma" w:hAnsi="Tahoma" w:cs="Tahoma"/>
          <w:b/>
          <w:sz w:val="16"/>
          <w:szCs w:val="16"/>
        </w:rPr>
        <w:t xml:space="preserve"> služeb, pronájmu diskového prostoru a </w:t>
      </w:r>
      <w:r>
        <w:rPr>
          <w:rFonts w:ascii="Tahoma" w:hAnsi="Tahoma" w:cs="Tahoma"/>
          <w:b/>
          <w:sz w:val="16"/>
          <w:szCs w:val="16"/>
        </w:rPr>
        <w:t xml:space="preserve">poskytování </w:t>
      </w:r>
      <w:r w:rsidRPr="00BE65A9">
        <w:rPr>
          <w:rFonts w:ascii="Tahoma" w:hAnsi="Tahoma" w:cs="Tahoma"/>
          <w:b/>
          <w:sz w:val="16"/>
          <w:szCs w:val="16"/>
        </w:rPr>
        <w:t xml:space="preserve">souvisejících služeb  </w:t>
      </w:r>
    </w:p>
    <w:p w:rsidR="00A36442" w:rsidRPr="00BE65A9" w:rsidRDefault="00A36442" w:rsidP="00A36442">
      <w:pPr>
        <w:spacing w:line="360" w:lineRule="auto"/>
        <w:jc w:val="center"/>
        <w:rPr>
          <w:rFonts w:ascii="Tahoma" w:hAnsi="Tahoma" w:cs="Tahoma"/>
          <w:sz w:val="16"/>
          <w:szCs w:val="16"/>
        </w:rPr>
      </w:pPr>
      <w:r w:rsidRPr="00BE65A9">
        <w:rPr>
          <w:rFonts w:ascii="Tahoma" w:hAnsi="Tahoma" w:cs="Tahoma"/>
          <w:sz w:val="16"/>
          <w:szCs w:val="16"/>
        </w:rPr>
        <w:t>(dále jen „Smlouva“)</w:t>
      </w:r>
    </w:p>
    <w:p w:rsidR="00A36442" w:rsidRPr="00BE65A9" w:rsidRDefault="00A36442" w:rsidP="00A36442">
      <w:pPr>
        <w:jc w:val="both"/>
        <w:rPr>
          <w:rFonts w:ascii="Tahoma" w:hAnsi="Tahoma" w:cs="Tahoma"/>
          <w:sz w:val="16"/>
          <w:szCs w:val="16"/>
        </w:rPr>
      </w:pPr>
    </w:p>
    <w:p w:rsidR="00A36442" w:rsidRPr="00BE65A9" w:rsidRDefault="00A36442" w:rsidP="00A36442">
      <w:pPr>
        <w:jc w:val="both"/>
        <w:rPr>
          <w:rFonts w:ascii="Tahoma" w:hAnsi="Tahoma" w:cs="Tahoma"/>
          <w:sz w:val="16"/>
          <w:szCs w:val="16"/>
        </w:rPr>
      </w:pPr>
    </w:p>
    <w:p w:rsidR="00A36442" w:rsidRPr="00BE65A9" w:rsidRDefault="00A36442" w:rsidP="00A36442">
      <w:pPr>
        <w:spacing w:line="360" w:lineRule="auto"/>
        <w:jc w:val="center"/>
        <w:rPr>
          <w:rFonts w:ascii="Tahoma" w:hAnsi="Tahoma" w:cs="Tahoma"/>
          <w:b/>
          <w:sz w:val="16"/>
          <w:szCs w:val="16"/>
        </w:rPr>
      </w:pPr>
      <w:r w:rsidRPr="00BE65A9">
        <w:rPr>
          <w:rFonts w:ascii="Tahoma" w:hAnsi="Tahoma" w:cs="Tahoma"/>
          <w:b/>
          <w:sz w:val="16"/>
          <w:szCs w:val="16"/>
        </w:rPr>
        <w:t xml:space="preserve">I.  </w:t>
      </w:r>
      <w:r w:rsidRPr="00BE65A9">
        <w:rPr>
          <w:rFonts w:ascii="Tahoma" w:hAnsi="Tahoma" w:cs="Tahoma"/>
          <w:b/>
          <w:caps/>
          <w:sz w:val="16"/>
          <w:szCs w:val="16"/>
        </w:rPr>
        <w:t>Předmět smlouvy</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1.1</w:t>
      </w:r>
      <w:r w:rsidRPr="00BE65A9">
        <w:rPr>
          <w:rFonts w:cs="Tahoma"/>
          <w:sz w:val="16"/>
          <w:szCs w:val="16"/>
        </w:rPr>
        <w:tab/>
        <w:t xml:space="preserve">Předmětem této smlouvy je </w:t>
      </w:r>
      <w:r>
        <w:rPr>
          <w:rFonts w:cs="Tahoma"/>
          <w:sz w:val="16"/>
          <w:szCs w:val="16"/>
        </w:rPr>
        <w:t xml:space="preserve">poskytování </w:t>
      </w:r>
      <w:proofErr w:type="spellStart"/>
      <w:r>
        <w:rPr>
          <w:rFonts w:cs="Tahoma"/>
          <w:sz w:val="16"/>
          <w:szCs w:val="16"/>
        </w:rPr>
        <w:t>hostingových</w:t>
      </w:r>
      <w:proofErr w:type="spellEnd"/>
      <w:r>
        <w:rPr>
          <w:rFonts w:cs="Tahoma"/>
          <w:sz w:val="16"/>
          <w:szCs w:val="16"/>
        </w:rPr>
        <w:t xml:space="preserve"> služeb</w:t>
      </w:r>
      <w:r w:rsidRPr="00BE65A9">
        <w:rPr>
          <w:rFonts w:cs="Tahoma"/>
          <w:sz w:val="16"/>
          <w:szCs w:val="16"/>
        </w:rPr>
        <w:t>, pronájem diskového prostoru a poskytování souvisejících služeb.</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 xml:space="preserve"> </w:t>
      </w:r>
      <w:r w:rsidRPr="00BE65A9">
        <w:rPr>
          <w:rFonts w:cs="Tahoma"/>
          <w:sz w:val="16"/>
          <w:szCs w:val="16"/>
        </w:rPr>
        <w:tab/>
        <w:t xml:space="preserve">Konkrétní rozsah poskytovaných Služeb k datu podpisu smlouvy je stanoven v čl. II.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1.2</w:t>
      </w:r>
      <w:r w:rsidRPr="00BE65A9">
        <w:rPr>
          <w:rFonts w:cs="Tahoma"/>
          <w:sz w:val="16"/>
          <w:szCs w:val="16"/>
        </w:rPr>
        <w:tab/>
        <w:t>Poskytovatel se zavazuje zajišťovat pro Uživatele Služby na serveru nebo serverech (dále jen „Server“) Poskytovatele, a Uživatel se zavazuje za Služby zaplatit cenu specifikovanou v čl. II.</w:t>
      </w:r>
    </w:p>
    <w:p w:rsidR="00A36442"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1.3</w:t>
      </w:r>
      <w:r w:rsidRPr="00BE65A9">
        <w:rPr>
          <w:rFonts w:cs="Tahoma"/>
          <w:sz w:val="16"/>
          <w:szCs w:val="16"/>
        </w:rPr>
        <w:tab/>
      </w:r>
      <w:r>
        <w:rPr>
          <w:rFonts w:cs="Tahoma"/>
          <w:sz w:val="16"/>
          <w:szCs w:val="16"/>
        </w:rPr>
        <w:t>V</w:t>
      </w:r>
      <w:r w:rsidRPr="00BE65A9">
        <w:rPr>
          <w:rFonts w:cs="Tahoma"/>
          <w:sz w:val="16"/>
          <w:szCs w:val="16"/>
        </w:rPr>
        <w:t>ztahuje</w:t>
      </w:r>
      <w:r>
        <w:rPr>
          <w:rFonts w:cs="Tahoma"/>
          <w:sz w:val="16"/>
          <w:szCs w:val="16"/>
        </w:rPr>
        <w:t xml:space="preserve"> se</w:t>
      </w:r>
      <w:r w:rsidRPr="00BE65A9">
        <w:rPr>
          <w:rFonts w:cs="Tahoma"/>
          <w:sz w:val="16"/>
          <w:szCs w:val="16"/>
        </w:rPr>
        <w:t xml:space="preserve"> k doméně / doménám:</w:t>
      </w:r>
      <w:r w:rsidRPr="00BE65A9">
        <w:rPr>
          <w:rFonts w:cs="Tahoma"/>
          <w:sz w:val="16"/>
          <w:szCs w:val="16"/>
        </w:rPr>
        <w:tab/>
        <w:t xml:space="preserve">   </w:t>
      </w:r>
    </w:p>
    <w:p w:rsidR="00A36442" w:rsidRDefault="00A36442" w:rsidP="00A36442">
      <w:pPr>
        <w:pStyle w:val="slovannormln"/>
        <w:numPr>
          <w:ilvl w:val="0"/>
          <w:numId w:val="0"/>
        </w:numPr>
        <w:spacing w:before="60" w:after="0"/>
        <w:ind w:left="705" w:hanging="705"/>
        <w:rPr>
          <w:rFonts w:cs="Tahoma"/>
          <w:b/>
          <w:sz w:val="16"/>
          <w:szCs w:val="16"/>
        </w:rPr>
      </w:pPr>
      <w:r>
        <w:rPr>
          <w:rFonts w:cs="Tahoma"/>
          <w:sz w:val="16"/>
          <w:szCs w:val="16"/>
        </w:rPr>
        <w:tab/>
      </w:r>
      <w:r w:rsidRPr="001007FD">
        <w:rPr>
          <w:rFonts w:cs="Tahoma"/>
          <w:b/>
          <w:sz w:val="16"/>
          <w:szCs w:val="16"/>
        </w:rPr>
        <w:t xml:space="preserve">- </w:t>
      </w:r>
      <w:hyperlink r:id="rId8" w:history="1">
        <w:r w:rsidRPr="008650A3">
          <w:rPr>
            <w:rStyle w:val="Hypertextovodkaz"/>
            <w:rFonts w:cs="Tahoma"/>
            <w:b/>
            <w:sz w:val="16"/>
            <w:szCs w:val="16"/>
          </w:rPr>
          <w:t>www.vratislavice101010.cz</w:t>
        </w:r>
      </w:hyperlink>
    </w:p>
    <w:p w:rsidR="00A36442" w:rsidRDefault="00A36442" w:rsidP="00A36442">
      <w:pPr>
        <w:pStyle w:val="slovannormln"/>
        <w:numPr>
          <w:ilvl w:val="0"/>
          <w:numId w:val="0"/>
        </w:numPr>
        <w:spacing w:before="60" w:after="0"/>
        <w:ind w:left="705"/>
        <w:rPr>
          <w:rFonts w:cs="Tahoma"/>
          <w:b/>
          <w:sz w:val="16"/>
          <w:szCs w:val="16"/>
        </w:rPr>
      </w:pPr>
      <w:r>
        <w:rPr>
          <w:rFonts w:cs="Tahoma"/>
          <w:b/>
          <w:sz w:val="16"/>
          <w:szCs w:val="16"/>
        </w:rPr>
        <w:t xml:space="preserve">- </w:t>
      </w:r>
      <w:hyperlink r:id="rId9" w:history="1">
        <w:r w:rsidRPr="008650A3">
          <w:rPr>
            <w:rStyle w:val="Hypertextovodkaz"/>
            <w:rFonts w:cs="Tahoma"/>
            <w:b/>
            <w:sz w:val="16"/>
            <w:szCs w:val="16"/>
          </w:rPr>
          <w:t>www.vratislavice.cz</w:t>
        </w:r>
      </w:hyperlink>
    </w:p>
    <w:p w:rsidR="00A36442" w:rsidRDefault="00A36442" w:rsidP="00A36442">
      <w:pPr>
        <w:pStyle w:val="slovannormln"/>
        <w:numPr>
          <w:ilvl w:val="0"/>
          <w:numId w:val="0"/>
        </w:numPr>
        <w:spacing w:before="60" w:after="0"/>
        <w:ind w:left="705"/>
        <w:rPr>
          <w:rFonts w:cs="Tahoma"/>
          <w:b/>
          <w:sz w:val="16"/>
          <w:szCs w:val="16"/>
        </w:rPr>
      </w:pPr>
      <w:r>
        <w:rPr>
          <w:rFonts w:cs="Tahoma"/>
          <w:b/>
          <w:sz w:val="16"/>
          <w:szCs w:val="16"/>
        </w:rPr>
        <w:t xml:space="preserve">- </w:t>
      </w:r>
      <w:hyperlink r:id="rId10" w:history="1">
        <w:r w:rsidRPr="008650A3">
          <w:rPr>
            <w:rStyle w:val="Hypertextovodkaz"/>
            <w:rFonts w:cs="Tahoma"/>
            <w:b/>
            <w:sz w:val="16"/>
            <w:szCs w:val="16"/>
          </w:rPr>
          <w:t>www.vratislavicehriste.cz</w:t>
        </w:r>
      </w:hyperlink>
    </w:p>
    <w:p w:rsidR="00A36442" w:rsidRPr="001007FD" w:rsidRDefault="00A36442" w:rsidP="00A36442">
      <w:pPr>
        <w:pStyle w:val="slovannormln"/>
        <w:numPr>
          <w:ilvl w:val="0"/>
          <w:numId w:val="0"/>
        </w:numPr>
        <w:spacing w:before="60" w:after="0"/>
        <w:ind w:left="705" w:hanging="705"/>
        <w:rPr>
          <w:rFonts w:cs="Tahoma"/>
          <w:b/>
          <w:sz w:val="16"/>
          <w:szCs w:val="16"/>
        </w:rPr>
      </w:pPr>
    </w:p>
    <w:p w:rsidR="00A36442" w:rsidRPr="00BE65A9" w:rsidRDefault="00A36442" w:rsidP="00A36442">
      <w:pPr>
        <w:pStyle w:val="slovannormln"/>
        <w:numPr>
          <w:ilvl w:val="0"/>
          <w:numId w:val="0"/>
        </w:numPr>
        <w:spacing w:before="60" w:after="0"/>
        <w:ind w:left="705" w:hanging="705"/>
        <w:rPr>
          <w:rFonts w:cs="Tahoma"/>
          <w:b/>
          <w:sz w:val="16"/>
          <w:szCs w:val="16"/>
        </w:rPr>
      </w:pPr>
    </w:p>
    <w:p w:rsidR="00A36442" w:rsidRPr="00BE65A9" w:rsidRDefault="00A36442" w:rsidP="00A36442">
      <w:pPr>
        <w:pStyle w:val="Nadpis1"/>
        <w:spacing w:line="360" w:lineRule="auto"/>
        <w:rPr>
          <w:rFonts w:ascii="Tahoma" w:hAnsi="Tahoma" w:cs="Tahoma"/>
          <w:caps/>
          <w:sz w:val="16"/>
          <w:szCs w:val="16"/>
        </w:rPr>
      </w:pPr>
      <w:r w:rsidRPr="00BE65A9">
        <w:rPr>
          <w:rFonts w:ascii="Tahoma" w:hAnsi="Tahoma" w:cs="Tahoma"/>
          <w:caps/>
          <w:sz w:val="16"/>
          <w:szCs w:val="16"/>
        </w:rPr>
        <w:t>II.  Rozsah  Služeb a CENA za PoskytovanÉ sluŽby</w:t>
      </w:r>
    </w:p>
    <w:p w:rsidR="00A36442" w:rsidRPr="00BE65A9" w:rsidRDefault="00A36442" w:rsidP="00A36442">
      <w:pPr>
        <w:pStyle w:val="Podlnek"/>
        <w:spacing w:after="0"/>
        <w:rPr>
          <w:rFonts w:cs="Tahoma"/>
          <w:b w:val="0"/>
          <w:color w:val="FF0000"/>
          <w:sz w:val="16"/>
          <w:szCs w:val="16"/>
        </w:rPr>
      </w:pPr>
    </w:p>
    <w:p w:rsidR="00A36442" w:rsidRPr="00BE65A9" w:rsidRDefault="00A36442" w:rsidP="00A36442">
      <w:pPr>
        <w:pStyle w:val="Podlnek"/>
        <w:spacing w:after="0"/>
        <w:rPr>
          <w:rFonts w:cs="Tahoma"/>
          <w:sz w:val="16"/>
          <w:szCs w:val="16"/>
        </w:rPr>
      </w:pPr>
      <w:r w:rsidRPr="00BE65A9">
        <w:rPr>
          <w:rFonts w:cs="Tahoma"/>
          <w:sz w:val="16"/>
          <w:szCs w:val="16"/>
        </w:rPr>
        <w:t xml:space="preserve">2.1 </w:t>
      </w:r>
      <w:r w:rsidRPr="00BE65A9">
        <w:rPr>
          <w:rFonts w:cs="Tahoma"/>
          <w:sz w:val="16"/>
          <w:szCs w:val="16"/>
        </w:rPr>
        <w:tab/>
        <w:t>(Vybrané služby jsou označeny křížkem ve druhém sloupečku).</w:t>
      </w:r>
    </w:p>
    <w:p w:rsidR="00A36442" w:rsidRPr="00BE65A9" w:rsidRDefault="00A36442" w:rsidP="00A36442">
      <w:pPr>
        <w:pStyle w:val="Podlnek"/>
        <w:spacing w:after="0"/>
        <w:rPr>
          <w:rFonts w:cs="Tahoma"/>
          <w:b w:val="0"/>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6"/>
        <w:gridCol w:w="567"/>
        <w:gridCol w:w="2410"/>
      </w:tblGrid>
      <w:tr w:rsidR="00A36442" w:rsidRPr="00BE65A9" w:rsidTr="003E612A">
        <w:trPr>
          <w:trHeight w:val="435"/>
        </w:trPr>
        <w:tc>
          <w:tcPr>
            <w:tcW w:w="6946" w:type="dxa"/>
            <w:tcBorders>
              <w:bottom w:val="single" w:sz="4" w:space="0" w:color="auto"/>
            </w:tcBorders>
          </w:tcPr>
          <w:p w:rsidR="00A36442" w:rsidRPr="00BE65A9" w:rsidRDefault="00A36442" w:rsidP="003E612A">
            <w:pPr>
              <w:pStyle w:val="dn"/>
              <w:rPr>
                <w:rFonts w:cs="Tahoma"/>
                <w:sz w:val="16"/>
                <w:szCs w:val="16"/>
              </w:rPr>
            </w:pPr>
          </w:p>
          <w:p w:rsidR="00A36442" w:rsidRPr="00BE65A9" w:rsidRDefault="00A36442" w:rsidP="003E612A">
            <w:pPr>
              <w:pStyle w:val="dn"/>
              <w:rPr>
                <w:rFonts w:cs="Tahoma"/>
                <w:sz w:val="16"/>
                <w:szCs w:val="16"/>
              </w:rPr>
            </w:pPr>
            <w:r w:rsidRPr="00BE65A9">
              <w:rPr>
                <w:rFonts w:cs="Tahoma"/>
                <w:sz w:val="16"/>
                <w:szCs w:val="16"/>
              </w:rPr>
              <w:t>Doména - registrace a roční poplatky dle aktuálního ceníku registrátora</w:t>
            </w:r>
          </w:p>
        </w:tc>
        <w:tc>
          <w:tcPr>
            <w:tcW w:w="567" w:type="dxa"/>
            <w:tcBorders>
              <w:bottom w:val="single" w:sz="4" w:space="0" w:color="auto"/>
            </w:tcBorders>
          </w:tcPr>
          <w:p w:rsidR="00A36442" w:rsidRPr="00BE65A9" w:rsidRDefault="00A36442" w:rsidP="003E612A">
            <w:pPr>
              <w:pStyle w:val="dn"/>
              <w:rPr>
                <w:rFonts w:cs="Tahoma"/>
                <w:sz w:val="16"/>
                <w:szCs w:val="16"/>
              </w:rPr>
            </w:pPr>
          </w:p>
        </w:tc>
        <w:tc>
          <w:tcPr>
            <w:tcW w:w="2410" w:type="dxa"/>
            <w:tcBorders>
              <w:bottom w:val="single" w:sz="4" w:space="0" w:color="auto"/>
            </w:tcBorders>
          </w:tcPr>
          <w:p w:rsidR="00A36442" w:rsidRPr="00BE65A9" w:rsidRDefault="00A36442" w:rsidP="003E612A">
            <w:pPr>
              <w:pStyle w:val="dn"/>
              <w:rPr>
                <w:rFonts w:cs="Tahoma"/>
                <w:sz w:val="16"/>
                <w:szCs w:val="16"/>
              </w:rPr>
            </w:pPr>
          </w:p>
          <w:p w:rsidR="00A36442" w:rsidRPr="00BE65A9" w:rsidRDefault="00A36442" w:rsidP="003E612A">
            <w:pPr>
              <w:pStyle w:val="dn"/>
              <w:jc w:val="right"/>
              <w:rPr>
                <w:rFonts w:cs="Tahoma"/>
                <w:sz w:val="16"/>
                <w:szCs w:val="16"/>
              </w:rPr>
            </w:pPr>
            <w:r>
              <w:rPr>
                <w:rFonts w:cs="Tahoma"/>
                <w:sz w:val="16"/>
                <w:szCs w:val="16"/>
              </w:rPr>
              <w:t>+ poplatek 3</w:t>
            </w:r>
            <w:r w:rsidRPr="00BE65A9">
              <w:rPr>
                <w:rFonts w:cs="Tahoma"/>
                <w:sz w:val="16"/>
                <w:szCs w:val="16"/>
              </w:rPr>
              <w:t>00 Kč</w:t>
            </w:r>
          </w:p>
        </w:tc>
      </w:tr>
      <w:tr w:rsidR="00A36442" w:rsidRPr="00BE65A9" w:rsidTr="003E612A">
        <w:trPr>
          <w:trHeight w:val="435"/>
        </w:trPr>
        <w:tc>
          <w:tcPr>
            <w:tcW w:w="9923" w:type="dxa"/>
            <w:gridSpan w:val="3"/>
            <w:tcBorders>
              <w:left w:val="nil"/>
              <w:right w:val="nil"/>
            </w:tcBorders>
          </w:tcPr>
          <w:p w:rsidR="00A36442" w:rsidRPr="00BE65A9" w:rsidRDefault="00A36442" w:rsidP="003E612A">
            <w:pPr>
              <w:pStyle w:val="dn"/>
              <w:rPr>
                <w:rFonts w:cs="Tahoma"/>
                <w:b/>
                <w:sz w:val="16"/>
                <w:szCs w:val="16"/>
              </w:rPr>
            </w:pPr>
          </w:p>
          <w:p w:rsidR="00A36442" w:rsidRPr="00BE65A9" w:rsidRDefault="00A36442" w:rsidP="003E612A">
            <w:pPr>
              <w:pStyle w:val="dn"/>
              <w:rPr>
                <w:rFonts w:cs="Tahoma"/>
                <w:sz w:val="16"/>
                <w:szCs w:val="16"/>
              </w:rPr>
            </w:pPr>
            <w:r w:rsidRPr="00BE65A9">
              <w:rPr>
                <w:rFonts w:cs="Tahoma"/>
                <w:b/>
                <w:sz w:val="16"/>
                <w:szCs w:val="16"/>
              </w:rPr>
              <w:t xml:space="preserve">Položka                                                                                                                                                        </w:t>
            </w:r>
            <w:r>
              <w:rPr>
                <w:rFonts w:cs="Tahoma"/>
                <w:b/>
                <w:sz w:val="16"/>
                <w:szCs w:val="16"/>
              </w:rPr>
              <w:t xml:space="preserve">                      </w:t>
            </w:r>
            <w:r w:rsidRPr="00BE65A9">
              <w:rPr>
                <w:rFonts w:cs="Tahoma"/>
                <w:b/>
                <w:sz w:val="16"/>
                <w:szCs w:val="16"/>
              </w:rPr>
              <w:t xml:space="preserve">   Cena/rok</w:t>
            </w:r>
          </w:p>
        </w:tc>
      </w:tr>
      <w:tr w:rsidR="00A36442" w:rsidRPr="00BE65A9" w:rsidTr="003E612A">
        <w:trPr>
          <w:trHeight w:val="435"/>
        </w:trPr>
        <w:tc>
          <w:tcPr>
            <w:tcW w:w="6946" w:type="dxa"/>
          </w:tcPr>
          <w:p w:rsidR="00A36442" w:rsidRDefault="00A36442" w:rsidP="003E612A">
            <w:pPr>
              <w:pStyle w:val="dn"/>
              <w:rPr>
                <w:rFonts w:cs="Tahoma"/>
                <w:sz w:val="16"/>
                <w:szCs w:val="16"/>
              </w:rPr>
            </w:pPr>
          </w:p>
          <w:p w:rsidR="00A36442" w:rsidRPr="00BE65A9" w:rsidRDefault="00A36442" w:rsidP="003E612A">
            <w:pPr>
              <w:pStyle w:val="dn"/>
              <w:rPr>
                <w:rFonts w:cs="Tahoma"/>
                <w:sz w:val="16"/>
                <w:szCs w:val="16"/>
              </w:rPr>
            </w:pPr>
            <w:r w:rsidRPr="00BE65A9">
              <w:rPr>
                <w:rFonts w:cs="Tahoma"/>
                <w:sz w:val="16"/>
                <w:szCs w:val="16"/>
              </w:rPr>
              <w:t>DNS</w:t>
            </w:r>
          </w:p>
        </w:tc>
        <w:tc>
          <w:tcPr>
            <w:tcW w:w="567" w:type="dxa"/>
          </w:tcPr>
          <w:p w:rsidR="00A36442" w:rsidRPr="00BE65A9" w:rsidRDefault="00A36442" w:rsidP="003E612A">
            <w:pPr>
              <w:pStyle w:val="dn"/>
              <w:rPr>
                <w:rFonts w:cs="Tahoma"/>
                <w:sz w:val="16"/>
                <w:szCs w:val="16"/>
              </w:rPr>
            </w:pPr>
          </w:p>
        </w:tc>
        <w:tc>
          <w:tcPr>
            <w:tcW w:w="2410" w:type="dxa"/>
          </w:tcPr>
          <w:p w:rsidR="00A36442" w:rsidRPr="00BE65A9" w:rsidRDefault="00A36442" w:rsidP="003E612A">
            <w:pPr>
              <w:pStyle w:val="dn"/>
              <w:jc w:val="right"/>
              <w:rPr>
                <w:rFonts w:cs="Tahoma"/>
                <w:sz w:val="16"/>
                <w:szCs w:val="16"/>
              </w:rPr>
            </w:pPr>
          </w:p>
          <w:p w:rsidR="00A36442" w:rsidRPr="00BE65A9" w:rsidRDefault="00A36442" w:rsidP="003E612A">
            <w:pPr>
              <w:pStyle w:val="dn"/>
              <w:jc w:val="right"/>
              <w:rPr>
                <w:rFonts w:cs="Tahoma"/>
                <w:sz w:val="16"/>
                <w:szCs w:val="16"/>
              </w:rPr>
            </w:pPr>
            <w:r w:rsidRPr="00BE65A9">
              <w:rPr>
                <w:rFonts w:cs="Tahoma"/>
                <w:sz w:val="16"/>
                <w:szCs w:val="16"/>
              </w:rPr>
              <w:t>300 Kč</w:t>
            </w:r>
          </w:p>
        </w:tc>
      </w:tr>
      <w:tr w:rsidR="00A36442" w:rsidRPr="00BE65A9" w:rsidTr="003E612A">
        <w:trPr>
          <w:trHeight w:val="435"/>
        </w:trPr>
        <w:tc>
          <w:tcPr>
            <w:tcW w:w="6946" w:type="dxa"/>
          </w:tcPr>
          <w:p w:rsidR="00A36442" w:rsidRDefault="00A36442" w:rsidP="003E612A">
            <w:pPr>
              <w:pStyle w:val="dn"/>
              <w:rPr>
                <w:rFonts w:cs="Tahoma"/>
                <w:sz w:val="16"/>
                <w:szCs w:val="16"/>
              </w:rPr>
            </w:pPr>
          </w:p>
          <w:p w:rsidR="00A36442" w:rsidRPr="00BE65A9" w:rsidRDefault="00A36442" w:rsidP="003E612A">
            <w:pPr>
              <w:pStyle w:val="dn"/>
              <w:rPr>
                <w:rFonts w:cs="Tahoma"/>
                <w:sz w:val="16"/>
                <w:szCs w:val="16"/>
              </w:rPr>
            </w:pPr>
            <w:r w:rsidRPr="00BE65A9">
              <w:rPr>
                <w:rFonts w:cs="Tahoma"/>
                <w:sz w:val="16"/>
                <w:szCs w:val="16"/>
              </w:rPr>
              <w:t>E-mailové služby</w:t>
            </w:r>
          </w:p>
        </w:tc>
        <w:tc>
          <w:tcPr>
            <w:tcW w:w="567" w:type="dxa"/>
          </w:tcPr>
          <w:p w:rsidR="00A36442" w:rsidRPr="00BE65A9" w:rsidRDefault="00A36442" w:rsidP="003E612A">
            <w:pPr>
              <w:pStyle w:val="dn"/>
              <w:rPr>
                <w:rFonts w:cs="Tahoma"/>
                <w:sz w:val="16"/>
                <w:szCs w:val="16"/>
              </w:rPr>
            </w:pPr>
          </w:p>
        </w:tc>
        <w:tc>
          <w:tcPr>
            <w:tcW w:w="2410" w:type="dxa"/>
          </w:tcPr>
          <w:p w:rsidR="00A36442" w:rsidRDefault="00A36442" w:rsidP="003E612A">
            <w:pPr>
              <w:pStyle w:val="dn"/>
              <w:jc w:val="right"/>
              <w:rPr>
                <w:rFonts w:cs="Tahoma"/>
                <w:sz w:val="16"/>
                <w:szCs w:val="16"/>
              </w:rPr>
            </w:pPr>
          </w:p>
          <w:p w:rsidR="00A36442" w:rsidRPr="00BE65A9" w:rsidRDefault="00A36442" w:rsidP="003E612A">
            <w:pPr>
              <w:pStyle w:val="dn"/>
              <w:jc w:val="right"/>
              <w:rPr>
                <w:rFonts w:cs="Tahoma"/>
                <w:sz w:val="16"/>
                <w:szCs w:val="16"/>
              </w:rPr>
            </w:pPr>
            <w:r w:rsidRPr="00BE65A9">
              <w:rPr>
                <w:rFonts w:cs="Tahoma"/>
                <w:sz w:val="16"/>
                <w:szCs w:val="16"/>
              </w:rPr>
              <w:t>1</w:t>
            </w:r>
            <w:r>
              <w:rPr>
                <w:rFonts w:cs="Tahoma"/>
                <w:sz w:val="16"/>
                <w:szCs w:val="16"/>
              </w:rPr>
              <w:t xml:space="preserve"> </w:t>
            </w:r>
            <w:r w:rsidRPr="00BE65A9">
              <w:rPr>
                <w:rFonts w:cs="Tahoma"/>
                <w:sz w:val="16"/>
                <w:szCs w:val="16"/>
              </w:rPr>
              <w:t>000 Kč</w:t>
            </w:r>
          </w:p>
        </w:tc>
      </w:tr>
      <w:tr w:rsidR="00A36442" w:rsidRPr="00BE65A9" w:rsidTr="003E612A">
        <w:trPr>
          <w:trHeight w:val="435"/>
        </w:trPr>
        <w:tc>
          <w:tcPr>
            <w:tcW w:w="6946" w:type="dxa"/>
          </w:tcPr>
          <w:p w:rsidR="00A36442" w:rsidRPr="00BE65A9" w:rsidRDefault="00A36442" w:rsidP="003E612A">
            <w:pPr>
              <w:pStyle w:val="dn"/>
              <w:rPr>
                <w:rFonts w:cs="Tahoma"/>
                <w:sz w:val="16"/>
                <w:szCs w:val="16"/>
              </w:rPr>
            </w:pPr>
          </w:p>
          <w:p w:rsidR="00A36442" w:rsidRPr="00BE65A9" w:rsidRDefault="00A36442" w:rsidP="003E612A">
            <w:pPr>
              <w:pStyle w:val="dn"/>
              <w:rPr>
                <w:rFonts w:cs="Tahoma"/>
                <w:sz w:val="16"/>
                <w:szCs w:val="16"/>
              </w:rPr>
            </w:pPr>
            <w:r w:rsidRPr="00BE65A9">
              <w:rPr>
                <w:rFonts w:cs="Tahoma"/>
                <w:sz w:val="16"/>
                <w:szCs w:val="16"/>
              </w:rPr>
              <w:t xml:space="preserve">Webový </w:t>
            </w:r>
            <w:proofErr w:type="spellStart"/>
            <w:r w:rsidRPr="00BE65A9">
              <w:rPr>
                <w:rFonts w:cs="Tahoma"/>
                <w:sz w:val="16"/>
                <w:szCs w:val="16"/>
              </w:rPr>
              <w:t>hosting</w:t>
            </w:r>
            <w:proofErr w:type="spellEnd"/>
            <w:r w:rsidRPr="00BE65A9">
              <w:rPr>
                <w:rFonts w:cs="Tahoma"/>
                <w:sz w:val="16"/>
                <w:szCs w:val="16"/>
              </w:rPr>
              <w:t xml:space="preserve"> PHP</w:t>
            </w:r>
          </w:p>
        </w:tc>
        <w:tc>
          <w:tcPr>
            <w:tcW w:w="567" w:type="dxa"/>
          </w:tcPr>
          <w:p w:rsidR="00A36442" w:rsidRDefault="00A36442" w:rsidP="003E612A">
            <w:pPr>
              <w:pStyle w:val="dn"/>
              <w:rPr>
                <w:rFonts w:cs="Tahoma"/>
                <w:b/>
                <w:sz w:val="16"/>
                <w:szCs w:val="16"/>
              </w:rPr>
            </w:pPr>
          </w:p>
          <w:p w:rsidR="00A36442" w:rsidRPr="00BE65A9" w:rsidRDefault="00A36442" w:rsidP="003E612A">
            <w:pPr>
              <w:pStyle w:val="dn"/>
              <w:jc w:val="center"/>
              <w:rPr>
                <w:rFonts w:cs="Tahoma"/>
                <w:b/>
                <w:sz w:val="16"/>
                <w:szCs w:val="16"/>
              </w:rPr>
            </w:pPr>
          </w:p>
        </w:tc>
        <w:tc>
          <w:tcPr>
            <w:tcW w:w="2410" w:type="dxa"/>
          </w:tcPr>
          <w:p w:rsidR="00A36442" w:rsidRPr="00BE65A9" w:rsidRDefault="00A36442" w:rsidP="003E612A">
            <w:pPr>
              <w:pStyle w:val="dn"/>
              <w:rPr>
                <w:rFonts w:cs="Tahoma"/>
                <w:sz w:val="16"/>
                <w:szCs w:val="16"/>
              </w:rPr>
            </w:pPr>
          </w:p>
          <w:p w:rsidR="00A36442" w:rsidRPr="00BE65A9" w:rsidRDefault="00A36442" w:rsidP="003E612A">
            <w:pPr>
              <w:pStyle w:val="dn"/>
              <w:jc w:val="right"/>
              <w:rPr>
                <w:rFonts w:cs="Tahoma"/>
                <w:sz w:val="16"/>
                <w:szCs w:val="16"/>
              </w:rPr>
            </w:pPr>
            <w:r w:rsidRPr="00BE65A9">
              <w:rPr>
                <w:rFonts w:cs="Tahoma"/>
                <w:sz w:val="16"/>
                <w:szCs w:val="16"/>
              </w:rPr>
              <w:t>1</w:t>
            </w:r>
            <w:r>
              <w:rPr>
                <w:rFonts w:cs="Tahoma"/>
                <w:sz w:val="16"/>
                <w:szCs w:val="16"/>
              </w:rPr>
              <w:t xml:space="preserve"> </w:t>
            </w:r>
            <w:r w:rsidRPr="00BE65A9">
              <w:rPr>
                <w:rFonts w:cs="Tahoma"/>
                <w:sz w:val="16"/>
                <w:szCs w:val="16"/>
              </w:rPr>
              <w:t>500 Kč</w:t>
            </w:r>
          </w:p>
        </w:tc>
      </w:tr>
      <w:tr w:rsidR="00A36442" w:rsidRPr="00BE65A9" w:rsidTr="003E612A">
        <w:trPr>
          <w:trHeight w:val="435"/>
        </w:trPr>
        <w:tc>
          <w:tcPr>
            <w:tcW w:w="6946" w:type="dxa"/>
          </w:tcPr>
          <w:p w:rsidR="00A36442" w:rsidRPr="00BA5B55" w:rsidRDefault="00A36442" w:rsidP="003E612A">
            <w:pPr>
              <w:pStyle w:val="dn"/>
              <w:rPr>
                <w:rFonts w:cs="Tahoma"/>
                <w:b/>
                <w:sz w:val="16"/>
                <w:szCs w:val="16"/>
              </w:rPr>
            </w:pPr>
          </w:p>
          <w:p w:rsidR="00A36442" w:rsidRPr="00BA5B55" w:rsidRDefault="00A36442" w:rsidP="003E612A">
            <w:pPr>
              <w:pStyle w:val="dn"/>
              <w:rPr>
                <w:rFonts w:cs="Tahoma"/>
                <w:b/>
                <w:sz w:val="16"/>
                <w:szCs w:val="16"/>
              </w:rPr>
            </w:pPr>
            <w:proofErr w:type="spellStart"/>
            <w:r w:rsidRPr="00BA5B55">
              <w:rPr>
                <w:rFonts w:cs="Tahoma"/>
                <w:b/>
                <w:sz w:val="16"/>
                <w:szCs w:val="16"/>
              </w:rPr>
              <w:t>Multihosting</w:t>
            </w:r>
            <w:proofErr w:type="spellEnd"/>
          </w:p>
        </w:tc>
        <w:tc>
          <w:tcPr>
            <w:tcW w:w="567" w:type="dxa"/>
          </w:tcPr>
          <w:p w:rsidR="00A36442" w:rsidRPr="00BA5B55" w:rsidRDefault="00A36442" w:rsidP="003E612A">
            <w:pPr>
              <w:pStyle w:val="dn"/>
              <w:rPr>
                <w:rFonts w:cs="Tahoma"/>
                <w:b/>
                <w:sz w:val="16"/>
                <w:szCs w:val="16"/>
              </w:rPr>
            </w:pPr>
          </w:p>
        </w:tc>
        <w:tc>
          <w:tcPr>
            <w:tcW w:w="2410" w:type="dxa"/>
          </w:tcPr>
          <w:p w:rsidR="00A36442" w:rsidRPr="00BA5B55" w:rsidRDefault="00A36442" w:rsidP="003E612A">
            <w:pPr>
              <w:pStyle w:val="dn"/>
              <w:rPr>
                <w:rFonts w:cs="Tahoma"/>
                <w:b/>
                <w:sz w:val="16"/>
                <w:szCs w:val="16"/>
              </w:rPr>
            </w:pPr>
          </w:p>
          <w:p w:rsidR="00A36442" w:rsidRPr="00BA5B55" w:rsidRDefault="00A36442" w:rsidP="003E612A">
            <w:pPr>
              <w:pStyle w:val="dn"/>
              <w:jc w:val="right"/>
              <w:rPr>
                <w:rFonts w:cs="Tahoma"/>
                <w:b/>
                <w:sz w:val="16"/>
                <w:szCs w:val="16"/>
              </w:rPr>
            </w:pPr>
            <w:r w:rsidRPr="00BA5B55">
              <w:rPr>
                <w:rFonts w:cs="Tahoma"/>
                <w:b/>
                <w:sz w:val="16"/>
                <w:szCs w:val="16"/>
              </w:rPr>
              <w:t>3 000 Kč</w:t>
            </w:r>
          </w:p>
        </w:tc>
      </w:tr>
      <w:tr w:rsidR="00A36442" w:rsidRPr="00BE65A9" w:rsidTr="003E612A">
        <w:trPr>
          <w:trHeight w:val="435"/>
        </w:trPr>
        <w:tc>
          <w:tcPr>
            <w:tcW w:w="6946" w:type="dxa"/>
          </w:tcPr>
          <w:p w:rsidR="00A36442" w:rsidRDefault="00A36442" w:rsidP="003E612A">
            <w:pPr>
              <w:pStyle w:val="dn"/>
              <w:rPr>
                <w:rFonts w:cs="Tahoma"/>
                <w:sz w:val="16"/>
                <w:szCs w:val="16"/>
              </w:rPr>
            </w:pPr>
          </w:p>
          <w:p w:rsidR="00A36442" w:rsidRDefault="00A36442" w:rsidP="003E612A">
            <w:pPr>
              <w:pStyle w:val="dn"/>
              <w:rPr>
                <w:rFonts w:cs="Tahoma"/>
                <w:sz w:val="16"/>
                <w:szCs w:val="16"/>
              </w:rPr>
            </w:pPr>
            <w:r>
              <w:rPr>
                <w:rFonts w:cs="Tahoma"/>
                <w:sz w:val="16"/>
                <w:szCs w:val="16"/>
              </w:rPr>
              <w:t>Certifikát k doméně</w:t>
            </w:r>
          </w:p>
        </w:tc>
        <w:tc>
          <w:tcPr>
            <w:tcW w:w="567" w:type="dxa"/>
          </w:tcPr>
          <w:p w:rsidR="00A36442" w:rsidRDefault="00A36442" w:rsidP="003E612A">
            <w:pPr>
              <w:pStyle w:val="dn"/>
              <w:rPr>
                <w:rFonts w:cs="Tahoma"/>
                <w:b/>
                <w:sz w:val="16"/>
                <w:szCs w:val="16"/>
              </w:rPr>
            </w:pPr>
          </w:p>
        </w:tc>
        <w:tc>
          <w:tcPr>
            <w:tcW w:w="2410" w:type="dxa"/>
          </w:tcPr>
          <w:p w:rsidR="00A36442" w:rsidRDefault="00A36442" w:rsidP="003E612A">
            <w:pPr>
              <w:pStyle w:val="dn"/>
              <w:rPr>
                <w:rFonts w:cs="Tahoma"/>
                <w:sz w:val="16"/>
                <w:szCs w:val="16"/>
              </w:rPr>
            </w:pPr>
          </w:p>
          <w:p w:rsidR="00A36442" w:rsidRDefault="00A36442" w:rsidP="003E612A">
            <w:pPr>
              <w:pStyle w:val="dn"/>
              <w:jc w:val="right"/>
              <w:rPr>
                <w:rFonts w:cs="Tahoma"/>
                <w:sz w:val="16"/>
                <w:szCs w:val="16"/>
              </w:rPr>
            </w:pPr>
            <w:r w:rsidRPr="00BE65A9">
              <w:rPr>
                <w:rFonts w:cs="Tahoma"/>
                <w:sz w:val="16"/>
                <w:szCs w:val="16"/>
              </w:rPr>
              <w:t>1</w:t>
            </w:r>
            <w:r>
              <w:rPr>
                <w:rFonts w:cs="Tahoma"/>
                <w:sz w:val="16"/>
                <w:szCs w:val="16"/>
              </w:rPr>
              <w:t xml:space="preserve"> </w:t>
            </w:r>
            <w:r w:rsidRPr="00BE65A9">
              <w:rPr>
                <w:rFonts w:cs="Tahoma"/>
                <w:sz w:val="16"/>
                <w:szCs w:val="16"/>
              </w:rPr>
              <w:t>500 Kč</w:t>
            </w:r>
          </w:p>
        </w:tc>
      </w:tr>
      <w:tr w:rsidR="00A36442" w:rsidRPr="00D31B1A" w:rsidTr="003E612A">
        <w:trPr>
          <w:trHeight w:val="435"/>
        </w:trPr>
        <w:tc>
          <w:tcPr>
            <w:tcW w:w="7513" w:type="dxa"/>
            <w:gridSpan w:val="2"/>
          </w:tcPr>
          <w:p w:rsidR="00A36442" w:rsidRPr="00BE65A9" w:rsidRDefault="00A36442" w:rsidP="003E612A">
            <w:pPr>
              <w:pStyle w:val="dn"/>
              <w:rPr>
                <w:rFonts w:cs="Tahoma"/>
                <w:b/>
                <w:sz w:val="16"/>
                <w:szCs w:val="16"/>
              </w:rPr>
            </w:pPr>
          </w:p>
          <w:p w:rsidR="00A36442" w:rsidRPr="00BE65A9" w:rsidRDefault="00A36442" w:rsidP="003E612A">
            <w:pPr>
              <w:pStyle w:val="dn"/>
              <w:rPr>
                <w:rFonts w:cs="Tahoma"/>
                <w:b/>
                <w:sz w:val="16"/>
                <w:szCs w:val="16"/>
              </w:rPr>
            </w:pPr>
            <w:r w:rsidRPr="00BE65A9">
              <w:rPr>
                <w:rFonts w:cs="Tahoma"/>
                <w:b/>
                <w:sz w:val="16"/>
                <w:szCs w:val="16"/>
              </w:rPr>
              <w:t>Cena celkem</w:t>
            </w:r>
          </w:p>
        </w:tc>
        <w:tc>
          <w:tcPr>
            <w:tcW w:w="2410" w:type="dxa"/>
          </w:tcPr>
          <w:p w:rsidR="00A36442" w:rsidRDefault="00A36442" w:rsidP="003E612A">
            <w:pPr>
              <w:pStyle w:val="dn"/>
              <w:jc w:val="right"/>
              <w:rPr>
                <w:rFonts w:cs="Tahoma"/>
                <w:b/>
                <w:sz w:val="16"/>
                <w:szCs w:val="16"/>
              </w:rPr>
            </w:pPr>
          </w:p>
          <w:p w:rsidR="00A36442" w:rsidRPr="00D31B1A" w:rsidRDefault="00A36442" w:rsidP="003E612A">
            <w:pPr>
              <w:pStyle w:val="dn"/>
              <w:jc w:val="right"/>
              <w:rPr>
                <w:rFonts w:cs="Tahoma"/>
                <w:b/>
                <w:sz w:val="16"/>
                <w:szCs w:val="16"/>
              </w:rPr>
            </w:pPr>
            <w:r>
              <w:rPr>
                <w:rFonts w:cs="Tahoma"/>
                <w:b/>
                <w:sz w:val="16"/>
                <w:szCs w:val="16"/>
              </w:rPr>
              <w:t>3 000 Kč</w:t>
            </w:r>
          </w:p>
        </w:tc>
      </w:tr>
    </w:tbl>
    <w:p w:rsidR="00A36442" w:rsidRDefault="00A36442" w:rsidP="00A36442">
      <w:pPr>
        <w:jc w:val="center"/>
        <w:rPr>
          <w:rFonts w:ascii="Tahoma" w:hAnsi="Tahoma" w:cs="Tahoma"/>
          <w:b/>
          <w:sz w:val="16"/>
          <w:szCs w:val="16"/>
        </w:rPr>
      </w:pPr>
    </w:p>
    <w:p w:rsidR="00A36442" w:rsidRPr="00BE65A9" w:rsidRDefault="00A36442" w:rsidP="00A36442">
      <w:pPr>
        <w:jc w:val="center"/>
        <w:rPr>
          <w:rFonts w:ascii="Tahoma" w:hAnsi="Tahoma" w:cs="Tahoma"/>
          <w:b/>
          <w:sz w:val="16"/>
          <w:szCs w:val="16"/>
        </w:rPr>
      </w:pPr>
    </w:p>
    <w:p w:rsidR="00A36442" w:rsidRPr="00BE65A9" w:rsidRDefault="00A36442" w:rsidP="00A36442">
      <w:pPr>
        <w:spacing w:line="360" w:lineRule="auto"/>
        <w:jc w:val="both"/>
        <w:rPr>
          <w:rFonts w:ascii="Tahoma" w:hAnsi="Tahoma" w:cs="Tahoma"/>
          <w:b/>
          <w:sz w:val="16"/>
          <w:szCs w:val="16"/>
        </w:rPr>
      </w:pPr>
      <w:r w:rsidRPr="00BE65A9">
        <w:rPr>
          <w:rFonts w:ascii="Tahoma" w:hAnsi="Tahoma" w:cs="Tahoma"/>
          <w:b/>
          <w:caps/>
          <w:sz w:val="16"/>
          <w:szCs w:val="16"/>
        </w:rPr>
        <w:t xml:space="preserve">2.2   </w:t>
      </w:r>
      <w:r w:rsidRPr="00BE65A9">
        <w:rPr>
          <w:rFonts w:ascii="Tahoma" w:hAnsi="Tahoma" w:cs="Tahoma"/>
          <w:b/>
          <w:sz w:val="16"/>
          <w:szCs w:val="16"/>
        </w:rPr>
        <w:t>Ceník ostatních a jednorázových služeb</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410"/>
      </w:tblGrid>
      <w:tr w:rsidR="00A36442" w:rsidRPr="00BE65A9" w:rsidTr="003E612A">
        <w:trPr>
          <w:trHeight w:val="226"/>
        </w:trPr>
        <w:tc>
          <w:tcPr>
            <w:tcW w:w="7513" w:type="dxa"/>
            <w:shd w:val="clear" w:color="auto" w:fill="F2F2F2"/>
          </w:tcPr>
          <w:p w:rsidR="00A36442" w:rsidRPr="00BE65A9" w:rsidRDefault="00A36442" w:rsidP="003E612A">
            <w:pPr>
              <w:pStyle w:val="dn"/>
              <w:rPr>
                <w:rFonts w:cs="Tahoma"/>
                <w:b/>
                <w:sz w:val="16"/>
                <w:szCs w:val="16"/>
              </w:rPr>
            </w:pPr>
            <w:r w:rsidRPr="00BE65A9">
              <w:rPr>
                <w:rFonts w:cs="Tahoma"/>
                <w:b/>
                <w:sz w:val="16"/>
                <w:szCs w:val="16"/>
              </w:rPr>
              <w:t xml:space="preserve">Jednorázové poplatky </w:t>
            </w:r>
          </w:p>
          <w:p w:rsidR="00A36442" w:rsidRPr="00BE65A9" w:rsidRDefault="00A36442" w:rsidP="003E612A">
            <w:pPr>
              <w:pStyle w:val="dn"/>
              <w:rPr>
                <w:rFonts w:cs="Tahoma"/>
                <w:b/>
                <w:sz w:val="16"/>
                <w:szCs w:val="16"/>
              </w:rPr>
            </w:pPr>
          </w:p>
        </w:tc>
        <w:tc>
          <w:tcPr>
            <w:tcW w:w="2410" w:type="dxa"/>
            <w:shd w:val="clear" w:color="auto" w:fill="F2F2F2"/>
          </w:tcPr>
          <w:p w:rsidR="00A36442" w:rsidRPr="00BE65A9" w:rsidRDefault="00A36442" w:rsidP="003E612A">
            <w:pPr>
              <w:pStyle w:val="dn"/>
              <w:jc w:val="right"/>
              <w:rPr>
                <w:rFonts w:cs="Tahoma"/>
                <w:b/>
                <w:sz w:val="16"/>
                <w:szCs w:val="16"/>
              </w:rPr>
            </w:pPr>
            <w:r w:rsidRPr="00BE65A9">
              <w:rPr>
                <w:rFonts w:cs="Tahoma"/>
                <w:b/>
                <w:sz w:val="16"/>
                <w:szCs w:val="16"/>
              </w:rPr>
              <w:t xml:space="preserve"> Cena za službu</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vytvoření emailového účtu</w:t>
            </w:r>
          </w:p>
        </w:tc>
        <w:tc>
          <w:tcPr>
            <w:tcW w:w="2410" w:type="dxa"/>
            <w:shd w:val="clear" w:color="auto" w:fill="auto"/>
          </w:tcPr>
          <w:p w:rsidR="00A36442" w:rsidRPr="00BE65A9" w:rsidRDefault="00A36442" w:rsidP="003E612A">
            <w:pPr>
              <w:pStyle w:val="dn"/>
              <w:jc w:val="right"/>
              <w:rPr>
                <w:rFonts w:cs="Tahoma"/>
                <w:sz w:val="16"/>
                <w:szCs w:val="16"/>
              </w:rPr>
            </w:pPr>
            <w:r>
              <w:rPr>
                <w:rFonts w:cs="Tahoma"/>
                <w:sz w:val="16"/>
                <w:szCs w:val="16"/>
              </w:rPr>
              <w:t>450</w:t>
            </w:r>
            <w:r w:rsidRPr="00BE65A9">
              <w:rPr>
                <w:rFonts w:cs="Tahoma"/>
                <w:sz w:val="16"/>
                <w:szCs w:val="16"/>
              </w:rPr>
              <w:t xml:space="preserve">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změna přístupových údajů k emailovým účtům</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nastavení automatických odpovědí</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xml:space="preserve">- přesměrování na jiný email </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vytvoření záložních kopií</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nastavení mailing listů</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nastavení antivirové a antispamové ochrany</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xml:space="preserve">- omezení velikosti jednotlivých schránek, </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dočasné odstavení domény</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vytvoření zabezpečených adresářů,</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283"/>
        </w:trPr>
        <w:tc>
          <w:tcPr>
            <w:tcW w:w="7513" w:type="dxa"/>
          </w:tcPr>
          <w:p w:rsidR="00A36442" w:rsidRPr="00BE65A9" w:rsidRDefault="00A36442" w:rsidP="003E612A">
            <w:pPr>
              <w:pStyle w:val="dn"/>
              <w:rPr>
                <w:rFonts w:cs="Tahoma"/>
                <w:sz w:val="16"/>
                <w:szCs w:val="16"/>
              </w:rPr>
            </w:pPr>
            <w:r w:rsidRPr="00BE65A9">
              <w:rPr>
                <w:rFonts w:cs="Tahoma"/>
                <w:sz w:val="16"/>
                <w:szCs w:val="16"/>
              </w:rPr>
              <w:t>- vytvoření domén 3. řádu (subdomén – subdomena.domena.cz)</w:t>
            </w:r>
          </w:p>
        </w:tc>
        <w:tc>
          <w:tcPr>
            <w:tcW w:w="2410" w:type="dxa"/>
            <w:shd w:val="clear" w:color="auto" w:fill="auto"/>
          </w:tcPr>
          <w:p w:rsidR="00A36442" w:rsidRPr="0020686B" w:rsidRDefault="00A36442" w:rsidP="003E612A">
            <w:pPr>
              <w:jc w:val="right"/>
              <w:rPr>
                <w:rFonts w:ascii="Tahoma" w:hAnsi="Tahoma" w:cs="Tahoma"/>
              </w:rPr>
            </w:pPr>
            <w:r w:rsidRPr="0020686B">
              <w:rPr>
                <w:rFonts w:ascii="Tahoma" w:hAnsi="Tahoma" w:cs="Tahoma"/>
                <w:sz w:val="16"/>
                <w:szCs w:val="16"/>
              </w:rPr>
              <w:t>450 Kč</w:t>
            </w:r>
          </w:p>
        </w:tc>
      </w:tr>
      <w:tr w:rsidR="00A36442" w:rsidRPr="00BE65A9" w:rsidTr="003E612A">
        <w:trPr>
          <w:trHeight w:val="350"/>
        </w:trPr>
        <w:tc>
          <w:tcPr>
            <w:tcW w:w="7513" w:type="dxa"/>
            <w:tcBorders>
              <w:bottom w:val="single" w:sz="4" w:space="0" w:color="auto"/>
            </w:tcBorders>
          </w:tcPr>
          <w:p w:rsidR="00A36442" w:rsidRPr="00BE65A9" w:rsidRDefault="00A36442" w:rsidP="003E612A">
            <w:pPr>
              <w:pStyle w:val="Podlnek"/>
              <w:rPr>
                <w:rFonts w:cs="Tahoma"/>
                <w:b w:val="0"/>
                <w:sz w:val="16"/>
                <w:szCs w:val="16"/>
              </w:rPr>
            </w:pPr>
            <w:r w:rsidRPr="00BE65A9">
              <w:rPr>
                <w:rFonts w:cs="Tahoma"/>
                <w:b w:val="0"/>
                <w:sz w:val="16"/>
                <w:szCs w:val="16"/>
              </w:rPr>
              <w:t>- vytvoření nových přístupových hesel do klientské zóny</w:t>
            </w:r>
          </w:p>
        </w:tc>
        <w:tc>
          <w:tcPr>
            <w:tcW w:w="2410" w:type="dxa"/>
            <w:tcBorders>
              <w:bottom w:val="single" w:sz="4" w:space="0" w:color="auto"/>
            </w:tcBorders>
          </w:tcPr>
          <w:p w:rsidR="00A36442" w:rsidRPr="00BE65A9" w:rsidRDefault="00A36442" w:rsidP="003E612A">
            <w:pPr>
              <w:pStyle w:val="Podlnek"/>
              <w:jc w:val="right"/>
              <w:rPr>
                <w:rFonts w:cs="Tahoma"/>
                <w:b w:val="0"/>
                <w:sz w:val="16"/>
                <w:szCs w:val="16"/>
              </w:rPr>
            </w:pPr>
            <w:r w:rsidRPr="00BE65A9">
              <w:rPr>
                <w:rFonts w:cs="Tahoma"/>
                <w:b w:val="0"/>
                <w:sz w:val="16"/>
                <w:szCs w:val="16"/>
              </w:rPr>
              <w:t>100 Kč</w:t>
            </w:r>
          </w:p>
        </w:tc>
      </w:tr>
      <w:tr w:rsidR="00A36442" w:rsidRPr="00BE65A9" w:rsidTr="003E612A">
        <w:tblPrEx>
          <w:tblCellMar>
            <w:left w:w="70" w:type="dxa"/>
            <w:right w:w="70" w:type="dxa"/>
          </w:tblCellMar>
        </w:tblPrEx>
        <w:trPr>
          <w:trHeight w:val="271"/>
        </w:trPr>
        <w:tc>
          <w:tcPr>
            <w:tcW w:w="7513" w:type="dxa"/>
            <w:shd w:val="clear" w:color="auto" w:fill="F2F2F2"/>
          </w:tcPr>
          <w:p w:rsidR="00A36442" w:rsidRPr="00BE65A9" w:rsidRDefault="00A36442" w:rsidP="003E612A">
            <w:pPr>
              <w:pStyle w:val="dn"/>
              <w:rPr>
                <w:rFonts w:cs="Tahoma"/>
                <w:b/>
                <w:sz w:val="16"/>
                <w:szCs w:val="16"/>
              </w:rPr>
            </w:pPr>
            <w:r w:rsidRPr="00BE65A9">
              <w:rPr>
                <w:rFonts w:cs="Tahoma"/>
                <w:b/>
                <w:sz w:val="16"/>
                <w:szCs w:val="16"/>
              </w:rPr>
              <w:t>Ostatní činnosti</w:t>
            </w:r>
          </w:p>
          <w:p w:rsidR="00A36442" w:rsidRPr="00BE65A9" w:rsidRDefault="00A36442" w:rsidP="003E612A">
            <w:pPr>
              <w:pStyle w:val="dn"/>
              <w:rPr>
                <w:rFonts w:cs="Tahoma"/>
                <w:b/>
                <w:sz w:val="16"/>
                <w:szCs w:val="16"/>
              </w:rPr>
            </w:pPr>
          </w:p>
        </w:tc>
        <w:tc>
          <w:tcPr>
            <w:tcW w:w="2410" w:type="dxa"/>
            <w:shd w:val="clear" w:color="auto" w:fill="F2F2F2"/>
          </w:tcPr>
          <w:p w:rsidR="00A36442" w:rsidRPr="00BE65A9" w:rsidRDefault="00A36442" w:rsidP="003E612A">
            <w:pPr>
              <w:pStyle w:val="dn"/>
              <w:jc w:val="right"/>
              <w:rPr>
                <w:rFonts w:cs="Tahoma"/>
                <w:b/>
                <w:sz w:val="16"/>
                <w:szCs w:val="16"/>
              </w:rPr>
            </w:pPr>
            <w:r w:rsidRPr="00BE65A9">
              <w:rPr>
                <w:rFonts w:cs="Tahoma"/>
                <w:b/>
                <w:sz w:val="16"/>
                <w:szCs w:val="16"/>
              </w:rPr>
              <w:t>Cena/hod.</w:t>
            </w:r>
          </w:p>
        </w:tc>
      </w:tr>
      <w:tr w:rsidR="00A36442" w:rsidRPr="00BE65A9" w:rsidTr="003E612A">
        <w:tblPrEx>
          <w:tblCellMar>
            <w:left w:w="70" w:type="dxa"/>
            <w:right w:w="70" w:type="dxa"/>
          </w:tblCellMar>
        </w:tblPrEx>
        <w:trPr>
          <w:trHeight w:val="271"/>
        </w:trPr>
        <w:tc>
          <w:tcPr>
            <w:tcW w:w="7513" w:type="dxa"/>
          </w:tcPr>
          <w:p w:rsidR="00A36442" w:rsidRPr="00BE65A9" w:rsidRDefault="00A36442" w:rsidP="003E612A">
            <w:pPr>
              <w:pStyle w:val="dn"/>
              <w:rPr>
                <w:rFonts w:cs="Tahoma"/>
                <w:sz w:val="16"/>
                <w:szCs w:val="16"/>
              </w:rPr>
            </w:pPr>
            <w:r w:rsidRPr="00BE65A9">
              <w:rPr>
                <w:rFonts w:cs="Tahoma"/>
                <w:sz w:val="16"/>
                <w:szCs w:val="16"/>
              </w:rPr>
              <w:t>- cena za úpravy na úrovni obsahu webu (kontent support)</w:t>
            </w:r>
          </w:p>
        </w:tc>
        <w:tc>
          <w:tcPr>
            <w:tcW w:w="2410" w:type="dxa"/>
          </w:tcPr>
          <w:p w:rsidR="00A36442" w:rsidRPr="00BE65A9" w:rsidRDefault="00A36442" w:rsidP="003E612A">
            <w:pPr>
              <w:pStyle w:val="dn"/>
              <w:jc w:val="right"/>
              <w:rPr>
                <w:rFonts w:cs="Tahoma"/>
                <w:sz w:val="16"/>
                <w:szCs w:val="16"/>
              </w:rPr>
            </w:pPr>
            <w:r>
              <w:rPr>
                <w:rFonts w:cs="Tahoma"/>
                <w:sz w:val="16"/>
                <w:szCs w:val="16"/>
              </w:rPr>
              <w:t>85</w:t>
            </w:r>
            <w:r w:rsidRPr="00BE65A9">
              <w:rPr>
                <w:rFonts w:cs="Tahoma"/>
                <w:sz w:val="16"/>
                <w:szCs w:val="16"/>
              </w:rPr>
              <w:t>0 Kč</w:t>
            </w:r>
          </w:p>
        </w:tc>
      </w:tr>
      <w:tr w:rsidR="00A36442" w:rsidRPr="00BE65A9" w:rsidTr="003E612A">
        <w:tblPrEx>
          <w:tblCellMar>
            <w:left w:w="70" w:type="dxa"/>
            <w:right w:w="70" w:type="dxa"/>
          </w:tblCellMar>
        </w:tblPrEx>
        <w:trPr>
          <w:trHeight w:val="271"/>
        </w:trPr>
        <w:tc>
          <w:tcPr>
            <w:tcW w:w="7513" w:type="dxa"/>
          </w:tcPr>
          <w:p w:rsidR="00A36442" w:rsidRPr="00BE65A9" w:rsidRDefault="00A36442" w:rsidP="003E612A">
            <w:pPr>
              <w:pStyle w:val="dn"/>
              <w:rPr>
                <w:rFonts w:cs="Tahoma"/>
                <w:sz w:val="16"/>
                <w:szCs w:val="16"/>
              </w:rPr>
            </w:pPr>
            <w:r w:rsidRPr="00BE65A9">
              <w:rPr>
                <w:rFonts w:cs="Tahoma"/>
                <w:sz w:val="16"/>
                <w:szCs w:val="16"/>
              </w:rPr>
              <w:t>- cena za programátorské, analytické a konzultantské práce</w:t>
            </w:r>
          </w:p>
        </w:tc>
        <w:tc>
          <w:tcPr>
            <w:tcW w:w="2410" w:type="dxa"/>
          </w:tcPr>
          <w:p w:rsidR="00A36442" w:rsidRPr="00BE65A9" w:rsidRDefault="00A36442" w:rsidP="003E612A">
            <w:pPr>
              <w:pStyle w:val="dn"/>
              <w:jc w:val="right"/>
              <w:rPr>
                <w:rFonts w:cs="Tahoma"/>
                <w:sz w:val="16"/>
                <w:szCs w:val="16"/>
              </w:rPr>
            </w:pPr>
            <w:r>
              <w:rPr>
                <w:rFonts w:cs="Tahoma"/>
                <w:sz w:val="16"/>
                <w:szCs w:val="16"/>
              </w:rPr>
              <w:t>85</w:t>
            </w:r>
            <w:r w:rsidRPr="00BE65A9">
              <w:rPr>
                <w:rFonts w:cs="Tahoma"/>
                <w:sz w:val="16"/>
                <w:szCs w:val="16"/>
              </w:rPr>
              <w:t>0 Kč</w:t>
            </w:r>
          </w:p>
        </w:tc>
      </w:tr>
    </w:tbl>
    <w:p w:rsidR="00A36442" w:rsidRPr="00BE65A9" w:rsidRDefault="00A36442" w:rsidP="00A36442">
      <w:pPr>
        <w:rPr>
          <w:rFonts w:ascii="Tahoma" w:hAnsi="Tahoma" w:cs="Tahoma"/>
          <w:sz w:val="16"/>
          <w:szCs w:val="16"/>
        </w:rPr>
      </w:pPr>
    </w:p>
    <w:p w:rsidR="00A36442" w:rsidRPr="00BE65A9" w:rsidRDefault="00A36442" w:rsidP="00A36442">
      <w:pPr>
        <w:rPr>
          <w:rFonts w:ascii="Tahoma" w:hAnsi="Tahoma" w:cs="Tahoma"/>
          <w:sz w:val="16"/>
          <w:szCs w:val="16"/>
        </w:rPr>
      </w:pPr>
      <w:r w:rsidRPr="00BE65A9">
        <w:rPr>
          <w:rFonts w:ascii="Tahoma" w:hAnsi="Tahoma" w:cs="Tahoma"/>
          <w:sz w:val="16"/>
          <w:szCs w:val="16"/>
        </w:rPr>
        <w:t xml:space="preserve">Ostatní a jednorázové služby budou poskytovány výlučně na písemnou žádost (postačí emailem) Uživatele. </w:t>
      </w:r>
    </w:p>
    <w:p w:rsidR="00A36442" w:rsidRPr="00BE65A9" w:rsidRDefault="00A36442" w:rsidP="00A36442">
      <w:pPr>
        <w:spacing w:line="360" w:lineRule="auto"/>
        <w:jc w:val="center"/>
        <w:rPr>
          <w:rFonts w:ascii="Tahoma" w:hAnsi="Tahoma" w:cs="Tahoma"/>
          <w:b/>
          <w:caps/>
          <w:sz w:val="16"/>
          <w:szCs w:val="16"/>
        </w:rPr>
      </w:pPr>
    </w:p>
    <w:p w:rsidR="00A36442" w:rsidRPr="00BE65A9" w:rsidRDefault="00A36442" w:rsidP="00A36442">
      <w:pPr>
        <w:spacing w:before="60" w:line="360" w:lineRule="auto"/>
        <w:jc w:val="center"/>
        <w:rPr>
          <w:rFonts w:ascii="Tahoma" w:hAnsi="Tahoma" w:cs="Tahoma"/>
          <w:b/>
          <w:caps/>
          <w:sz w:val="16"/>
          <w:szCs w:val="16"/>
        </w:rPr>
      </w:pPr>
      <w:r w:rsidRPr="00BE65A9">
        <w:rPr>
          <w:rFonts w:ascii="Tahoma" w:hAnsi="Tahoma" w:cs="Tahoma"/>
          <w:b/>
          <w:caps/>
          <w:sz w:val="16"/>
          <w:szCs w:val="16"/>
        </w:rPr>
        <w:t xml:space="preserve">III. </w:t>
      </w:r>
      <w:r w:rsidRPr="00BE65A9">
        <w:rPr>
          <w:rFonts w:ascii="Tahoma" w:hAnsi="Tahoma" w:cs="Tahoma"/>
          <w:b/>
          <w:caps/>
          <w:sz w:val="16"/>
          <w:szCs w:val="16"/>
        </w:rPr>
        <w:tab/>
        <w:t>splatnost a Způsob účtování</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3.1</w:t>
      </w:r>
      <w:r w:rsidRPr="00BE65A9">
        <w:rPr>
          <w:rFonts w:cs="Tahoma"/>
          <w:sz w:val="16"/>
          <w:szCs w:val="16"/>
        </w:rPr>
        <w:tab/>
        <w:t xml:space="preserve">Služby dle čl. 2.1 jsou splatné jednorázově předem, na základě daňového dokladu vystaveného Poskytovatelem vždy předem na období následujících 12 kalendářních měsíců. </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3.2</w:t>
      </w:r>
      <w:r w:rsidRPr="00BE65A9">
        <w:rPr>
          <w:rFonts w:ascii="Tahoma" w:hAnsi="Tahoma" w:cs="Tahoma"/>
          <w:sz w:val="16"/>
          <w:szCs w:val="16"/>
        </w:rPr>
        <w:tab/>
        <w:t>Služby dle čl. 2.2 jsou splatné pozadu vždy za období uplynulého kalendářního čtvrtletí. Poskytovatel je oprávněn vyúčtovat poskytnuté ostatní a jednotlivé služeb dle sjednaných cen daňovým dokladem, vystaveným Poskytovatelem vždy po skončení příslušného kalendářního čtvrtletí.</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3.3</w:t>
      </w:r>
      <w:r w:rsidRPr="00BE65A9">
        <w:rPr>
          <w:rFonts w:cs="Tahoma"/>
          <w:sz w:val="16"/>
          <w:szCs w:val="16"/>
        </w:rPr>
        <w:tab/>
        <w:t xml:space="preserve">Daňové doklady jsou splatné do </w:t>
      </w:r>
      <w:r>
        <w:rPr>
          <w:rFonts w:cs="Tahoma"/>
          <w:sz w:val="16"/>
          <w:szCs w:val="16"/>
        </w:rPr>
        <w:t>30</w:t>
      </w:r>
      <w:r w:rsidRPr="00BE65A9">
        <w:rPr>
          <w:rFonts w:cs="Tahoma"/>
          <w:sz w:val="16"/>
          <w:szCs w:val="16"/>
        </w:rPr>
        <w:t xml:space="preserve"> dnů ode dne jejich vystavení</w:t>
      </w:r>
      <w:r>
        <w:rPr>
          <w:rFonts w:cs="Tahoma"/>
          <w:sz w:val="16"/>
          <w:szCs w:val="16"/>
        </w:rPr>
        <w:t xml:space="preserve"> a doručení Uživateli</w:t>
      </w:r>
      <w:r w:rsidRPr="00BE65A9">
        <w:rPr>
          <w:rFonts w:cs="Tahoma"/>
          <w:sz w:val="16"/>
          <w:szCs w:val="16"/>
        </w:rPr>
        <w:t>. Za den zaplacení se považuje den, kdy je příslušná částka připsána na bankovní účet Poskytovatele.</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3.4</w:t>
      </w:r>
      <w:r w:rsidRPr="00BE65A9">
        <w:rPr>
          <w:rFonts w:cs="Tahoma"/>
          <w:sz w:val="16"/>
          <w:szCs w:val="16"/>
        </w:rPr>
        <w:tab/>
        <w:t>V případě nedodržení termínu splatnosti vzniká Poskytovateli právo na smluvní pokutu ve výši 0,1% z dlužné částky za každý den prodlení, nejméně však 50,- Kč za každý den prodlení.</w:t>
      </w:r>
      <w:r>
        <w:rPr>
          <w:rFonts w:cs="Tahoma"/>
          <w:sz w:val="16"/>
          <w:szCs w:val="16"/>
        </w:rPr>
        <w:t xml:space="preserve"> Smluvní pokuta nevylučuje nárok Poskytovatele na náhradu škody, která mu v důsledku porušení povinnosti Uživatele vznikne.</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3.5</w:t>
      </w:r>
      <w:r w:rsidRPr="00BE65A9">
        <w:rPr>
          <w:rFonts w:cs="Tahoma"/>
          <w:sz w:val="16"/>
          <w:szCs w:val="16"/>
        </w:rPr>
        <w:tab/>
        <w:t xml:space="preserve">V případě prodlení Uživatele se zaplacením vyúčtované částky přesahujícím 20 dnů Poskytovatel písemně upozorní Uživatele o neplnění závazků vůči Poskytovateli. Pokud Uživatel neuhradí vyúčtovanou částku ani do 10 dnů od doručení takového upozornění, je Poskytovatel oprávněn přerušit Uživateli poskytování Služeb podle této smlouvy v plném rozsahu a neodpovídá za jakoukoliv škodu, která Uživateli vznikne v důsledku tohoto přerušení. Poskytování Služeb bude obnoveno bez zbytečného prodlení po uhrazení dlužné částky, včetně smluvní pokuty a příslušenství.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3.6</w:t>
      </w:r>
      <w:r w:rsidRPr="00BE65A9">
        <w:rPr>
          <w:rFonts w:cs="Tahoma"/>
          <w:sz w:val="16"/>
          <w:szCs w:val="16"/>
        </w:rPr>
        <w:tab/>
        <w:t>Neuhrazení dlužné částky do 30 dnů od doručení upozornění dle předchozího odstavce se považuje za vážné porušení smluvních podmínek ze strany Uživatele.</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3.7</w:t>
      </w:r>
      <w:r w:rsidRPr="00BE65A9">
        <w:rPr>
          <w:rFonts w:cs="Tahoma"/>
          <w:sz w:val="16"/>
          <w:szCs w:val="16"/>
        </w:rPr>
        <w:tab/>
      </w:r>
      <w:r w:rsidRPr="00BE65A9">
        <w:rPr>
          <w:rFonts w:cs="Tahoma"/>
          <w:sz w:val="16"/>
          <w:szCs w:val="16"/>
        </w:rPr>
        <w:tab/>
        <w:t>Poskytovatel je oprávněn každoročně jednostranným písemným oznámením Uživateli k 1. dubnu zvýšit cenu jednotlivých Služeb o částku odpovídající úředně vyhlášenému indexu růstu spotřebitelských cen (inflace) za rok předchozí.</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3.8</w:t>
      </w:r>
      <w:r w:rsidRPr="00BE65A9">
        <w:rPr>
          <w:rFonts w:cs="Tahoma"/>
          <w:sz w:val="16"/>
          <w:szCs w:val="16"/>
        </w:rPr>
        <w:tab/>
      </w:r>
      <w:r w:rsidRPr="00BE65A9">
        <w:rPr>
          <w:rFonts w:cs="Tahoma"/>
          <w:sz w:val="16"/>
          <w:szCs w:val="16"/>
        </w:rPr>
        <w:tab/>
        <w:t>Poskytovatel je oprávněn změnit sazby za poskytování Služeb ve svém Ceníku služeb. Na tuto změnu je povinen upozornit Uživatele písemně nejméně jeden měsíc před měsícem, ve kterém by změna sazeb měla být použita. Změněná cena nesmí být navýšena o více než 20% v jednom kalendářním roce. Nesouhlasí-li Uživatel s takovou změnou sazeb a nedohodnou-li se strany jinak, je Uživatel oprávněn písemně vypovědět smlouvu nejpozději do 15 dnů od obdržení písemného oznámení o navýšení ceny; smlouva pak skončí posledním dnem následujícího kalendářního měsíce po doručení výpovědi Poskytovateli s tím, že sazby, které měly být takto navýšeny, zůstanou beze změny.</w:t>
      </w:r>
    </w:p>
    <w:p w:rsidR="00A36442" w:rsidRPr="00BE65A9" w:rsidRDefault="00A36442" w:rsidP="00A36442">
      <w:pPr>
        <w:pStyle w:val="slovannormln"/>
        <w:numPr>
          <w:ilvl w:val="0"/>
          <w:numId w:val="0"/>
        </w:numPr>
        <w:spacing w:before="60" w:after="0"/>
        <w:ind w:left="705" w:hanging="705"/>
        <w:rPr>
          <w:rFonts w:cs="Tahoma"/>
          <w:sz w:val="16"/>
          <w:szCs w:val="16"/>
        </w:rPr>
      </w:pPr>
    </w:p>
    <w:p w:rsidR="00A36442" w:rsidRPr="00BE65A9" w:rsidRDefault="00A36442" w:rsidP="00A36442">
      <w:pPr>
        <w:pStyle w:val="slovannormln"/>
        <w:numPr>
          <w:ilvl w:val="0"/>
          <w:numId w:val="0"/>
        </w:numPr>
        <w:spacing w:before="60" w:after="0"/>
        <w:ind w:left="705" w:hanging="705"/>
        <w:rPr>
          <w:rFonts w:cs="Tahoma"/>
          <w:sz w:val="16"/>
          <w:szCs w:val="16"/>
        </w:rPr>
      </w:pPr>
    </w:p>
    <w:p w:rsidR="00A36442" w:rsidRPr="00BE65A9" w:rsidRDefault="00A36442" w:rsidP="00A36442">
      <w:pPr>
        <w:spacing w:before="60" w:line="360" w:lineRule="auto"/>
        <w:jc w:val="center"/>
        <w:rPr>
          <w:rFonts w:ascii="Tahoma" w:hAnsi="Tahoma" w:cs="Tahoma"/>
          <w:b/>
          <w:caps/>
          <w:sz w:val="16"/>
          <w:szCs w:val="16"/>
        </w:rPr>
      </w:pPr>
      <w:r w:rsidRPr="00BE65A9">
        <w:rPr>
          <w:rFonts w:ascii="Tahoma" w:hAnsi="Tahoma" w:cs="Tahoma"/>
          <w:b/>
          <w:caps/>
          <w:sz w:val="16"/>
          <w:szCs w:val="16"/>
        </w:rPr>
        <w:t>IV.   Kontakty a odpovědné osoby</w:t>
      </w:r>
    </w:p>
    <w:p w:rsidR="00A36442" w:rsidRPr="00BE65A9" w:rsidRDefault="00A36442" w:rsidP="00A36442">
      <w:pPr>
        <w:pStyle w:val="Podlnek"/>
        <w:spacing w:before="60" w:after="0"/>
        <w:rPr>
          <w:rFonts w:cs="Tahoma"/>
          <w:b w:val="0"/>
          <w:sz w:val="16"/>
          <w:szCs w:val="16"/>
        </w:rPr>
      </w:pPr>
      <w:r w:rsidRPr="00BE65A9">
        <w:rPr>
          <w:rFonts w:cs="Tahoma"/>
          <w:b w:val="0"/>
          <w:sz w:val="16"/>
          <w:szCs w:val="16"/>
        </w:rPr>
        <w:t>4.1</w:t>
      </w:r>
      <w:r w:rsidRPr="00BE65A9">
        <w:rPr>
          <w:rFonts w:cs="Tahoma"/>
          <w:b w:val="0"/>
          <w:sz w:val="16"/>
          <w:szCs w:val="16"/>
        </w:rPr>
        <w:tab/>
      </w:r>
      <w:r w:rsidRPr="00BE65A9">
        <w:rPr>
          <w:rFonts w:cs="Tahoma"/>
          <w:b w:val="0"/>
          <w:sz w:val="16"/>
          <w:szCs w:val="16"/>
          <w:u w:val="single"/>
        </w:rPr>
        <w:t>Kontakty na Poskytovatele pro klientskou podporu a servis:</w:t>
      </w:r>
    </w:p>
    <w:p w:rsidR="00A36442" w:rsidRPr="00BE65A9" w:rsidRDefault="00A36442" w:rsidP="00A36442">
      <w:pPr>
        <w:pStyle w:val="Podlnek"/>
        <w:spacing w:before="60" w:after="0"/>
        <w:rPr>
          <w:rFonts w:cs="Tahoma"/>
          <w:b w:val="0"/>
          <w:sz w:val="16"/>
          <w:szCs w:val="16"/>
        </w:rPr>
      </w:pPr>
      <w:r w:rsidRPr="00BE65A9">
        <w:rPr>
          <w:rFonts w:cs="Tahoma"/>
          <w:b w:val="0"/>
          <w:sz w:val="16"/>
          <w:szCs w:val="16"/>
        </w:rPr>
        <w:tab/>
      </w:r>
      <w:r w:rsidRPr="00BE65A9">
        <w:rPr>
          <w:rFonts w:cs="Tahoma"/>
          <w:sz w:val="16"/>
          <w:szCs w:val="16"/>
        </w:rPr>
        <w:t>Vedoucí projektu:</w:t>
      </w:r>
      <w:r w:rsidRPr="00BE65A9">
        <w:rPr>
          <w:rFonts w:cs="Tahoma"/>
          <w:b w:val="0"/>
          <w:sz w:val="16"/>
          <w:szCs w:val="16"/>
        </w:rPr>
        <w:t xml:space="preserve"> </w:t>
      </w:r>
      <w:r w:rsidRPr="00BE65A9">
        <w:rPr>
          <w:rFonts w:cs="Tahoma"/>
          <w:b w:val="0"/>
          <w:sz w:val="16"/>
          <w:szCs w:val="16"/>
        </w:rPr>
        <w:tab/>
      </w:r>
      <w:r w:rsidRPr="00BE65A9">
        <w:rPr>
          <w:rFonts w:cs="Tahoma"/>
          <w:b w:val="0"/>
          <w:sz w:val="16"/>
          <w:szCs w:val="16"/>
        </w:rPr>
        <w:tab/>
        <w:t>Petr Vašut, e-mail: vasut</w:t>
      </w:r>
      <w:r w:rsidRPr="00BE65A9">
        <w:rPr>
          <w:rFonts w:ascii="Arial" w:hAnsi="Arial" w:cs="Arial"/>
          <w:b w:val="0"/>
          <w:sz w:val="16"/>
          <w:szCs w:val="16"/>
        </w:rPr>
        <w:t>@ctech.cz</w:t>
      </w:r>
    </w:p>
    <w:p w:rsidR="00A36442" w:rsidRPr="00BE65A9" w:rsidRDefault="00A36442" w:rsidP="00A36442">
      <w:pPr>
        <w:pStyle w:val="Podlnek"/>
        <w:spacing w:before="60" w:after="0"/>
        <w:rPr>
          <w:rFonts w:ascii="Arial" w:hAnsi="Arial" w:cs="Arial"/>
          <w:b w:val="0"/>
          <w:sz w:val="16"/>
          <w:szCs w:val="16"/>
        </w:rPr>
      </w:pPr>
      <w:r w:rsidRPr="00BE65A9">
        <w:rPr>
          <w:rFonts w:cs="Tahoma"/>
          <w:b w:val="0"/>
          <w:sz w:val="16"/>
          <w:szCs w:val="16"/>
        </w:rPr>
        <w:tab/>
      </w:r>
      <w:r w:rsidRPr="00BE65A9">
        <w:rPr>
          <w:rFonts w:cs="Tahoma"/>
          <w:sz w:val="16"/>
          <w:szCs w:val="16"/>
        </w:rPr>
        <w:t>Klientská podpora - technici:</w:t>
      </w:r>
      <w:r w:rsidRPr="00BE65A9">
        <w:rPr>
          <w:rFonts w:cs="Tahoma"/>
          <w:b w:val="0"/>
          <w:sz w:val="16"/>
          <w:szCs w:val="16"/>
        </w:rPr>
        <w:tab/>
        <w:t>technické oddělení, technici</w:t>
      </w:r>
      <w:r w:rsidRPr="00BE65A9">
        <w:rPr>
          <w:rFonts w:ascii="Arial" w:hAnsi="Arial" w:cs="Arial"/>
          <w:b w:val="0"/>
          <w:sz w:val="16"/>
          <w:szCs w:val="16"/>
        </w:rPr>
        <w:t>@ctech.cz</w:t>
      </w:r>
    </w:p>
    <w:p w:rsidR="00A36442" w:rsidRPr="00BE65A9" w:rsidRDefault="00A36442" w:rsidP="00A36442">
      <w:pPr>
        <w:pStyle w:val="Podlnek"/>
        <w:spacing w:before="60" w:after="0"/>
        <w:rPr>
          <w:rFonts w:ascii="Arial" w:hAnsi="Arial" w:cs="Arial"/>
          <w:b w:val="0"/>
          <w:sz w:val="16"/>
          <w:szCs w:val="16"/>
        </w:rPr>
      </w:pPr>
      <w:r w:rsidRPr="00BE65A9">
        <w:rPr>
          <w:rFonts w:ascii="Arial" w:hAnsi="Arial" w:cs="Arial"/>
          <w:b w:val="0"/>
          <w:sz w:val="16"/>
          <w:szCs w:val="16"/>
        </w:rPr>
        <w:tab/>
      </w:r>
      <w:r w:rsidRPr="00BE65A9">
        <w:rPr>
          <w:rFonts w:ascii="Arial" w:hAnsi="Arial" w:cs="Arial"/>
          <w:b w:val="0"/>
          <w:sz w:val="16"/>
          <w:szCs w:val="16"/>
        </w:rPr>
        <w:tab/>
      </w:r>
      <w:r w:rsidRPr="00BE65A9">
        <w:rPr>
          <w:rFonts w:ascii="Arial" w:hAnsi="Arial" w:cs="Arial"/>
          <w:b w:val="0"/>
          <w:sz w:val="16"/>
          <w:szCs w:val="16"/>
        </w:rPr>
        <w:tab/>
      </w:r>
      <w:r w:rsidRPr="00BE65A9">
        <w:rPr>
          <w:rFonts w:ascii="Arial" w:hAnsi="Arial" w:cs="Arial"/>
          <w:b w:val="0"/>
          <w:sz w:val="16"/>
          <w:szCs w:val="16"/>
        </w:rPr>
        <w:tab/>
      </w:r>
      <w:r w:rsidRPr="00BE65A9">
        <w:rPr>
          <w:rFonts w:ascii="Arial" w:hAnsi="Arial" w:cs="Arial"/>
          <w:b w:val="0"/>
          <w:sz w:val="16"/>
          <w:szCs w:val="16"/>
        </w:rPr>
        <w:tab/>
        <w:t>Robert Šulc, sulc@ctech.cz</w:t>
      </w:r>
    </w:p>
    <w:p w:rsidR="00A36442" w:rsidRPr="00BE65A9" w:rsidRDefault="00A36442" w:rsidP="00A36442">
      <w:pPr>
        <w:pStyle w:val="Podlnek"/>
        <w:spacing w:before="60" w:after="0"/>
        <w:rPr>
          <w:rFonts w:cs="Tahoma"/>
          <w:b w:val="0"/>
          <w:sz w:val="16"/>
          <w:szCs w:val="16"/>
        </w:rPr>
      </w:pPr>
      <w:r w:rsidRPr="00BE65A9">
        <w:rPr>
          <w:rFonts w:cs="Tahoma"/>
          <w:b w:val="0"/>
          <w:sz w:val="16"/>
          <w:szCs w:val="16"/>
        </w:rPr>
        <w:tab/>
      </w:r>
      <w:r w:rsidRPr="00BE65A9">
        <w:rPr>
          <w:rFonts w:cs="Tahoma"/>
          <w:sz w:val="16"/>
          <w:szCs w:val="16"/>
        </w:rPr>
        <w:t>Servisní e-mail:</w:t>
      </w:r>
      <w:r w:rsidRPr="00BE65A9">
        <w:rPr>
          <w:rFonts w:cs="Tahoma"/>
          <w:sz w:val="16"/>
          <w:szCs w:val="16"/>
        </w:rPr>
        <w:tab/>
      </w:r>
      <w:r w:rsidRPr="00BE65A9">
        <w:rPr>
          <w:rFonts w:cs="Tahoma"/>
          <w:b w:val="0"/>
          <w:sz w:val="16"/>
          <w:szCs w:val="16"/>
        </w:rPr>
        <w:tab/>
      </w:r>
      <w:r w:rsidRPr="00BE65A9">
        <w:rPr>
          <w:rFonts w:cs="Tahoma"/>
          <w:b w:val="0"/>
          <w:sz w:val="16"/>
          <w:szCs w:val="16"/>
        </w:rPr>
        <w:tab/>
        <w:t>web@ctech.cz</w:t>
      </w:r>
    </w:p>
    <w:p w:rsidR="00A36442" w:rsidRPr="00BE65A9" w:rsidRDefault="00A36442" w:rsidP="00A36442">
      <w:pPr>
        <w:pStyle w:val="slovannormln"/>
        <w:numPr>
          <w:ilvl w:val="0"/>
          <w:numId w:val="0"/>
        </w:numPr>
        <w:spacing w:before="60" w:after="0"/>
        <w:ind w:left="705" w:hanging="705"/>
        <w:rPr>
          <w:rFonts w:cs="Tahoma"/>
          <w:sz w:val="16"/>
          <w:szCs w:val="16"/>
        </w:rPr>
      </w:pPr>
    </w:p>
    <w:p w:rsidR="00A36442" w:rsidRPr="00BE65A9" w:rsidRDefault="00A36442" w:rsidP="00A36442">
      <w:pPr>
        <w:pStyle w:val="Podlnek"/>
        <w:spacing w:before="60" w:after="0"/>
        <w:rPr>
          <w:rFonts w:cs="Tahoma"/>
          <w:b w:val="0"/>
          <w:sz w:val="16"/>
          <w:szCs w:val="16"/>
        </w:rPr>
      </w:pPr>
      <w:r w:rsidRPr="00BE65A9">
        <w:rPr>
          <w:rFonts w:cs="Tahoma"/>
          <w:b w:val="0"/>
          <w:sz w:val="16"/>
          <w:szCs w:val="16"/>
        </w:rPr>
        <w:t>4.2</w:t>
      </w:r>
      <w:r w:rsidRPr="00BE65A9">
        <w:rPr>
          <w:rFonts w:cs="Tahoma"/>
          <w:b w:val="0"/>
          <w:sz w:val="16"/>
          <w:szCs w:val="16"/>
        </w:rPr>
        <w:tab/>
      </w:r>
      <w:r w:rsidRPr="00BE65A9">
        <w:rPr>
          <w:rFonts w:cs="Tahoma"/>
          <w:b w:val="0"/>
          <w:sz w:val="16"/>
          <w:szCs w:val="16"/>
          <w:u w:val="single"/>
        </w:rPr>
        <w:t>Kontakty na Uživatele:</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color w:val="FF0000"/>
          <w:sz w:val="16"/>
          <w:szCs w:val="16"/>
        </w:rPr>
        <w:tab/>
      </w:r>
      <w:hyperlink r:id="rId11" w:history="1">
        <w:r w:rsidRPr="00452AE7">
          <w:rPr>
            <w:rStyle w:val="Hypertextovodkaz"/>
            <w:rFonts w:cs="Tahoma"/>
            <w:sz w:val="16"/>
            <w:szCs w:val="16"/>
          </w:rPr>
          <w:t>vratislavice@vratislavice.cz</w:t>
        </w:r>
      </w:hyperlink>
      <w:r>
        <w:rPr>
          <w:rFonts w:cs="Tahoma"/>
          <w:sz w:val="16"/>
          <w:szCs w:val="16"/>
        </w:rPr>
        <w:t>, 482 428 810</w:t>
      </w:r>
    </w:p>
    <w:p w:rsidR="00A36442" w:rsidRPr="00BE65A9" w:rsidRDefault="00A36442" w:rsidP="00A36442">
      <w:pPr>
        <w:pStyle w:val="slovannormln"/>
        <w:numPr>
          <w:ilvl w:val="0"/>
          <w:numId w:val="0"/>
        </w:numPr>
        <w:spacing w:before="60" w:after="0"/>
        <w:ind w:left="705" w:hanging="705"/>
        <w:rPr>
          <w:rFonts w:cs="Tahoma"/>
          <w:sz w:val="16"/>
          <w:szCs w:val="16"/>
        </w:rPr>
      </w:pP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ab/>
        <w:t xml:space="preserve">Požadavky na poskytnutí ostatních a jednorázových služeb je oprávněn jménem Uživatele zadat: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ab/>
      </w:r>
      <w:r>
        <w:rPr>
          <w:rFonts w:cs="Tahoma"/>
          <w:sz w:val="16"/>
          <w:szCs w:val="16"/>
        </w:rPr>
        <w:t>starosta nebo vedoucí zaměstnanci</w:t>
      </w:r>
    </w:p>
    <w:p w:rsidR="00A36442" w:rsidRDefault="00A36442" w:rsidP="00A36442">
      <w:pPr>
        <w:pStyle w:val="slovannormln"/>
        <w:numPr>
          <w:ilvl w:val="0"/>
          <w:numId w:val="0"/>
        </w:numPr>
        <w:spacing w:before="60" w:after="0" w:line="360" w:lineRule="auto"/>
        <w:ind w:left="703" w:hanging="703"/>
        <w:jc w:val="center"/>
        <w:rPr>
          <w:rFonts w:cs="Tahoma"/>
          <w:b/>
          <w:caps/>
          <w:sz w:val="16"/>
          <w:szCs w:val="16"/>
        </w:rPr>
      </w:pPr>
    </w:p>
    <w:p w:rsidR="00A36442" w:rsidRPr="00BE65A9" w:rsidRDefault="00A36442" w:rsidP="00A36442">
      <w:pPr>
        <w:pStyle w:val="slovannormln"/>
        <w:numPr>
          <w:ilvl w:val="0"/>
          <w:numId w:val="0"/>
        </w:numPr>
        <w:spacing w:before="60" w:after="0" w:line="360" w:lineRule="auto"/>
        <w:ind w:left="703" w:hanging="703"/>
        <w:jc w:val="center"/>
        <w:rPr>
          <w:rFonts w:cs="Tahoma"/>
          <w:b/>
          <w:caps/>
          <w:sz w:val="16"/>
          <w:szCs w:val="16"/>
        </w:rPr>
      </w:pPr>
      <w:r w:rsidRPr="00BE65A9">
        <w:rPr>
          <w:rFonts w:cs="Tahoma"/>
          <w:b/>
          <w:caps/>
          <w:sz w:val="16"/>
          <w:szCs w:val="16"/>
        </w:rPr>
        <w:t>V.</w:t>
      </w:r>
      <w:r w:rsidRPr="00BE65A9">
        <w:rPr>
          <w:rFonts w:cs="Tahoma"/>
          <w:b/>
          <w:caps/>
          <w:sz w:val="16"/>
          <w:szCs w:val="16"/>
        </w:rPr>
        <w:tab/>
        <w:t>Práva a povinnosti smluvních stran</w:t>
      </w:r>
    </w:p>
    <w:p w:rsidR="00A36442" w:rsidRPr="00BE65A9" w:rsidRDefault="00A36442" w:rsidP="00A36442">
      <w:pPr>
        <w:spacing w:before="60"/>
        <w:ind w:left="720" w:hanging="720"/>
        <w:jc w:val="both"/>
        <w:rPr>
          <w:rFonts w:ascii="Tahoma" w:hAnsi="Tahoma" w:cs="Tahoma"/>
          <w:sz w:val="16"/>
          <w:szCs w:val="16"/>
        </w:rPr>
      </w:pPr>
      <w:r w:rsidRPr="00BE65A9">
        <w:rPr>
          <w:rFonts w:ascii="Tahoma" w:hAnsi="Tahoma" w:cs="Tahoma"/>
          <w:sz w:val="16"/>
          <w:szCs w:val="16"/>
        </w:rPr>
        <w:t>5.1</w:t>
      </w:r>
      <w:r w:rsidRPr="00BE65A9">
        <w:rPr>
          <w:rFonts w:ascii="Tahoma" w:hAnsi="Tahoma" w:cs="Tahoma"/>
          <w:sz w:val="16"/>
          <w:szCs w:val="16"/>
        </w:rPr>
        <w:tab/>
        <w:t>Uživatel nesmí datový prostor poskytnout bez písemného souhlasu Poskytovatele, ať už za úplatu či bezúplatně, třetím subjektům. Právo Uživatele užívat Služby k účelu vyplývajícímu z této Smlouvy tím není dotčeno.</w:t>
      </w:r>
    </w:p>
    <w:p w:rsidR="00A36442" w:rsidRPr="00BE65A9" w:rsidRDefault="00A36442" w:rsidP="00A36442">
      <w:pPr>
        <w:pStyle w:val="slovannormln"/>
        <w:numPr>
          <w:ilvl w:val="0"/>
          <w:numId w:val="0"/>
        </w:numPr>
        <w:spacing w:before="60" w:after="0"/>
        <w:ind w:left="540" w:hanging="540"/>
        <w:rPr>
          <w:rFonts w:cs="Tahoma"/>
          <w:sz w:val="16"/>
          <w:szCs w:val="16"/>
        </w:rPr>
      </w:pPr>
      <w:r w:rsidRPr="00BE65A9">
        <w:rPr>
          <w:rFonts w:cs="Tahoma"/>
          <w:sz w:val="16"/>
          <w:szCs w:val="16"/>
        </w:rPr>
        <w:t>5.2</w:t>
      </w:r>
      <w:r w:rsidRPr="00BE65A9">
        <w:rPr>
          <w:rFonts w:cs="Tahoma"/>
          <w:sz w:val="16"/>
          <w:szCs w:val="16"/>
        </w:rPr>
        <w:tab/>
      </w:r>
      <w:r w:rsidRPr="00BE65A9">
        <w:rPr>
          <w:rFonts w:cs="Tahoma"/>
          <w:sz w:val="16"/>
          <w:szCs w:val="16"/>
        </w:rPr>
        <w:tab/>
        <w:t>Není-li písemně sjednáno jinak, Uživatel nesmí:</w:t>
      </w:r>
    </w:p>
    <w:p w:rsidR="00A36442" w:rsidRPr="00BE65A9" w:rsidRDefault="00A36442" w:rsidP="00A36442">
      <w:pPr>
        <w:pStyle w:val="slovannormln"/>
        <w:numPr>
          <w:ilvl w:val="0"/>
          <w:numId w:val="0"/>
        </w:numPr>
        <w:spacing w:before="60" w:after="0"/>
        <w:ind w:left="1080" w:hanging="372"/>
        <w:rPr>
          <w:rFonts w:cs="Tahoma"/>
          <w:sz w:val="16"/>
          <w:szCs w:val="16"/>
        </w:rPr>
      </w:pPr>
      <w:r w:rsidRPr="00BE65A9">
        <w:rPr>
          <w:rFonts w:cs="Tahoma"/>
          <w:sz w:val="16"/>
          <w:szCs w:val="16"/>
        </w:rPr>
        <w:t>a)</w:t>
      </w:r>
      <w:r w:rsidRPr="00BE65A9">
        <w:rPr>
          <w:rFonts w:cs="Tahoma"/>
          <w:sz w:val="16"/>
          <w:szCs w:val="16"/>
        </w:rPr>
        <w:tab/>
        <w:t>žádným způsobem manipulovat s daty uloženými v jiné datové části systému Poskytovatele než jemu vymezené, pohybovat se v jiných než jemu vymezených adresářích, ani vykonávat činnosti, které by mohly změnit či ohrozit nastavení nebo funkci systému;</w:t>
      </w:r>
      <w:r w:rsidRPr="00BE65A9">
        <w:rPr>
          <w:rFonts w:cs="Tahoma"/>
          <w:sz w:val="16"/>
          <w:szCs w:val="16"/>
        </w:rPr>
        <w:tab/>
      </w:r>
    </w:p>
    <w:p w:rsidR="00A36442" w:rsidRPr="00BE65A9" w:rsidRDefault="00A36442" w:rsidP="00A36442">
      <w:pPr>
        <w:pStyle w:val="slovannormln"/>
        <w:numPr>
          <w:ilvl w:val="0"/>
          <w:numId w:val="0"/>
        </w:numPr>
        <w:spacing w:before="60" w:after="0"/>
        <w:ind w:left="1080" w:hanging="372"/>
        <w:rPr>
          <w:rFonts w:cs="Tahoma"/>
          <w:sz w:val="16"/>
          <w:szCs w:val="16"/>
        </w:rPr>
      </w:pPr>
      <w:r w:rsidRPr="00BE65A9">
        <w:rPr>
          <w:rFonts w:cs="Tahoma"/>
          <w:sz w:val="16"/>
          <w:szCs w:val="16"/>
        </w:rPr>
        <w:t>b)</w:t>
      </w:r>
      <w:r w:rsidRPr="00BE65A9">
        <w:rPr>
          <w:rFonts w:cs="Tahoma"/>
          <w:sz w:val="16"/>
          <w:szCs w:val="16"/>
        </w:rPr>
        <w:tab/>
        <w:t>využívat Služeb Poskytovatele k ukládání nebo přenosu dat, jejichž obsah je v rozporu s platným právním řádem České republiky nebo s mezinárodními smlouvami, jimiž je Česká republika vázána, jakož i odkazů (linků) na data tohoto charakteru;</w:t>
      </w:r>
    </w:p>
    <w:p w:rsidR="00A36442" w:rsidRPr="00BE65A9" w:rsidRDefault="00A36442" w:rsidP="00A36442">
      <w:pPr>
        <w:pStyle w:val="slovannormln"/>
        <w:numPr>
          <w:ilvl w:val="0"/>
          <w:numId w:val="0"/>
        </w:numPr>
        <w:spacing w:before="60" w:after="0"/>
        <w:ind w:left="1080" w:hanging="372"/>
        <w:rPr>
          <w:rFonts w:cs="Tahoma"/>
          <w:sz w:val="16"/>
          <w:szCs w:val="16"/>
        </w:rPr>
      </w:pPr>
      <w:r w:rsidRPr="00BE65A9">
        <w:rPr>
          <w:rFonts w:cs="Tahoma"/>
          <w:sz w:val="16"/>
          <w:szCs w:val="16"/>
        </w:rPr>
        <w:t>c)</w:t>
      </w:r>
      <w:r w:rsidRPr="00BE65A9">
        <w:rPr>
          <w:rFonts w:cs="Tahoma"/>
          <w:sz w:val="16"/>
          <w:szCs w:val="16"/>
        </w:rPr>
        <w:tab/>
        <w:t>využívat Služeb pro činnost rozesílání nevyžádaných emailových zpráv (tzv. spam);</w:t>
      </w:r>
    </w:p>
    <w:p w:rsidR="00A36442" w:rsidRPr="00BE65A9" w:rsidRDefault="00A36442" w:rsidP="00A36442">
      <w:pPr>
        <w:pStyle w:val="slovannormln"/>
        <w:numPr>
          <w:ilvl w:val="0"/>
          <w:numId w:val="0"/>
        </w:numPr>
        <w:spacing w:before="60" w:after="0"/>
        <w:ind w:left="1080" w:hanging="372"/>
        <w:rPr>
          <w:rFonts w:cs="Tahoma"/>
          <w:sz w:val="16"/>
          <w:szCs w:val="16"/>
        </w:rPr>
      </w:pPr>
      <w:r w:rsidRPr="00BE65A9">
        <w:rPr>
          <w:rFonts w:cs="Tahoma"/>
          <w:sz w:val="16"/>
          <w:szCs w:val="16"/>
        </w:rPr>
        <w:t>d)</w:t>
      </w:r>
      <w:r w:rsidRPr="00BE65A9">
        <w:rPr>
          <w:rFonts w:cs="Tahoma"/>
          <w:sz w:val="16"/>
          <w:szCs w:val="16"/>
        </w:rPr>
        <w:tab/>
        <w:t>využívat Služeb k ukládání nebo přenosu dat, která obsahují nelegální software, jakož i odkazů (linků) na nelegální software;</w:t>
      </w:r>
    </w:p>
    <w:p w:rsidR="00A36442" w:rsidRPr="00BE65A9" w:rsidRDefault="00A36442" w:rsidP="00A36442">
      <w:pPr>
        <w:pStyle w:val="slovannormln"/>
        <w:numPr>
          <w:ilvl w:val="0"/>
          <w:numId w:val="0"/>
        </w:numPr>
        <w:spacing w:before="60" w:after="0"/>
        <w:ind w:left="1080" w:hanging="372"/>
        <w:rPr>
          <w:rFonts w:cs="Tahoma"/>
          <w:sz w:val="16"/>
          <w:szCs w:val="16"/>
        </w:rPr>
      </w:pPr>
      <w:r w:rsidRPr="00BE65A9">
        <w:rPr>
          <w:rFonts w:cs="Tahoma"/>
          <w:sz w:val="16"/>
          <w:szCs w:val="16"/>
        </w:rPr>
        <w:t>e)</w:t>
      </w:r>
      <w:r w:rsidRPr="00BE65A9">
        <w:rPr>
          <w:rFonts w:cs="Tahoma"/>
          <w:sz w:val="16"/>
          <w:szCs w:val="16"/>
        </w:rPr>
        <w:tab/>
        <w:t>vyvíjet činnost, která by vedla k neúměrnému zatížení Serveru, omezení konektivity nebo ohrožení funkce jiné části systému Poskytovatele;</w:t>
      </w:r>
    </w:p>
    <w:p w:rsidR="00A36442" w:rsidRPr="00BE65A9" w:rsidRDefault="00A36442" w:rsidP="00A36442">
      <w:pPr>
        <w:spacing w:before="60"/>
        <w:ind w:left="1080" w:hanging="360"/>
        <w:jc w:val="both"/>
        <w:rPr>
          <w:rFonts w:ascii="Tahoma" w:hAnsi="Tahoma" w:cs="Tahoma"/>
          <w:sz w:val="16"/>
          <w:szCs w:val="16"/>
        </w:rPr>
      </w:pPr>
      <w:r w:rsidRPr="00BE65A9">
        <w:rPr>
          <w:rFonts w:ascii="Tahoma" w:hAnsi="Tahoma" w:cs="Tahoma"/>
          <w:sz w:val="16"/>
          <w:szCs w:val="16"/>
        </w:rPr>
        <w:t xml:space="preserve">f) </w:t>
      </w:r>
      <w:r w:rsidRPr="00BE65A9">
        <w:rPr>
          <w:rFonts w:ascii="Tahoma" w:hAnsi="Tahoma" w:cs="Tahoma"/>
          <w:sz w:val="16"/>
          <w:szCs w:val="16"/>
        </w:rPr>
        <w:tab/>
        <w:t>vyvíjet činnost, která by jakýmkoli způsobem poškozovala zájmy či dobré jméno třetích osob nebo Poskytovatele;</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5.3</w:t>
      </w:r>
      <w:r w:rsidRPr="00BE65A9">
        <w:rPr>
          <w:rFonts w:ascii="Tahoma" w:hAnsi="Tahoma" w:cs="Tahoma"/>
          <w:sz w:val="16"/>
          <w:szCs w:val="16"/>
        </w:rPr>
        <w:tab/>
        <w:t>Uživatel je povinen chránit své přístupové údaje (hesla apod.) k systému Poskytovatele před zneužitím třetími osobami. V případě ztráty, odcizení nebo jiného narušení práva užití předmětných přístupových práv je Uživatel povinen neprodleně sdělit tuto skutečnost Poskytovateli, přičemž je odpovědný za každé zneužití Služeb až do okamžiku oznámení této skutečnosti Poskytovateli.</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5.4</w:t>
      </w:r>
      <w:r w:rsidRPr="00BE65A9">
        <w:rPr>
          <w:rFonts w:ascii="Tahoma" w:hAnsi="Tahoma" w:cs="Tahoma"/>
          <w:sz w:val="16"/>
          <w:szCs w:val="16"/>
        </w:rPr>
        <w:tab/>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5.5</w:t>
      </w:r>
      <w:r w:rsidRPr="00BE65A9">
        <w:rPr>
          <w:rFonts w:ascii="Tahoma" w:hAnsi="Tahoma" w:cs="Tahoma"/>
          <w:sz w:val="16"/>
          <w:szCs w:val="16"/>
        </w:rPr>
        <w:tab/>
        <w:t>V případě porušení povinností Uživatele z této Smlouvy Poskytovatel písemně Uživatele upozorní na porušení Smlouvy a vyzve ho k nápravě. Pokud Uživatel v přiměřené lhůtě od doručení upozornění nezjedná nápravu, je Poskytovatel oprávněn smlouvu s okamžitou platností vypovědět.</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5.6</w:t>
      </w:r>
      <w:r w:rsidRPr="00BE65A9">
        <w:rPr>
          <w:rFonts w:cs="Tahoma"/>
          <w:sz w:val="16"/>
          <w:szCs w:val="16"/>
        </w:rPr>
        <w:tab/>
      </w:r>
      <w:r w:rsidRPr="00BE65A9">
        <w:rPr>
          <w:rFonts w:cs="Tahoma"/>
          <w:sz w:val="16"/>
          <w:szCs w:val="16"/>
        </w:rPr>
        <w:tab/>
        <w:t xml:space="preserve">Poskytovatel je oprávněn krátkodobě přerušit poskytování Služeb, zejména z důvodů nutných úprav a údržby těch částí systému, které přímo ovlivňují poskytování Služeb. Je-li to možné, informuje Poskytovatel Uživatele o provádění úprav a údržby systému či jiných činností vedoucích k přerušení poskytování Služeb s dostatečným předstihem.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5.7</w:t>
      </w:r>
      <w:r w:rsidRPr="00BE65A9">
        <w:rPr>
          <w:rFonts w:cs="Tahoma"/>
          <w:sz w:val="16"/>
          <w:szCs w:val="16"/>
        </w:rPr>
        <w:tab/>
      </w:r>
      <w:r w:rsidRPr="00BE65A9">
        <w:rPr>
          <w:rFonts w:cs="Tahoma"/>
          <w:sz w:val="16"/>
          <w:szCs w:val="16"/>
        </w:rPr>
        <w:tab/>
        <w:t xml:space="preserve">Poskytovatel se zavazuje monitorovat technický stav datového prostoru Uživatele pomocí specializovaných SW prostředků. Zjistí-li Poskytovatel ve svém systému jakoukoliv závadu bránící Uživateli ve využívání poskytovaných služeb, započne bez zbytečného prodlení s jejím odstraňováním.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5.8</w:t>
      </w:r>
      <w:r w:rsidRPr="00BE65A9">
        <w:rPr>
          <w:rFonts w:cs="Tahoma"/>
          <w:sz w:val="16"/>
          <w:szCs w:val="16"/>
        </w:rPr>
        <w:tab/>
        <w:t xml:space="preserve">Uživatel bere na vědomí, že pracovní doba Poskytovatele je od 9.30 do 17.30 hod v pracovní dny. </w:t>
      </w:r>
    </w:p>
    <w:p w:rsidR="00A36442" w:rsidRPr="00BE65A9" w:rsidRDefault="00A36442" w:rsidP="00A36442">
      <w:pPr>
        <w:spacing w:before="60"/>
        <w:ind w:left="705" w:hanging="705"/>
        <w:jc w:val="both"/>
        <w:rPr>
          <w:rFonts w:ascii="Tahoma" w:hAnsi="Tahoma" w:cs="Tahoma"/>
          <w:sz w:val="16"/>
          <w:szCs w:val="16"/>
        </w:rPr>
      </w:pPr>
    </w:p>
    <w:p w:rsidR="00A36442" w:rsidRPr="00BE65A9" w:rsidRDefault="00A36442" w:rsidP="00A36442">
      <w:pPr>
        <w:spacing w:before="60"/>
        <w:ind w:left="705" w:hanging="705"/>
        <w:jc w:val="both"/>
        <w:rPr>
          <w:rFonts w:ascii="Tahoma" w:hAnsi="Tahoma" w:cs="Tahoma"/>
          <w:sz w:val="16"/>
          <w:szCs w:val="16"/>
        </w:rPr>
      </w:pPr>
    </w:p>
    <w:p w:rsidR="00A36442" w:rsidRPr="00BE65A9" w:rsidRDefault="00A36442" w:rsidP="00A36442">
      <w:pPr>
        <w:spacing w:before="60" w:line="360" w:lineRule="auto"/>
        <w:ind w:left="703" w:hanging="703"/>
        <w:jc w:val="center"/>
        <w:rPr>
          <w:rFonts w:ascii="Tahoma" w:hAnsi="Tahoma" w:cs="Tahoma"/>
          <w:caps/>
          <w:sz w:val="16"/>
          <w:szCs w:val="16"/>
        </w:rPr>
      </w:pPr>
      <w:r w:rsidRPr="00BE65A9">
        <w:rPr>
          <w:rFonts w:ascii="Tahoma" w:hAnsi="Tahoma" w:cs="Tahoma"/>
          <w:b/>
          <w:caps/>
          <w:sz w:val="16"/>
          <w:szCs w:val="16"/>
        </w:rPr>
        <w:t>VI.</w:t>
      </w:r>
      <w:r w:rsidRPr="00BE65A9">
        <w:rPr>
          <w:rFonts w:ascii="Tahoma" w:hAnsi="Tahoma" w:cs="Tahoma"/>
          <w:b/>
          <w:caps/>
          <w:sz w:val="16"/>
          <w:szCs w:val="16"/>
        </w:rPr>
        <w:tab/>
        <w:t>Odpovědnost smluvních stran</w:t>
      </w:r>
    </w:p>
    <w:p w:rsidR="00A36442" w:rsidRPr="00BE65A9" w:rsidRDefault="00A36442" w:rsidP="00A36442">
      <w:pPr>
        <w:pStyle w:val="slovannormln"/>
        <w:numPr>
          <w:ilvl w:val="0"/>
          <w:numId w:val="0"/>
        </w:numPr>
        <w:spacing w:before="60" w:after="0"/>
        <w:ind w:left="720" w:hanging="720"/>
        <w:rPr>
          <w:rFonts w:cs="Tahoma"/>
          <w:sz w:val="16"/>
          <w:szCs w:val="16"/>
        </w:rPr>
      </w:pPr>
      <w:r w:rsidRPr="00BE65A9">
        <w:rPr>
          <w:rFonts w:cs="Tahoma"/>
          <w:sz w:val="16"/>
          <w:szCs w:val="16"/>
        </w:rPr>
        <w:t>6.1</w:t>
      </w:r>
      <w:r w:rsidRPr="00BE65A9">
        <w:rPr>
          <w:rFonts w:cs="Tahoma"/>
          <w:sz w:val="16"/>
          <w:szCs w:val="16"/>
        </w:rPr>
        <w:tab/>
        <w:t>Poskytovatel nenese odpovědnost za obsahovou náplň datového prostoru Uživatele ani za činnosti, které vykonává Uživatel a využívá při nich poskytnuté Služby. Poskytovatel je oprávněn zamezit šíření dat, které Uživatel šíří v rozporu s touto smlouvou.</w:t>
      </w:r>
    </w:p>
    <w:p w:rsidR="00A36442" w:rsidRPr="00BE65A9" w:rsidRDefault="00A36442" w:rsidP="00A36442">
      <w:pPr>
        <w:pStyle w:val="slovannormln"/>
        <w:numPr>
          <w:ilvl w:val="0"/>
          <w:numId w:val="0"/>
        </w:numPr>
        <w:spacing w:before="60" w:after="0"/>
        <w:ind w:left="720" w:hanging="720"/>
        <w:rPr>
          <w:rFonts w:cs="Tahoma"/>
          <w:sz w:val="16"/>
          <w:szCs w:val="16"/>
        </w:rPr>
      </w:pPr>
      <w:r w:rsidRPr="00BE65A9">
        <w:rPr>
          <w:rFonts w:cs="Tahoma"/>
          <w:sz w:val="16"/>
          <w:szCs w:val="16"/>
        </w:rPr>
        <w:t>6.2</w:t>
      </w:r>
      <w:r w:rsidRPr="00BE65A9">
        <w:rPr>
          <w:rFonts w:cs="Tahoma"/>
          <w:sz w:val="16"/>
          <w:szCs w:val="16"/>
        </w:rPr>
        <w:tab/>
        <w:t xml:space="preserve">Poskytovatel nenese odpovědnost za škody vzniklé Uživateli nebo třetím osobám vlivem přerušení poskytování Služeb, poškozením nebo ztrátou dat apod., pokud k takové škodě dojde v důsledku vyšší moci či v důsledku okolností zapříčiněných třetí stranou (např. dlouhodobý výpadek dodávky elektřiny, telekomunikačního spojení apod.), či pokud k nim dojde v důsledku ovlivnění poskytování Služeb třetími osobami nelegálním způsobem.  </w:t>
      </w:r>
    </w:p>
    <w:p w:rsidR="00A36442" w:rsidRPr="00BE65A9" w:rsidRDefault="00A36442" w:rsidP="00A36442">
      <w:pPr>
        <w:pStyle w:val="slovannormln"/>
        <w:numPr>
          <w:ilvl w:val="0"/>
          <w:numId w:val="0"/>
        </w:numPr>
        <w:spacing w:before="60" w:after="0"/>
        <w:ind w:left="720" w:hanging="720"/>
        <w:rPr>
          <w:rFonts w:cs="Tahoma"/>
          <w:sz w:val="16"/>
          <w:szCs w:val="16"/>
        </w:rPr>
      </w:pPr>
      <w:r w:rsidRPr="00BE65A9">
        <w:rPr>
          <w:rFonts w:cs="Tahoma"/>
          <w:sz w:val="16"/>
          <w:szCs w:val="16"/>
        </w:rPr>
        <w:t>6.3</w:t>
      </w:r>
      <w:r w:rsidRPr="00BE65A9">
        <w:rPr>
          <w:rFonts w:cs="Tahoma"/>
          <w:sz w:val="16"/>
          <w:szCs w:val="16"/>
        </w:rPr>
        <w:tab/>
        <w:t xml:space="preserve">Odpovědnost Poskytovatele za náhradu škody vzniklou porušením závazku ze Smlouvy se omezuje maximálně do výše roční odměny dle smlouvy. </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6.4</w:t>
      </w:r>
      <w:r w:rsidRPr="00BE65A9">
        <w:rPr>
          <w:rFonts w:ascii="Tahoma" w:hAnsi="Tahoma" w:cs="Tahoma"/>
          <w:sz w:val="16"/>
          <w:szCs w:val="16"/>
        </w:rPr>
        <w:tab/>
        <w:t xml:space="preserve">Poskytovatel nenese odpovědnost za škody vzniklé nesplněním jiných povinností Uživatele vyplývajících z této Smlouvy či platných obecně závazných předpisů. </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lastRenderedPageBreak/>
        <w:t>5.5</w:t>
      </w:r>
      <w:r w:rsidRPr="00BE65A9">
        <w:rPr>
          <w:rFonts w:cs="Tahoma"/>
          <w:sz w:val="16"/>
          <w:szCs w:val="16"/>
        </w:rPr>
        <w:tab/>
      </w:r>
      <w:r w:rsidRPr="00BE65A9">
        <w:rPr>
          <w:rFonts w:cs="Tahoma"/>
          <w:sz w:val="16"/>
          <w:szCs w:val="16"/>
        </w:rPr>
        <w:tab/>
        <w:t>Poskytovatel neodpovídá za škodu způsobenou Uživatelem při neodborném použití aplikací, které jsou umístěny na serverech Poskytovatele.</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6.6</w:t>
      </w:r>
      <w:r w:rsidRPr="00BE65A9">
        <w:rPr>
          <w:rFonts w:cs="Tahoma"/>
          <w:sz w:val="16"/>
          <w:szCs w:val="16"/>
        </w:rPr>
        <w:tab/>
        <w:t xml:space="preserve">Uživatel má povinnost zajistit, aby obsah dat umisťovaných na servery Poskytovatele neporušoval právní předpisy na ochranu osobnosti, autorského a průmyslová práva. Uchovávání nebo sdílení dat porušujících autorská práva na diskovém prostoru </w:t>
      </w:r>
      <w:r>
        <w:rPr>
          <w:rFonts w:cs="Tahoma"/>
          <w:sz w:val="16"/>
          <w:szCs w:val="16"/>
        </w:rPr>
        <w:t>je</w:t>
      </w:r>
      <w:r w:rsidRPr="00BE65A9">
        <w:rPr>
          <w:rFonts w:cs="Tahoma"/>
          <w:sz w:val="16"/>
          <w:szCs w:val="16"/>
        </w:rPr>
        <w:t xml:space="preserve"> výslov</w:t>
      </w:r>
      <w:r>
        <w:rPr>
          <w:rFonts w:cs="Tahoma"/>
          <w:sz w:val="16"/>
          <w:szCs w:val="16"/>
        </w:rPr>
        <w:t>n</w:t>
      </w:r>
      <w:r w:rsidRPr="00BE65A9">
        <w:rPr>
          <w:rFonts w:cs="Tahoma"/>
          <w:sz w:val="16"/>
          <w:szCs w:val="16"/>
        </w:rPr>
        <w:t>ě zakázáno. Poskytovatel má právo při zjištění takových skutečností data odstranit bez jakéhokoliv nároku na je</w:t>
      </w:r>
      <w:r>
        <w:rPr>
          <w:rFonts w:cs="Tahoma"/>
          <w:sz w:val="16"/>
          <w:szCs w:val="16"/>
        </w:rPr>
        <w:t>jich</w:t>
      </w:r>
      <w:r w:rsidRPr="00BE65A9">
        <w:rPr>
          <w:rFonts w:cs="Tahoma"/>
          <w:sz w:val="16"/>
          <w:szCs w:val="16"/>
        </w:rPr>
        <w:t xml:space="preserve"> obnoveni.</w:t>
      </w:r>
      <w:r>
        <w:rPr>
          <w:rFonts w:cs="Tahoma"/>
          <w:sz w:val="16"/>
          <w:szCs w:val="16"/>
        </w:rPr>
        <w:t xml:space="preserve"> Zároveň má Poskytovatel nárok na zaplacení smluvní pokuty ve výši roční odměny. Smluvní pokuta nevylučuje právo Poskytovatele na náhradu škody.</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6.7</w:t>
      </w:r>
      <w:r w:rsidRPr="00BE65A9">
        <w:rPr>
          <w:rFonts w:cs="Tahoma"/>
          <w:sz w:val="16"/>
          <w:szCs w:val="16"/>
        </w:rPr>
        <w:tab/>
        <w:t xml:space="preserve">Nedostupnost serveru delší než 0,5% - při snížení časové dostupnosti WWW serveru o každých 0,1% je snížen měsíční poplatek o 5% z celkové ceny </w:t>
      </w:r>
      <w:proofErr w:type="spellStart"/>
      <w:r w:rsidRPr="00BE65A9">
        <w:rPr>
          <w:rFonts w:cs="Tahoma"/>
          <w:sz w:val="16"/>
          <w:szCs w:val="16"/>
        </w:rPr>
        <w:t>hostingu</w:t>
      </w:r>
      <w:proofErr w:type="spellEnd"/>
      <w:r w:rsidRPr="00BE65A9">
        <w:rPr>
          <w:rFonts w:cs="Tahoma"/>
          <w:sz w:val="16"/>
          <w:szCs w:val="16"/>
        </w:rPr>
        <w:t xml:space="preserve">, nejvýše však do výše ceny </w:t>
      </w:r>
      <w:proofErr w:type="spellStart"/>
      <w:r w:rsidRPr="00BE65A9">
        <w:rPr>
          <w:rFonts w:cs="Tahoma"/>
          <w:sz w:val="16"/>
          <w:szCs w:val="16"/>
        </w:rPr>
        <w:t>hostingu</w:t>
      </w:r>
      <w:proofErr w:type="spellEnd"/>
    </w:p>
    <w:p w:rsidR="00A36442" w:rsidRPr="00BE65A9" w:rsidRDefault="00A36442" w:rsidP="00A36442">
      <w:pPr>
        <w:pStyle w:val="slovannormln"/>
        <w:numPr>
          <w:ilvl w:val="0"/>
          <w:numId w:val="0"/>
        </w:numPr>
        <w:spacing w:before="60" w:after="0"/>
        <w:ind w:left="705" w:hanging="705"/>
        <w:rPr>
          <w:rFonts w:cs="Tahoma"/>
          <w:sz w:val="16"/>
          <w:szCs w:val="16"/>
        </w:rPr>
      </w:pPr>
    </w:p>
    <w:p w:rsidR="00A36442" w:rsidRDefault="00A36442" w:rsidP="00A36442">
      <w:pPr>
        <w:spacing w:before="60" w:line="360" w:lineRule="auto"/>
        <w:jc w:val="center"/>
        <w:rPr>
          <w:rFonts w:ascii="Tahoma" w:hAnsi="Tahoma" w:cs="Tahoma"/>
          <w:b/>
          <w:caps/>
          <w:sz w:val="16"/>
          <w:szCs w:val="16"/>
        </w:rPr>
      </w:pPr>
    </w:p>
    <w:p w:rsidR="00A36442" w:rsidRPr="00BE65A9" w:rsidRDefault="00A36442" w:rsidP="00A36442">
      <w:pPr>
        <w:spacing w:before="60" w:line="360" w:lineRule="auto"/>
        <w:jc w:val="center"/>
        <w:rPr>
          <w:rFonts w:ascii="Tahoma" w:hAnsi="Tahoma" w:cs="Tahoma"/>
          <w:b/>
          <w:caps/>
          <w:sz w:val="16"/>
          <w:szCs w:val="16"/>
        </w:rPr>
      </w:pPr>
      <w:r w:rsidRPr="00BE65A9">
        <w:rPr>
          <w:rFonts w:ascii="Tahoma" w:hAnsi="Tahoma" w:cs="Tahoma"/>
          <w:b/>
          <w:caps/>
          <w:sz w:val="16"/>
          <w:szCs w:val="16"/>
        </w:rPr>
        <w:t>VII.</w:t>
      </w:r>
      <w:r w:rsidRPr="00BE65A9">
        <w:rPr>
          <w:rFonts w:ascii="Tahoma" w:hAnsi="Tahoma" w:cs="Tahoma"/>
          <w:b/>
          <w:caps/>
          <w:sz w:val="16"/>
          <w:szCs w:val="16"/>
        </w:rPr>
        <w:tab/>
        <w:t>Ochrana informací a dat</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7.1</w:t>
      </w:r>
      <w:r w:rsidRPr="00BE65A9">
        <w:rPr>
          <w:rFonts w:cs="Tahoma"/>
          <w:sz w:val="16"/>
          <w:szCs w:val="16"/>
        </w:rPr>
        <w:tab/>
      </w:r>
      <w:r w:rsidRPr="00BE65A9">
        <w:rPr>
          <w:rFonts w:cs="Tahoma"/>
          <w:sz w:val="16"/>
          <w:szCs w:val="16"/>
        </w:rPr>
        <w:tab/>
        <w:t>Smluvní strany se zavazují přijmout odpovídající opatření k ochraně vzájemných důvěrných informací, které jim byly nebo budou zpřístupněny o druhé smluvní straně v souvislosti s plněním podle této smlouvy a návazných dílčích smluv. Obě strany o těchto informacích zachovají mlčenlivost a neumožní k nim přístup třetím stranám, a to i po skončení platnost této smlouvy.</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7.2</w:t>
      </w:r>
      <w:r w:rsidRPr="00BE65A9">
        <w:rPr>
          <w:rFonts w:cs="Tahoma"/>
          <w:sz w:val="16"/>
          <w:szCs w:val="16"/>
        </w:rPr>
        <w:tab/>
      </w:r>
      <w:r w:rsidRPr="00BE65A9">
        <w:rPr>
          <w:rFonts w:cs="Tahoma"/>
          <w:sz w:val="16"/>
          <w:szCs w:val="16"/>
        </w:rPr>
        <w:tab/>
        <w:t>Nedohodnou-li se smluvní strany výslovně jinak, považují se za důvěrné informace podle bodu 7.1 této smlouvy zejména všechny informace, které jsou součástí obchodního tajemství, například popisy nebo části popisů technologických procesů a vzorců, technických vzorců a know-how, informace o provozních metodách, procedurách a pracovních postupech, obchodní nebo marketingové plány, koncepce a strategie nebo jejich části, nabídky, kontakty, smlouvy, dohody nebo jiná ujednání s třetími stranami, informace o výsledcích hospodaření, o vztazích s obchodními partnery, o pracovněprávních otázkách a všechny další informace, jejichž zveřejnění přijímací stranou by předávající straně mohlo způsobit škodu.</w:t>
      </w:r>
    </w:p>
    <w:p w:rsidR="00A36442" w:rsidRPr="00BE65A9" w:rsidRDefault="00A36442" w:rsidP="00A36442">
      <w:pPr>
        <w:pStyle w:val="slovannormln"/>
        <w:numPr>
          <w:ilvl w:val="0"/>
          <w:numId w:val="0"/>
        </w:numPr>
        <w:tabs>
          <w:tab w:val="left" w:pos="540"/>
        </w:tabs>
        <w:spacing w:before="60" w:after="0"/>
        <w:ind w:left="705" w:hanging="705"/>
        <w:rPr>
          <w:rFonts w:cs="Tahoma"/>
          <w:sz w:val="16"/>
          <w:szCs w:val="16"/>
        </w:rPr>
      </w:pPr>
      <w:r w:rsidRPr="00BE65A9">
        <w:rPr>
          <w:rFonts w:cs="Tahoma"/>
          <w:sz w:val="16"/>
          <w:szCs w:val="16"/>
        </w:rPr>
        <w:t>7.3</w:t>
      </w:r>
      <w:r w:rsidRPr="00BE65A9">
        <w:rPr>
          <w:rFonts w:cs="Tahoma"/>
          <w:sz w:val="16"/>
          <w:szCs w:val="16"/>
        </w:rPr>
        <w:tab/>
      </w:r>
      <w:r w:rsidRPr="00BE65A9">
        <w:rPr>
          <w:rFonts w:cs="Tahoma"/>
          <w:sz w:val="16"/>
          <w:szCs w:val="16"/>
        </w:rPr>
        <w:tab/>
        <w:t>Za důvěrné informace dle předchozích bodů se nepovažují informace, které se staly veřejně známými, aniž by to zavinila záměrně či opomenutím přijímací strana, dále ty, které měla přijímací strana legálně k dispozici před uzavřením této smlouvy, nebo které jsou výsledkem postupu, při kterém k nim přijímací strana dospěje nezávisle a je to schopna doložit svými záznamy nebo informacemi třetí strany.</w:t>
      </w:r>
    </w:p>
    <w:p w:rsidR="00A36442" w:rsidRPr="00BE65A9" w:rsidRDefault="00A36442" w:rsidP="00A36442">
      <w:pPr>
        <w:pStyle w:val="slovannormln"/>
        <w:numPr>
          <w:ilvl w:val="0"/>
          <w:numId w:val="0"/>
        </w:numPr>
        <w:tabs>
          <w:tab w:val="left" w:pos="540"/>
        </w:tabs>
        <w:spacing w:before="60" w:after="0"/>
        <w:ind w:left="705" w:hanging="705"/>
        <w:rPr>
          <w:rFonts w:cs="Tahoma"/>
          <w:sz w:val="16"/>
          <w:szCs w:val="16"/>
        </w:rPr>
      </w:pPr>
      <w:r w:rsidRPr="00BE65A9">
        <w:rPr>
          <w:rFonts w:cs="Tahoma"/>
          <w:sz w:val="16"/>
          <w:szCs w:val="16"/>
        </w:rPr>
        <w:t>7.4</w:t>
      </w:r>
      <w:r w:rsidRPr="00BE65A9">
        <w:rPr>
          <w:rFonts w:cs="Tahoma"/>
          <w:sz w:val="16"/>
          <w:szCs w:val="16"/>
        </w:rPr>
        <w:tab/>
      </w:r>
      <w:r w:rsidRPr="00BE65A9">
        <w:rPr>
          <w:rFonts w:cs="Tahoma"/>
          <w:sz w:val="16"/>
          <w:szCs w:val="16"/>
        </w:rPr>
        <w:tab/>
      </w:r>
      <w:r w:rsidRPr="00BE65A9">
        <w:rPr>
          <w:rFonts w:cs="Tahoma"/>
          <w:sz w:val="16"/>
          <w:szCs w:val="16"/>
        </w:rPr>
        <w:tab/>
        <w:t>Poskytovatel se zavazuje, že data, která obdrží pro účely splnění úkolů podle této a navazujících dílčích smluv od Uživatele, nevyužije pro sebe, neposkytne je třetím osobám a nebude z nich zpracovávat žádné další produkty.</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7.5</w:t>
      </w:r>
      <w:r w:rsidRPr="00BE65A9">
        <w:rPr>
          <w:rFonts w:cs="Tahoma"/>
          <w:sz w:val="16"/>
          <w:szCs w:val="16"/>
        </w:rPr>
        <w:tab/>
      </w:r>
      <w:r w:rsidRPr="00BE65A9">
        <w:rPr>
          <w:rFonts w:cs="Tahoma"/>
          <w:sz w:val="16"/>
          <w:szCs w:val="16"/>
        </w:rPr>
        <w:tab/>
        <w:t xml:space="preserve">Uživatel je oprávněn využívat Služeb včetně nehmotných statků spojených se Službami pouze v rámci plnění předmětu této smlouvy a k účelu daném povahou předmětu této smlouvy. Uživatel je povinen při své činnosti dle smlouvy chránit práva k nehmotným statkům, která Poskytovatel zajistil Uživateli k užívání.   </w:t>
      </w:r>
    </w:p>
    <w:p w:rsidR="00A36442" w:rsidRPr="00BE65A9" w:rsidRDefault="00A36442" w:rsidP="00A36442">
      <w:pPr>
        <w:spacing w:before="60"/>
        <w:ind w:left="705" w:hanging="705"/>
        <w:jc w:val="both"/>
        <w:rPr>
          <w:rFonts w:ascii="Tahoma" w:hAnsi="Tahoma" w:cs="Tahoma"/>
          <w:sz w:val="16"/>
          <w:szCs w:val="16"/>
        </w:rPr>
      </w:pPr>
    </w:p>
    <w:p w:rsidR="00A36442" w:rsidRPr="00BE65A9" w:rsidRDefault="00A36442" w:rsidP="00A36442">
      <w:pPr>
        <w:spacing w:line="360" w:lineRule="auto"/>
        <w:jc w:val="center"/>
        <w:rPr>
          <w:rFonts w:ascii="Tahoma" w:hAnsi="Tahoma" w:cs="Tahoma"/>
          <w:b/>
          <w:caps/>
          <w:sz w:val="16"/>
          <w:szCs w:val="16"/>
        </w:rPr>
      </w:pPr>
    </w:p>
    <w:p w:rsidR="00A36442" w:rsidRPr="00BE65A9" w:rsidRDefault="00A36442" w:rsidP="00A36442">
      <w:pPr>
        <w:spacing w:before="60" w:line="360" w:lineRule="auto"/>
        <w:jc w:val="center"/>
        <w:rPr>
          <w:rFonts w:ascii="Tahoma" w:hAnsi="Tahoma" w:cs="Tahoma"/>
          <w:b/>
          <w:sz w:val="16"/>
          <w:szCs w:val="16"/>
        </w:rPr>
      </w:pPr>
      <w:r w:rsidRPr="00BE65A9">
        <w:rPr>
          <w:rFonts w:ascii="Tahoma" w:hAnsi="Tahoma" w:cs="Tahoma"/>
          <w:b/>
          <w:sz w:val="16"/>
          <w:szCs w:val="16"/>
        </w:rPr>
        <w:t>VIII.  TRVÁNÍ SMLOUVY</w:t>
      </w:r>
    </w:p>
    <w:p w:rsidR="00A36442" w:rsidRPr="00BE65A9" w:rsidRDefault="00A36442" w:rsidP="00A36442">
      <w:pPr>
        <w:pStyle w:val="slovannormln"/>
        <w:numPr>
          <w:ilvl w:val="0"/>
          <w:numId w:val="0"/>
        </w:numPr>
        <w:spacing w:before="60" w:after="0"/>
        <w:ind w:left="703" w:hanging="703"/>
        <w:jc w:val="left"/>
        <w:rPr>
          <w:rFonts w:cs="Tahoma"/>
          <w:sz w:val="16"/>
          <w:szCs w:val="16"/>
        </w:rPr>
      </w:pPr>
      <w:r w:rsidRPr="00BE65A9">
        <w:rPr>
          <w:rFonts w:cs="Tahoma"/>
          <w:sz w:val="16"/>
          <w:szCs w:val="16"/>
        </w:rPr>
        <w:t>8.1</w:t>
      </w:r>
      <w:r w:rsidRPr="00BE65A9">
        <w:rPr>
          <w:rFonts w:cs="Tahoma"/>
          <w:sz w:val="16"/>
          <w:szCs w:val="16"/>
        </w:rPr>
        <w:tab/>
        <w:t xml:space="preserve">Smlouva se uzavírá na dobu neurčitou s účinností od:       </w:t>
      </w:r>
      <w:r>
        <w:rPr>
          <w:rFonts w:cs="Tahoma"/>
          <w:sz w:val="16"/>
          <w:szCs w:val="16"/>
        </w:rPr>
        <w:t>3. 4. 2018</w:t>
      </w:r>
    </w:p>
    <w:p w:rsidR="00A36442" w:rsidRPr="00BE65A9" w:rsidRDefault="00A36442" w:rsidP="00A36442">
      <w:pPr>
        <w:pStyle w:val="slovannormln"/>
        <w:numPr>
          <w:ilvl w:val="0"/>
          <w:numId w:val="0"/>
        </w:numPr>
        <w:spacing w:before="60" w:after="0"/>
        <w:ind w:left="703" w:hanging="703"/>
        <w:rPr>
          <w:rFonts w:cs="Tahoma"/>
          <w:sz w:val="16"/>
          <w:szCs w:val="16"/>
        </w:rPr>
      </w:pPr>
      <w:r w:rsidRPr="00BE65A9">
        <w:rPr>
          <w:rFonts w:cs="Tahoma"/>
          <w:sz w:val="16"/>
          <w:szCs w:val="16"/>
        </w:rPr>
        <w:t>8.2</w:t>
      </w:r>
      <w:r w:rsidRPr="00BE65A9">
        <w:rPr>
          <w:rFonts w:cs="Tahoma"/>
          <w:sz w:val="16"/>
          <w:szCs w:val="16"/>
        </w:rPr>
        <w:tab/>
        <w:t xml:space="preserve">Smlouvu lze vypovědět písemně bez udání důvodů. </w:t>
      </w:r>
      <w:r w:rsidRPr="00BE65A9">
        <w:rPr>
          <w:rFonts w:cs="Tahoma"/>
          <w:sz w:val="16"/>
          <w:szCs w:val="16"/>
        </w:rPr>
        <w:tab/>
        <w:t xml:space="preserve">Výpovědní </w:t>
      </w:r>
      <w:r>
        <w:rPr>
          <w:rFonts w:cs="Tahoma"/>
          <w:sz w:val="16"/>
          <w:szCs w:val="16"/>
        </w:rPr>
        <w:t>doba</w:t>
      </w:r>
      <w:r w:rsidRPr="00BE65A9">
        <w:rPr>
          <w:rFonts w:cs="Tahoma"/>
          <w:sz w:val="16"/>
          <w:szCs w:val="16"/>
        </w:rPr>
        <w:t xml:space="preserve"> činí 3 měsíce a počíná běžet prvního dne kalendářního měsíce následujícího po doručení výpovědi. </w:t>
      </w:r>
    </w:p>
    <w:p w:rsidR="00A36442" w:rsidRPr="00BE65A9" w:rsidRDefault="00A36442" w:rsidP="00A36442">
      <w:pPr>
        <w:pStyle w:val="slovannormln"/>
        <w:numPr>
          <w:ilvl w:val="0"/>
          <w:numId w:val="0"/>
        </w:numPr>
        <w:spacing w:before="60" w:after="0"/>
        <w:ind w:left="705" w:hanging="705"/>
        <w:rPr>
          <w:rFonts w:cs="Tahoma"/>
          <w:color w:val="FF0000"/>
          <w:sz w:val="16"/>
          <w:szCs w:val="16"/>
        </w:rPr>
      </w:pPr>
      <w:r w:rsidRPr="00BE65A9">
        <w:rPr>
          <w:rFonts w:cs="Tahoma"/>
          <w:sz w:val="16"/>
          <w:szCs w:val="16"/>
        </w:rPr>
        <w:t>8.3</w:t>
      </w:r>
      <w:r w:rsidRPr="00BE65A9">
        <w:rPr>
          <w:rFonts w:cs="Tahoma"/>
          <w:sz w:val="16"/>
          <w:szCs w:val="16"/>
        </w:rPr>
        <w:tab/>
      </w:r>
      <w:r w:rsidRPr="00BE65A9">
        <w:rPr>
          <w:rFonts w:cs="Tahoma"/>
          <w:sz w:val="16"/>
          <w:szCs w:val="16"/>
        </w:rPr>
        <w:tab/>
        <w:t>Poskytovatel je oprávněn vypovědět Smlouvu</w:t>
      </w:r>
      <w:r>
        <w:rPr>
          <w:rFonts w:cs="Tahoma"/>
          <w:sz w:val="16"/>
          <w:szCs w:val="16"/>
        </w:rPr>
        <w:t xml:space="preserve"> bez výpovědní doby</w:t>
      </w:r>
      <w:r w:rsidRPr="00BE65A9">
        <w:rPr>
          <w:rFonts w:cs="Tahoma"/>
          <w:sz w:val="16"/>
          <w:szCs w:val="16"/>
        </w:rPr>
        <w:t xml:space="preserve"> s okamžitou účinností v případě vážného porušení smluvních podmínek ze strany Uživatele.</w:t>
      </w:r>
      <w:r w:rsidRPr="00BE65A9">
        <w:rPr>
          <w:rFonts w:cs="Tahoma"/>
          <w:color w:val="FF0000"/>
          <w:sz w:val="16"/>
          <w:szCs w:val="16"/>
        </w:rPr>
        <w:t xml:space="preserve"> </w:t>
      </w:r>
    </w:p>
    <w:p w:rsidR="00A36442" w:rsidRPr="00BE65A9" w:rsidRDefault="00A36442" w:rsidP="00A36442">
      <w:pPr>
        <w:spacing w:before="60"/>
        <w:ind w:left="705" w:hanging="705"/>
        <w:jc w:val="both"/>
        <w:rPr>
          <w:rFonts w:ascii="Tahoma" w:hAnsi="Tahoma" w:cs="Tahoma"/>
          <w:sz w:val="16"/>
          <w:szCs w:val="16"/>
        </w:rPr>
      </w:pPr>
    </w:p>
    <w:p w:rsidR="00A36442" w:rsidRPr="00BE65A9" w:rsidRDefault="00A36442" w:rsidP="00A36442">
      <w:pPr>
        <w:spacing w:before="60"/>
        <w:rPr>
          <w:rFonts w:ascii="Tahoma" w:hAnsi="Tahoma" w:cs="Tahoma"/>
          <w:b/>
          <w:sz w:val="16"/>
          <w:szCs w:val="16"/>
        </w:rPr>
      </w:pPr>
    </w:p>
    <w:p w:rsidR="00A36442" w:rsidRPr="00BE65A9" w:rsidRDefault="00A36442" w:rsidP="00A36442">
      <w:pPr>
        <w:spacing w:before="60" w:line="360" w:lineRule="auto"/>
        <w:jc w:val="center"/>
        <w:rPr>
          <w:rFonts w:ascii="Tahoma" w:hAnsi="Tahoma" w:cs="Tahoma"/>
          <w:b/>
          <w:caps/>
          <w:sz w:val="16"/>
          <w:szCs w:val="16"/>
        </w:rPr>
      </w:pPr>
      <w:r w:rsidRPr="00BE65A9">
        <w:rPr>
          <w:rFonts w:ascii="Tahoma" w:hAnsi="Tahoma" w:cs="Tahoma"/>
          <w:b/>
          <w:caps/>
          <w:sz w:val="16"/>
          <w:szCs w:val="16"/>
        </w:rPr>
        <w:t>IX.   Závěrečná ustanovení</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9.1</w:t>
      </w:r>
      <w:r w:rsidRPr="00BE65A9">
        <w:rPr>
          <w:rFonts w:ascii="Tahoma" w:hAnsi="Tahoma" w:cs="Tahoma"/>
          <w:sz w:val="16"/>
          <w:szCs w:val="16"/>
        </w:rPr>
        <w:tab/>
        <w:t xml:space="preserve">Otázky smluvně neupravené se řídí zákonem č. </w:t>
      </w:r>
      <w:r>
        <w:rPr>
          <w:rFonts w:ascii="Tahoma" w:hAnsi="Tahoma" w:cs="Tahoma"/>
          <w:sz w:val="16"/>
          <w:szCs w:val="16"/>
        </w:rPr>
        <w:t>89</w:t>
      </w:r>
      <w:r w:rsidRPr="00BE65A9">
        <w:rPr>
          <w:rFonts w:ascii="Tahoma" w:hAnsi="Tahoma" w:cs="Tahoma"/>
          <w:sz w:val="16"/>
          <w:szCs w:val="16"/>
        </w:rPr>
        <w:t>/</w:t>
      </w:r>
      <w:r>
        <w:rPr>
          <w:rFonts w:ascii="Tahoma" w:hAnsi="Tahoma" w:cs="Tahoma"/>
          <w:sz w:val="16"/>
          <w:szCs w:val="16"/>
        </w:rPr>
        <w:t>2012</w:t>
      </w:r>
      <w:r w:rsidRPr="00BE65A9">
        <w:rPr>
          <w:rFonts w:ascii="Tahoma" w:hAnsi="Tahoma" w:cs="Tahoma"/>
          <w:sz w:val="16"/>
          <w:szCs w:val="16"/>
        </w:rPr>
        <w:t xml:space="preserve"> Sb., o</w:t>
      </w:r>
      <w:r>
        <w:rPr>
          <w:rFonts w:ascii="Tahoma" w:hAnsi="Tahoma" w:cs="Tahoma"/>
          <w:sz w:val="16"/>
          <w:szCs w:val="16"/>
        </w:rPr>
        <w:t>bčanským</w:t>
      </w:r>
      <w:r w:rsidRPr="00BE65A9">
        <w:rPr>
          <w:rFonts w:ascii="Tahoma" w:hAnsi="Tahoma" w:cs="Tahoma"/>
          <w:sz w:val="16"/>
          <w:szCs w:val="16"/>
        </w:rPr>
        <w:t xml:space="preserve"> zákoníkem, v platném znění.</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9.2</w:t>
      </w:r>
      <w:r w:rsidRPr="00BE65A9">
        <w:rPr>
          <w:rFonts w:ascii="Tahoma" w:hAnsi="Tahoma" w:cs="Tahoma"/>
          <w:sz w:val="16"/>
          <w:szCs w:val="16"/>
        </w:rPr>
        <w:tab/>
        <w:t>Smluvní strany se zavazují vzájemně si poskytovat veškeré informace potřebné pro řádné plnění svých závazků a za tím účelem určit osoby odpovědné za zajištění součinnosti.</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9.3</w:t>
      </w:r>
      <w:r w:rsidRPr="00BE65A9">
        <w:rPr>
          <w:rFonts w:ascii="Tahoma" w:hAnsi="Tahoma" w:cs="Tahoma"/>
          <w:sz w:val="16"/>
          <w:szCs w:val="16"/>
        </w:rPr>
        <w:tab/>
        <w:t>Písemná forma doručování je zachována osobním předáním písemnosti, zasláním dopisu prostřednictvím držitele poštovní licence či renomované kurýrní služby, jakož i zasláním zprávy elektronické pošty (e-mail). V případě zasílání výpovědi Smlouvy forma zprávy elektronické pošty nepostačuje. V případě neúspěšného doručení písemností bude zásilka považována za doručenou třetím dnem po jejím prvním prokazatelném odeslání na adresu uvedenou v této smlouvě, případně jinou adresu pro doručování</w:t>
      </w:r>
      <w:r>
        <w:rPr>
          <w:rFonts w:ascii="Tahoma" w:hAnsi="Tahoma" w:cs="Tahoma"/>
          <w:sz w:val="16"/>
          <w:szCs w:val="16"/>
        </w:rPr>
        <w:t>,</w:t>
      </w:r>
      <w:r w:rsidRPr="00BE65A9">
        <w:rPr>
          <w:rFonts w:ascii="Tahoma" w:hAnsi="Tahoma" w:cs="Tahoma"/>
          <w:sz w:val="16"/>
          <w:szCs w:val="16"/>
        </w:rPr>
        <w:t xml:space="preserve"> jež byla druhé smluvní straně písemně oznámena.</w:t>
      </w:r>
    </w:p>
    <w:p w:rsidR="00A36442"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9.4</w:t>
      </w:r>
      <w:r w:rsidRPr="00BE65A9">
        <w:rPr>
          <w:rFonts w:ascii="Tahoma" w:hAnsi="Tahoma" w:cs="Tahoma"/>
          <w:sz w:val="16"/>
          <w:szCs w:val="16"/>
        </w:rPr>
        <w:tab/>
        <w:t>Smluvní strany se zavazují, že budou bez zbytečného odkladu informovat druhou smluvní stranu o změnách svých kontaktních údajů (tel., fax, e-mail, korespondenční adresa apod.).</w:t>
      </w:r>
    </w:p>
    <w:p w:rsidR="00A36442" w:rsidRDefault="00A36442" w:rsidP="00A36442">
      <w:pPr>
        <w:spacing w:before="60"/>
        <w:ind w:left="705" w:hanging="705"/>
        <w:jc w:val="both"/>
        <w:rPr>
          <w:rFonts w:ascii="Tahoma" w:hAnsi="Tahoma" w:cs="Tahoma"/>
          <w:sz w:val="16"/>
          <w:szCs w:val="16"/>
        </w:rPr>
      </w:pPr>
      <w:r>
        <w:rPr>
          <w:rFonts w:ascii="Tahoma" w:hAnsi="Tahoma" w:cs="Tahoma"/>
          <w:sz w:val="16"/>
          <w:szCs w:val="16"/>
        </w:rPr>
        <w:t>9.5</w:t>
      </w:r>
      <w:r>
        <w:rPr>
          <w:rFonts w:ascii="Tahoma" w:hAnsi="Tahoma" w:cs="Tahoma"/>
          <w:sz w:val="16"/>
          <w:szCs w:val="16"/>
        </w:rPr>
        <w:tab/>
        <w:t>Strany si nepřejí, aby nad rámec výslovných ustanovení této smlouvy byla jakákoli práva a povinnosti dovozovány z dosavadní či budoucí praxe zavedené mezi stranami či zachovávaném obecně v odvětví týkajícím se předmětu této smlouvy. Vedle shora uvedeného si strany potvrzují, že si nejsou vědomi žádných dosud mezi nimi zavedených zvyklostí.</w:t>
      </w:r>
    </w:p>
    <w:p w:rsidR="00A36442" w:rsidRPr="00BE65A9" w:rsidRDefault="00A36442" w:rsidP="00A36442">
      <w:pPr>
        <w:spacing w:before="60"/>
        <w:ind w:left="705" w:hanging="705"/>
        <w:jc w:val="both"/>
        <w:rPr>
          <w:rFonts w:ascii="Tahoma" w:hAnsi="Tahoma" w:cs="Tahoma"/>
          <w:sz w:val="16"/>
          <w:szCs w:val="16"/>
        </w:rPr>
      </w:pPr>
      <w:r>
        <w:rPr>
          <w:rFonts w:ascii="Tahoma" w:hAnsi="Tahoma" w:cs="Tahoma"/>
          <w:sz w:val="16"/>
          <w:szCs w:val="16"/>
        </w:rPr>
        <w:t>9.6</w:t>
      </w:r>
      <w:r>
        <w:rPr>
          <w:rFonts w:ascii="Tahoma" w:hAnsi="Tahoma" w:cs="Tahoma"/>
          <w:sz w:val="16"/>
          <w:szCs w:val="16"/>
        </w:rPr>
        <w:tab/>
        <w:t>Pro vyloučení všech pochybností si strany potvrzují, že jsou podnikateli a tuto smlouvu uzavírají při svém podnikání.</w:t>
      </w:r>
    </w:p>
    <w:p w:rsidR="00A36442" w:rsidRPr="00BE65A9" w:rsidRDefault="00A36442" w:rsidP="00A36442">
      <w:pPr>
        <w:pStyle w:val="slovannormln"/>
        <w:numPr>
          <w:ilvl w:val="0"/>
          <w:numId w:val="0"/>
        </w:numPr>
        <w:spacing w:before="60" w:after="0"/>
        <w:ind w:left="705" w:hanging="705"/>
        <w:rPr>
          <w:rFonts w:cs="Tahoma"/>
          <w:sz w:val="16"/>
          <w:szCs w:val="16"/>
        </w:rPr>
      </w:pPr>
      <w:r w:rsidRPr="00BE65A9">
        <w:rPr>
          <w:rFonts w:cs="Tahoma"/>
          <w:sz w:val="16"/>
          <w:szCs w:val="16"/>
        </w:rPr>
        <w:t>9.</w:t>
      </w:r>
      <w:r>
        <w:rPr>
          <w:rFonts w:cs="Tahoma"/>
          <w:sz w:val="16"/>
          <w:szCs w:val="16"/>
        </w:rPr>
        <w:t>7</w:t>
      </w:r>
      <w:r w:rsidRPr="00BE65A9">
        <w:rPr>
          <w:rFonts w:cs="Tahoma"/>
          <w:sz w:val="16"/>
          <w:szCs w:val="16"/>
        </w:rPr>
        <w:tab/>
        <w:t>Změna smlouvy, včetně změny rozsahu poskytovaných Služeb, může být sjednána písemným dodatkem k této smlouvě.</w:t>
      </w:r>
    </w:p>
    <w:p w:rsidR="00A36442" w:rsidRPr="00BE65A9" w:rsidRDefault="00A36442" w:rsidP="00A36442">
      <w:pPr>
        <w:spacing w:before="60"/>
        <w:ind w:left="705" w:hanging="705"/>
        <w:jc w:val="both"/>
        <w:rPr>
          <w:rFonts w:ascii="Tahoma" w:hAnsi="Tahoma" w:cs="Tahoma"/>
          <w:sz w:val="16"/>
          <w:szCs w:val="16"/>
        </w:rPr>
      </w:pPr>
      <w:r w:rsidRPr="00BE65A9">
        <w:rPr>
          <w:rFonts w:ascii="Tahoma" w:hAnsi="Tahoma" w:cs="Tahoma"/>
          <w:sz w:val="16"/>
          <w:szCs w:val="16"/>
        </w:rPr>
        <w:t>9.</w:t>
      </w:r>
      <w:r>
        <w:rPr>
          <w:rFonts w:ascii="Tahoma" w:hAnsi="Tahoma" w:cs="Tahoma"/>
          <w:sz w:val="16"/>
          <w:szCs w:val="16"/>
        </w:rPr>
        <w:t>8</w:t>
      </w:r>
      <w:r w:rsidRPr="00BE65A9">
        <w:rPr>
          <w:rFonts w:ascii="Tahoma" w:hAnsi="Tahoma" w:cs="Tahoma"/>
          <w:sz w:val="16"/>
          <w:szCs w:val="16"/>
        </w:rPr>
        <w:tab/>
        <w:t>Tato smlouva nabývá platnosti a účinnosti dnem jejího podpisu oběma smluvními stranami. Smlouva je sepsána ve dvou vyhotoveních, z nichž každé má platnost originálu a každá ze smluvních stran obdrží po jednom.</w:t>
      </w:r>
    </w:p>
    <w:p w:rsidR="00A36442" w:rsidRDefault="00A36442" w:rsidP="00A36442">
      <w:pPr>
        <w:pStyle w:val="slovannormln"/>
        <w:numPr>
          <w:ilvl w:val="0"/>
          <w:numId w:val="0"/>
        </w:numPr>
        <w:spacing w:before="60" w:after="0"/>
        <w:jc w:val="left"/>
        <w:rPr>
          <w:rFonts w:cs="Tahoma"/>
          <w:sz w:val="16"/>
          <w:szCs w:val="16"/>
        </w:rPr>
      </w:pPr>
      <w:r w:rsidRPr="00BE65A9">
        <w:rPr>
          <w:rFonts w:cs="Tahoma"/>
          <w:sz w:val="16"/>
          <w:szCs w:val="16"/>
        </w:rPr>
        <w:t>9.</w:t>
      </w:r>
      <w:r>
        <w:rPr>
          <w:rFonts w:cs="Tahoma"/>
          <w:sz w:val="16"/>
          <w:szCs w:val="16"/>
        </w:rPr>
        <w:t>9</w:t>
      </w:r>
      <w:r w:rsidRPr="00BE65A9">
        <w:rPr>
          <w:rFonts w:cs="Tahoma"/>
          <w:sz w:val="16"/>
          <w:szCs w:val="16"/>
        </w:rPr>
        <w:tab/>
        <w:t xml:space="preserve">Součástí této smlouvy je Příloha č. 1 - Technická specifikace </w:t>
      </w:r>
      <w:r w:rsidRPr="00BE65A9">
        <w:rPr>
          <w:rFonts w:cs="Tahoma"/>
          <w:sz w:val="16"/>
          <w:szCs w:val="16"/>
        </w:rPr>
        <w:tab/>
      </w:r>
    </w:p>
    <w:p w:rsidR="00A36442" w:rsidRPr="00BE65A9" w:rsidRDefault="00A36442" w:rsidP="00A36442">
      <w:pPr>
        <w:pStyle w:val="slovannormln"/>
        <w:numPr>
          <w:ilvl w:val="0"/>
          <w:numId w:val="0"/>
        </w:numPr>
        <w:spacing w:before="60" w:after="0"/>
        <w:jc w:val="left"/>
        <w:rPr>
          <w:rFonts w:cs="Tahoma"/>
          <w:sz w:val="16"/>
          <w:szCs w:val="16"/>
        </w:rPr>
      </w:pPr>
      <w:r>
        <w:rPr>
          <w:rFonts w:cs="Tahoma"/>
          <w:sz w:val="16"/>
          <w:szCs w:val="16"/>
        </w:rPr>
        <w:t>9.10</w:t>
      </w:r>
      <w:r>
        <w:rPr>
          <w:rFonts w:cs="Tahoma"/>
          <w:sz w:val="16"/>
          <w:szCs w:val="16"/>
        </w:rPr>
        <w:tab/>
        <w:t xml:space="preserve">Tato smlouva byla schválena usnesením rady městského obvodu č. </w:t>
      </w:r>
      <w:r w:rsidR="0013711E" w:rsidRPr="0013711E">
        <w:rPr>
          <w:rFonts w:cs="Tahoma"/>
          <w:sz w:val="16"/>
          <w:szCs w:val="16"/>
        </w:rPr>
        <w:t>546/12/2017</w:t>
      </w:r>
      <w:r>
        <w:rPr>
          <w:rFonts w:cs="Tahoma"/>
          <w:sz w:val="16"/>
          <w:szCs w:val="16"/>
        </w:rPr>
        <w:t xml:space="preserve"> ze dne </w:t>
      </w:r>
      <w:r w:rsidR="0013711E">
        <w:rPr>
          <w:rFonts w:cs="Tahoma"/>
          <w:sz w:val="16"/>
          <w:szCs w:val="16"/>
        </w:rPr>
        <w:t>4.12.2017</w:t>
      </w:r>
      <w:r w:rsidR="00885FFE">
        <w:rPr>
          <w:rFonts w:cs="Tahoma"/>
          <w:sz w:val="16"/>
          <w:szCs w:val="16"/>
        </w:rPr>
        <w:t>.</w:t>
      </w:r>
    </w:p>
    <w:p w:rsidR="00A36442" w:rsidRPr="00BE65A9" w:rsidRDefault="00A36442" w:rsidP="00A36442">
      <w:pPr>
        <w:pStyle w:val="slovannormln"/>
        <w:numPr>
          <w:ilvl w:val="0"/>
          <w:numId w:val="0"/>
        </w:numPr>
        <w:spacing w:before="60" w:after="0"/>
        <w:rPr>
          <w:rFonts w:cs="Tahoma"/>
          <w:sz w:val="16"/>
          <w:szCs w:val="16"/>
        </w:rPr>
      </w:pPr>
    </w:p>
    <w:p w:rsidR="00A36442" w:rsidRPr="00BE65A9" w:rsidRDefault="00A36442" w:rsidP="00A36442">
      <w:pPr>
        <w:pStyle w:val="slovannormln"/>
        <w:numPr>
          <w:ilvl w:val="0"/>
          <w:numId w:val="0"/>
        </w:numPr>
        <w:spacing w:before="60" w:after="0"/>
        <w:rPr>
          <w:rFonts w:cs="Tahoma"/>
          <w:sz w:val="16"/>
          <w:szCs w:val="16"/>
        </w:rPr>
      </w:pPr>
    </w:p>
    <w:p w:rsidR="00A36442" w:rsidRDefault="00A36442" w:rsidP="00A36442">
      <w:pPr>
        <w:pStyle w:val="slovannormln"/>
        <w:numPr>
          <w:ilvl w:val="0"/>
          <w:numId w:val="0"/>
        </w:numPr>
        <w:spacing w:before="60" w:after="0"/>
        <w:rPr>
          <w:rFonts w:cs="Tahoma"/>
          <w:sz w:val="16"/>
          <w:szCs w:val="16"/>
        </w:rPr>
      </w:pPr>
    </w:p>
    <w:p w:rsidR="00A36442" w:rsidRPr="00BE65A9" w:rsidRDefault="00A36442" w:rsidP="00A36442">
      <w:pPr>
        <w:pStyle w:val="slovannormln"/>
        <w:numPr>
          <w:ilvl w:val="0"/>
          <w:numId w:val="0"/>
        </w:numPr>
        <w:spacing w:before="60" w:after="0"/>
        <w:rPr>
          <w:rFonts w:cs="Tahoma"/>
          <w:sz w:val="16"/>
          <w:szCs w:val="16"/>
        </w:rPr>
      </w:pPr>
    </w:p>
    <w:p w:rsidR="00A36442" w:rsidRPr="00A827DA" w:rsidRDefault="00A36442" w:rsidP="00A36442">
      <w:pPr>
        <w:jc w:val="both"/>
        <w:rPr>
          <w:rFonts w:ascii="Tahoma" w:hAnsi="Tahoma" w:cs="Tahoma"/>
          <w:b/>
          <w:sz w:val="16"/>
          <w:szCs w:val="16"/>
        </w:rPr>
      </w:pPr>
      <w:r w:rsidRPr="00A827DA">
        <w:rPr>
          <w:rFonts w:ascii="Tahoma" w:hAnsi="Tahoma" w:cs="Tahoma"/>
          <w:b/>
          <w:sz w:val="16"/>
          <w:szCs w:val="16"/>
        </w:rPr>
        <w:t xml:space="preserve">Za </w:t>
      </w:r>
      <w:r>
        <w:rPr>
          <w:rFonts w:ascii="Tahoma" w:hAnsi="Tahoma" w:cs="Tahoma"/>
          <w:b/>
          <w:sz w:val="16"/>
          <w:szCs w:val="16"/>
        </w:rPr>
        <w:t>Poskytovatele</w:t>
      </w:r>
      <w:r w:rsidRPr="00A827DA">
        <w:rPr>
          <w:rFonts w:ascii="Tahoma" w:hAnsi="Tahoma" w:cs="Tahoma"/>
          <w:b/>
          <w:sz w:val="16"/>
          <w:szCs w:val="16"/>
        </w:rPr>
        <w:t>:</w:t>
      </w:r>
      <w:r w:rsidRPr="00A827DA">
        <w:rPr>
          <w:rFonts w:ascii="Tahoma" w:hAnsi="Tahoma" w:cs="Tahoma"/>
          <w:b/>
          <w:sz w:val="16"/>
          <w:szCs w:val="16"/>
        </w:rPr>
        <w:tab/>
      </w:r>
      <w:r w:rsidRPr="00A827DA">
        <w:rPr>
          <w:rFonts w:ascii="Tahoma" w:hAnsi="Tahoma" w:cs="Tahoma"/>
          <w:b/>
          <w:sz w:val="16"/>
          <w:szCs w:val="16"/>
        </w:rPr>
        <w:tab/>
      </w:r>
      <w:r w:rsidRPr="00A827DA">
        <w:rPr>
          <w:rFonts w:ascii="Tahoma" w:hAnsi="Tahoma" w:cs="Tahoma"/>
          <w:b/>
          <w:sz w:val="16"/>
          <w:szCs w:val="16"/>
        </w:rPr>
        <w:tab/>
      </w:r>
      <w:r w:rsidRPr="00A827DA">
        <w:rPr>
          <w:rFonts w:ascii="Tahoma" w:hAnsi="Tahoma" w:cs="Tahoma"/>
          <w:b/>
          <w:sz w:val="16"/>
          <w:szCs w:val="16"/>
        </w:rPr>
        <w:tab/>
      </w:r>
      <w:r w:rsidRPr="00A827DA">
        <w:rPr>
          <w:rFonts w:ascii="Tahoma" w:hAnsi="Tahoma" w:cs="Tahoma"/>
          <w:b/>
          <w:sz w:val="16"/>
          <w:szCs w:val="16"/>
        </w:rPr>
        <w:tab/>
      </w:r>
      <w:r w:rsidRPr="00A827DA">
        <w:rPr>
          <w:rFonts w:ascii="Tahoma" w:hAnsi="Tahoma" w:cs="Tahoma"/>
          <w:b/>
          <w:sz w:val="16"/>
          <w:szCs w:val="16"/>
        </w:rPr>
        <w:tab/>
      </w:r>
      <w:r>
        <w:rPr>
          <w:rFonts w:ascii="Tahoma" w:hAnsi="Tahoma" w:cs="Tahoma"/>
          <w:b/>
          <w:sz w:val="16"/>
          <w:szCs w:val="16"/>
        </w:rPr>
        <w:t>Z</w:t>
      </w:r>
      <w:r w:rsidRPr="00A827DA">
        <w:rPr>
          <w:rFonts w:ascii="Tahoma" w:hAnsi="Tahoma" w:cs="Tahoma"/>
          <w:b/>
          <w:sz w:val="16"/>
          <w:szCs w:val="16"/>
        </w:rPr>
        <w:t xml:space="preserve">a </w:t>
      </w:r>
      <w:r>
        <w:rPr>
          <w:rFonts w:ascii="Tahoma" w:hAnsi="Tahoma" w:cs="Tahoma"/>
          <w:b/>
          <w:sz w:val="16"/>
          <w:szCs w:val="16"/>
        </w:rPr>
        <w:t>Uživatele</w:t>
      </w:r>
      <w:r w:rsidRPr="00A827DA">
        <w:rPr>
          <w:rFonts w:ascii="Tahoma" w:hAnsi="Tahoma" w:cs="Tahoma"/>
          <w:b/>
          <w:sz w:val="16"/>
          <w:szCs w:val="16"/>
        </w:rPr>
        <w:t>:</w:t>
      </w:r>
    </w:p>
    <w:p w:rsidR="00A36442" w:rsidRPr="00A827DA" w:rsidRDefault="00A36442" w:rsidP="00A36442">
      <w:pPr>
        <w:ind w:right="144"/>
        <w:jc w:val="both"/>
        <w:rPr>
          <w:rFonts w:ascii="Tahoma" w:hAnsi="Tahoma" w:cs="Tahoma"/>
          <w:sz w:val="16"/>
          <w:szCs w:val="16"/>
        </w:rPr>
      </w:pPr>
    </w:p>
    <w:p w:rsidR="00A36442" w:rsidRPr="001007FD" w:rsidRDefault="00A36442" w:rsidP="00A36442">
      <w:pPr>
        <w:pStyle w:val="Zkladntextodsazen2"/>
        <w:spacing w:after="0" w:line="240" w:lineRule="auto"/>
        <w:ind w:left="0"/>
        <w:jc w:val="both"/>
        <w:rPr>
          <w:rFonts w:ascii="Tahoma" w:hAnsi="Tahoma" w:cs="Tahoma"/>
          <w:sz w:val="16"/>
          <w:szCs w:val="16"/>
          <w:lang w:val="cs-CZ"/>
        </w:rPr>
      </w:pPr>
      <w:r w:rsidRPr="001007FD">
        <w:rPr>
          <w:rFonts w:ascii="Tahoma" w:hAnsi="Tahoma" w:cs="Tahoma"/>
          <w:sz w:val="16"/>
          <w:szCs w:val="16"/>
          <w:lang w:val="cs-CZ"/>
        </w:rPr>
        <w:t xml:space="preserve">V Praze dne </w:t>
      </w:r>
      <w:r w:rsidRPr="001007FD">
        <w:rPr>
          <w:rFonts w:ascii="Tahoma" w:hAnsi="Tahoma" w:cs="Tahoma"/>
          <w:sz w:val="16"/>
          <w:szCs w:val="16"/>
          <w:lang w:val="cs-CZ"/>
        </w:rPr>
        <w:tab/>
      </w:r>
      <w:r w:rsidRPr="001007FD">
        <w:rPr>
          <w:rFonts w:ascii="Tahoma" w:hAnsi="Tahoma" w:cs="Tahoma"/>
          <w:sz w:val="16"/>
          <w:szCs w:val="16"/>
          <w:lang w:val="cs-CZ"/>
        </w:rPr>
        <w:tab/>
      </w:r>
      <w:r w:rsidRPr="001007FD">
        <w:rPr>
          <w:rFonts w:ascii="Tahoma" w:hAnsi="Tahoma" w:cs="Tahoma"/>
          <w:sz w:val="16"/>
          <w:szCs w:val="16"/>
          <w:lang w:val="cs-CZ"/>
        </w:rPr>
        <w:tab/>
      </w:r>
      <w:r w:rsidRPr="001007FD">
        <w:rPr>
          <w:rFonts w:ascii="Tahoma" w:hAnsi="Tahoma" w:cs="Tahoma"/>
          <w:sz w:val="16"/>
          <w:szCs w:val="16"/>
          <w:lang w:val="cs-CZ"/>
        </w:rPr>
        <w:tab/>
      </w:r>
      <w:r>
        <w:rPr>
          <w:rFonts w:ascii="Tahoma" w:hAnsi="Tahoma" w:cs="Tahoma"/>
          <w:sz w:val="16"/>
          <w:szCs w:val="16"/>
          <w:lang w:val="cs-CZ"/>
        </w:rPr>
        <w:tab/>
      </w:r>
      <w:r w:rsidRPr="001007FD">
        <w:rPr>
          <w:rFonts w:ascii="Tahoma" w:hAnsi="Tahoma" w:cs="Tahoma"/>
          <w:sz w:val="16"/>
          <w:szCs w:val="16"/>
          <w:lang w:val="cs-CZ"/>
        </w:rPr>
        <w:tab/>
      </w:r>
      <w:r>
        <w:rPr>
          <w:rFonts w:ascii="Tahoma" w:hAnsi="Tahoma" w:cs="Tahoma"/>
          <w:sz w:val="16"/>
          <w:szCs w:val="16"/>
          <w:lang w:val="cs-CZ"/>
        </w:rPr>
        <w:tab/>
      </w:r>
      <w:r w:rsidRPr="001007FD">
        <w:rPr>
          <w:rFonts w:ascii="Tahoma" w:hAnsi="Tahoma" w:cs="Tahoma"/>
          <w:sz w:val="16"/>
          <w:szCs w:val="16"/>
          <w:lang w:val="cs-CZ"/>
        </w:rPr>
        <w:t xml:space="preserve">V </w:t>
      </w:r>
      <w:r>
        <w:rPr>
          <w:rFonts w:ascii="Tahoma" w:hAnsi="Tahoma" w:cs="Tahoma"/>
          <w:sz w:val="16"/>
          <w:szCs w:val="16"/>
          <w:lang w:val="cs-CZ"/>
        </w:rPr>
        <w:t>Liberci</w:t>
      </w:r>
      <w:r w:rsidRPr="001007FD">
        <w:rPr>
          <w:rFonts w:ascii="Tahoma" w:hAnsi="Tahoma" w:cs="Tahoma"/>
          <w:sz w:val="16"/>
          <w:szCs w:val="16"/>
          <w:lang w:val="cs-CZ"/>
        </w:rPr>
        <w:t xml:space="preserve"> dne </w:t>
      </w:r>
    </w:p>
    <w:p w:rsidR="00A36442" w:rsidRPr="00A827DA" w:rsidRDefault="00A36442" w:rsidP="00A36442">
      <w:pPr>
        <w:pStyle w:val="Zkladntextodsazen2"/>
        <w:spacing w:after="0" w:line="240" w:lineRule="auto"/>
        <w:ind w:left="0"/>
        <w:jc w:val="both"/>
        <w:rPr>
          <w:rFonts w:ascii="Tahoma" w:hAnsi="Tahoma" w:cs="Tahoma"/>
          <w:sz w:val="16"/>
          <w:szCs w:val="16"/>
          <w:lang w:val="cs-CZ"/>
        </w:rPr>
      </w:pPr>
    </w:p>
    <w:p w:rsidR="00A36442" w:rsidRDefault="00A36442" w:rsidP="00A36442">
      <w:pPr>
        <w:pStyle w:val="Zkladntextodsazen2"/>
        <w:spacing w:after="0" w:line="240" w:lineRule="auto"/>
        <w:ind w:left="0"/>
        <w:jc w:val="both"/>
        <w:rPr>
          <w:rFonts w:ascii="Tahoma" w:hAnsi="Tahoma" w:cs="Tahoma"/>
          <w:sz w:val="16"/>
          <w:szCs w:val="16"/>
          <w:lang w:val="cs-CZ"/>
        </w:rPr>
      </w:pPr>
    </w:p>
    <w:p w:rsidR="00A36442" w:rsidRDefault="00A36442" w:rsidP="00A36442">
      <w:pPr>
        <w:pStyle w:val="Zkladntextodsazen2"/>
        <w:spacing w:after="0" w:line="240" w:lineRule="auto"/>
        <w:ind w:left="0"/>
        <w:jc w:val="both"/>
        <w:rPr>
          <w:rFonts w:ascii="Tahoma" w:hAnsi="Tahoma" w:cs="Tahoma"/>
          <w:sz w:val="16"/>
          <w:szCs w:val="16"/>
          <w:lang w:val="cs-CZ"/>
        </w:rPr>
      </w:pPr>
    </w:p>
    <w:p w:rsidR="00A36442" w:rsidRPr="00A827DA" w:rsidRDefault="00A36442" w:rsidP="00A36442">
      <w:pPr>
        <w:pStyle w:val="Zkladntextodsazen2"/>
        <w:spacing w:after="0" w:line="240" w:lineRule="auto"/>
        <w:ind w:left="0"/>
        <w:jc w:val="both"/>
        <w:rPr>
          <w:rFonts w:ascii="Tahoma" w:hAnsi="Tahoma" w:cs="Tahoma"/>
          <w:sz w:val="16"/>
          <w:szCs w:val="16"/>
          <w:lang w:val="cs-CZ"/>
        </w:rPr>
      </w:pPr>
    </w:p>
    <w:p w:rsidR="00A36442" w:rsidRPr="00A827DA" w:rsidRDefault="00A36442" w:rsidP="00A36442">
      <w:pPr>
        <w:pStyle w:val="Zkladntextodsazen2"/>
        <w:spacing w:after="0" w:line="240" w:lineRule="auto"/>
        <w:ind w:left="0"/>
        <w:jc w:val="both"/>
        <w:rPr>
          <w:rFonts w:ascii="Tahoma" w:hAnsi="Tahoma" w:cs="Tahoma"/>
          <w:sz w:val="16"/>
          <w:szCs w:val="16"/>
          <w:lang w:val="cs-CZ"/>
        </w:rPr>
      </w:pPr>
    </w:p>
    <w:p w:rsidR="00A36442" w:rsidRPr="00A827DA" w:rsidRDefault="00A36442" w:rsidP="00A36442">
      <w:pPr>
        <w:pStyle w:val="Zkladntextodsazen2"/>
        <w:spacing w:after="0" w:line="240" w:lineRule="auto"/>
        <w:ind w:left="0"/>
        <w:jc w:val="both"/>
        <w:rPr>
          <w:rFonts w:ascii="Tahoma" w:hAnsi="Tahoma" w:cs="Tahoma"/>
          <w:sz w:val="16"/>
          <w:szCs w:val="16"/>
          <w:lang w:val="cs-CZ"/>
        </w:rPr>
      </w:pPr>
    </w:p>
    <w:p w:rsidR="00A36442" w:rsidRPr="00A827DA" w:rsidRDefault="00A36442" w:rsidP="00A36442">
      <w:pPr>
        <w:pStyle w:val="Zkladntextodsazen2"/>
        <w:spacing w:after="0" w:line="240" w:lineRule="auto"/>
        <w:ind w:left="0"/>
        <w:jc w:val="both"/>
        <w:rPr>
          <w:rFonts w:ascii="Tahoma" w:hAnsi="Tahoma" w:cs="Tahoma"/>
          <w:sz w:val="16"/>
          <w:szCs w:val="16"/>
          <w:lang w:val="cs-CZ"/>
        </w:rPr>
      </w:pPr>
    </w:p>
    <w:p w:rsidR="00A36442" w:rsidRPr="00A827DA" w:rsidRDefault="00A36442" w:rsidP="00A36442">
      <w:pPr>
        <w:pStyle w:val="Zkladntextodsazen2"/>
        <w:spacing w:after="0" w:line="240" w:lineRule="auto"/>
        <w:ind w:left="0"/>
        <w:jc w:val="both"/>
        <w:rPr>
          <w:rFonts w:ascii="Tahoma" w:hAnsi="Tahoma" w:cs="Tahoma"/>
          <w:sz w:val="16"/>
          <w:szCs w:val="16"/>
          <w:lang w:val="cs-CZ"/>
        </w:rPr>
      </w:pPr>
      <w:r w:rsidRPr="00A827DA">
        <w:rPr>
          <w:rFonts w:ascii="Tahoma" w:hAnsi="Tahoma" w:cs="Tahoma"/>
          <w:sz w:val="16"/>
          <w:szCs w:val="16"/>
          <w:lang w:val="cs-CZ"/>
        </w:rPr>
        <w:t>______________________________</w:t>
      </w:r>
      <w:r w:rsidRPr="00A827DA">
        <w:rPr>
          <w:rFonts w:ascii="Tahoma" w:hAnsi="Tahoma" w:cs="Tahoma"/>
          <w:sz w:val="16"/>
          <w:szCs w:val="16"/>
          <w:lang w:val="cs-CZ"/>
        </w:rPr>
        <w:tab/>
      </w:r>
      <w:r w:rsidRPr="00A827DA">
        <w:rPr>
          <w:rFonts w:ascii="Tahoma" w:hAnsi="Tahoma" w:cs="Tahoma"/>
          <w:sz w:val="16"/>
          <w:szCs w:val="16"/>
          <w:lang w:val="cs-CZ"/>
        </w:rPr>
        <w:tab/>
      </w:r>
      <w:r w:rsidRPr="00A827DA">
        <w:rPr>
          <w:rFonts w:ascii="Tahoma" w:hAnsi="Tahoma" w:cs="Tahoma"/>
          <w:sz w:val="16"/>
          <w:szCs w:val="16"/>
          <w:lang w:val="cs-CZ"/>
        </w:rPr>
        <w:tab/>
      </w:r>
      <w:r w:rsidRPr="00A827DA">
        <w:rPr>
          <w:rFonts w:ascii="Tahoma" w:hAnsi="Tahoma" w:cs="Tahoma"/>
          <w:sz w:val="16"/>
          <w:szCs w:val="16"/>
          <w:lang w:val="cs-CZ"/>
        </w:rPr>
        <w:tab/>
      </w:r>
      <w:r>
        <w:rPr>
          <w:rFonts w:ascii="Tahoma" w:hAnsi="Tahoma" w:cs="Tahoma"/>
          <w:sz w:val="16"/>
          <w:szCs w:val="16"/>
          <w:lang w:val="cs-CZ"/>
        </w:rPr>
        <w:tab/>
      </w:r>
      <w:r w:rsidRPr="00A827DA">
        <w:rPr>
          <w:rFonts w:ascii="Tahoma" w:hAnsi="Tahoma" w:cs="Tahoma"/>
          <w:sz w:val="16"/>
          <w:szCs w:val="16"/>
          <w:lang w:val="cs-CZ"/>
        </w:rPr>
        <w:t>______________________________</w:t>
      </w:r>
    </w:p>
    <w:p w:rsidR="00A36442" w:rsidRPr="006B0323" w:rsidRDefault="00A36442" w:rsidP="00A36442">
      <w:pPr>
        <w:pStyle w:val="Zkladntextodsazen2"/>
        <w:spacing w:after="0" w:line="240" w:lineRule="auto"/>
        <w:ind w:left="0"/>
        <w:jc w:val="both"/>
        <w:rPr>
          <w:rFonts w:ascii="Tahoma" w:hAnsi="Tahoma" w:cs="Tahoma"/>
          <w:b/>
          <w:sz w:val="16"/>
          <w:szCs w:val="16"/>
          <w:lang w:val="cs-CZ"/>
        </w:rPr>
      </w:pPr>
      <w:r w:rsidRPr="00A827DA">
        <w:rPr>
          <w:rFonts w:ascii="Tahoma" w:hAnsi="Tahoma" w:cs="Tahoma"/>
          <w:b/>
          <w:sz w:val="16"/>
          <w:szCs w:val="16"/>
          <w:lang w:val="cs-CZ"/>
        </w:rPr>
        <w:t>Miloš Čihák, jednatel</w:t>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Pr>
          <w:rFonts w:ascii="Tahoma" w:hAnsi="Tahoma" w:cs="Tahoma"/>
          <w:sz w:val="16"/>
          <w:szCs w:val="16"/>
          <w:lang w:val="cs-CZ"/>
        </w:rPr>
        <w:t>Lukáš Pohanka, starosta</w:t>
      </w:r>
      <w:r w:rsidRPr="001007FD">
        <w:rPr>
          <w:rFonts w:ascii="Tahoma" w:hAnsi="Tahoma" w:cs="Tahoma"/>
          <w:sz w:val="16"/>
          <w:szCs w:val="16"/>
          <w:lang w:val="cs-CZ"/>
        </w:rPr>
        <w:tab/>
      </w:r>
    </w:p>
    <w:p w:rsidR="00A36442" w:rsidRPr="00A827DA" w:rsidRDefault="00A36442" w:rsidP="00A36442">
      <w:pPr>
        <w:pStyle w:val="Zkladntextodsazen2"/>
        <w:spacing w:after="0" w:line="240" w:lineRule="auto"/>
        <w:ind w:left="0"/>
        <w:jc w:val="both"/>
        <w:rPr>
          <w:rFonts w:ascii="Tahoma" w:hAnsi="Tahoma" w:cs="Tahoma"/>
          <w:b/>
          <w:sz w:val="16"/>
          <w:szCs w:val="16"/>
        </w:rPr>
      </w:pPr>
      <w:r w:rsidRPr="00A827DA">
        <w:rPr>
          <w:rFonts w:ascii="Tahoma" w:hAnsi="Tahoma" w:cs="Tahoma"/>
          <w:b/>
          <w:sz w:val="16"/>
          <w:szCs w:val="16"/>
          <w:lang w:val="cs-CZ"/>
        </w:rPr>
        <w:t>CTECH s.r.o.</w:t>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sidRPr="00A827DA">
        <w:rPr>
          <w:rFonts w:ascii="Tahoma" w:hAnsi="Tahoma" w:cs="Tahoma"/>
          <w:b/>
          <w:sz w:val="16"/>
          <w:szCs w:val="16"/>
          <w:lang w:val="cs-CZ"/>
        </w:rPr>
        <w:tab/>
      </w:r>
      <w:r>
        <w:rPr>
          <w:rFonts w:ascii="Tahoma" w:hAnsi="Tahoma" w:cs="Tahoma"/>
          <w:sz w:val="16"/>
          <w:szCs w:val="16"/>
          <w:lang w:val="cs-CZ"/>
        </w:rPr>
        <w:t>Městský obvod Liberec – Vratislavice nad Nisou</w:t>
      </w:r>
      <w:r w:rsidRPr="001007FD">
        <w:rPr>
          <w:rFonts w:ascii="Tahoma" w:hAnsi="Tahoma" w:cs="Tahoma"/>
          <w:sz w:val="16"/>
          <w:szCs w:val="16"/>
          <w:lang w:val="cs-CZ"/>
        </w:rPr>
        <w:tab/>
      </w:r>
    </w:p>
    <w:p w:rsidR="00A36442" w:rsidRPr="00A827DA" w:rsidRDefault="00A36442" w:rsidP="00A36442">
      <w:pPr>
        <w:spacing w:before="60"/>
        <w:ind w:left="720" w:hanging="720"/>
        <w:jc w:val="both"/>
        <w:rPr>
          <w:rFonts w:ascii="Tahoma" w:hAnsi="Tahoma" w:cs="Tahoma"/>
          <w:b/>
          <w:sz w:val="16"/>
          <w:szCs w:val="16"/>
          <w:u w:val="single"/>
        </w:rPr>
      </w:pPr>
    </w:p>
    <w:p w:rsidR="00A36442" w:rsidRPr="00BE65A9" w:rsidRDefault="00A36442" w:rsidP="00A36442">
      <w:pPr>
        <w:pStyle w:val="Ploha"/>
        <w:spacing w:before="0" w:after="0"/>
        <w:jc w:val="left"/>
        <w:rPr>
          <w:rFonts w:cs="Tahoma"/>
          <w:b w:val="0"/>
          <w:color w:val="31849B"/>
          <w:sz w:val="16"/>
          <w:szCs w:val="16"/>
        </w:rPr>
      </w:pPr>
      <w:r w:rsidRPr="00BE65A9">
        <w:rPr>
          <w:rFonts w:cs="Tahoma"/>
          <w:sz w:val="16"/>
          <w:szCs w:val="16"/>
          <w:u w:val="single"/>
        </w:rPr>
        <w:lastRenderedPageBreak/>
        <w:t>Příloha č.1:</w:t>
      </w:r>
      <w:r w:rsidRPr="00BE65A9">
        <w:rPr>
          <w:rFonts w:cs="Tahoma"/>
          <w:sz w:val="16"/>
          <w:szCs w:val="16"/>
        </w:rPr>
        <w:t xml:space="preserve"> </w:t>
      </w:r>
      <w:r w:rsidRPr="00BE65A9">
        <w:rPr>
          <w:rFonts w:cs="Tahoma"/>
          <w:sz w:val="16"/>
          <w:szCs w:val="16"/>
        </w:rPr>
        <w:tab/>
      </w:r>
      <w:r>
        <w:rPr>
          <w:rFonts w:cs="Tahoma"/>
          <w:sz w:val="16"/>
          <w:szCs w:val="16"/>
        </w:rPr>
        <w:tab/>
      </w:r>
      <w:r>
        <w:rPr>
          <w:rFonts w:cs="Tahoma"/>
          <w:sz w:val="16"/>
          <w:szCs w:val="16"/>
        </w:rPr>
        <w:tab/>
      </w:r>
      <w:r>
        <w:rPr>
          <w:rFonts w:cs="Tahoma"/>
          <w:sz w:val="16"/>
          <w:szCs w:val="16"/>
        </w:rPr>
        <w:tab/>
      </w:r>
      <w:r w:rsidRPr="00BE65A9">
        <w:rPr>
          <w:rFonts w:cs="Tahoma"/>
          <w:b w:val="0"/>
          <w:color w:val="31849B"/>
          <w:sz w:val="16"/>
          <w:szCs w:val="16"/>
        </w:rPr>
        <w:t xml:space="preserve">TECHNICKÁ SPECIFIKACE </w:t>
      </w:r>
    </w:p>
    <w:p w:rsidR="00A36442" w:rsidRPr="00BE65A9" w:rsidRDefault="00A36442" w:rsidP="00A36442">
      <w:pPr>
        <w:jc w:val="both"/>
        <w:rPr>
          <w:rFonts w:ascii="Tahoma" w:hAnsi="Tahoma" w:cs="Tahoma"/>
          <w:sz w:val="16"/>
          <w:szCs w:val="16"/>
        </w:rPr>
      </w:pPr>
      <w:r w:rsidRPr="00BE65A9">
        <w:rPr>
          <w:rFonts w:ascii="Tahoma" w:hAnsi="Tahoma" w:cs="Tahoma"/>
          <w:sz w:val="16"/>
          <w:szCs w:val="16"/>
        </w:rPr>
        <w:t xml:space="preserve">Datové služby jsou poskytovány na serverech, umístěných na internetové páteři v síti Operačním systémem serveru je LINUX. Servery, umístěné v plně klimatizovaných prostorách jsou připojeny pomocí 100 Mbps nebo 1 </w:t>
      </w:r>
      <w:proofErr w:type="spellStart"/>
      <w:r w:rsidRPr="00BE65A9">
        <w:rPr>
          <w:rFonts w:ascii="Tahoma" w:hAnsi="Tahoma" w:cs="Tahoma"/>
          <w:sz w:val="16"/>
          <w:szCs w:val="16"/>
        </w:rPr>
        <w:t>Gbps</w:t>
      </w:r>
      <w:proofErr w:type="spellEnd"/>
      <w:r w:rsidRPr="00BE65A9">
        <w:rPr>
          <w:rFonts w:ascii="Tahoma" w:hAnsi="Tahoma" w:cs="Tahoma"/>
          <w:sz w:val="16"/>
          <w:szCs w:val="16"/>
        </w:rPr>
        <w:t xml:space="preserve"> portů do páteřní sítě (5 </w:t>
      </w:r>
      <w:proofErr w:type="spellStart"/>
      <w:r w:rsidRPr="00BE65A9">
        <w:rPr>
          <w:rFonts w:ascii="Tahoma" w:hAnsi="Tahoma" w:cs="Tahoma"/>
          <w:sz w:val="16"/>
          <w:szCs w:val="16"/>
        </w:rPr>
        <w:t>Gbps</w:t>
      </w:r>
      <w:proofErr w:type="spellEnd"/>
      <w:r w:rsidRPr="00BE65A9">
        <w:rPr>
          <w:rFonts w:ascii="Tahoma" w:hAnsi="Tahoma" w:cs="Tahoma"/>
          <w:sz w:val="16"/>
          <w:szCs w:val="16"/>
        </w:rPr>
        <w:t>). Při výpadku proudu jsou servery napájeny pomocí UPS a dieselových generátorů, eliminace výpadku elektrického napájení je řešena napojením na dva nezávislé městské vysokonapěťová okruhy. Servery jsou bezpečně uloženy v uzamykatelných boxech a celý objekt je střežen ostrahou.</w:t>
      </w:r>
    </w:p>
    <w:p w:rsidR="00A36442" w:rsidRPr="00BE65A9" w:rsidRDefault="00A36442" w:rsidP="00A36442">
      <w:pPr>
        <w:jc w:val="both"/>
        <w:rPr>
          <w:rFonts w:ascii="Tahoma" w:hAnsi="Tahoma" w:cs="Tahoma"/>
          <w:sz w:val="16"/>
          <w:szCs w:val="16"/>
        </w:rPr>
      </w:pPr>
    </w:p>
    <w:p w:rsidR="00A36442" w:rsidRDefault="00A36442" w:rsidP="00A36442">
      <w:pPr>
        <w:jc w:val="both"/>
        <w:rPr>
          <w:rFonts w:ascii="Tahoma" w:hAnsi="Tahoma" w:cs="Tahoma"/>
          <w:sz w:val="16"/>
          <w:szCs w:val="16"/>
        </w:rPr>
      </w:pPr>
      <w:proofErr w:type="spellStart"/>
      <w:r w:rsidRPr="00BE65A9">
        <w:rPr>
          <w:rFonts w:ascii="Tahoma" w:hAnsi="Tahoma" w:cs="Tahoma"/>
          <w:b/>
          <w:sz w:val="16"/>
          <w:szCs w:val="16"/>
        </w:rPr>
        <w:t>Hosting</w:t>
      </w:r>
      <w:proofErr w:type="spellEnd"/>
      <w:r w:rsidRPr="00BE65A9">
        <w:rPr>
          <w:rFonts w:ascii="Tahoma" w:hAnsi="Tahoma" w:cs="Tahoma"/>
          <w:b/>
          <w:sz w:val="16"/>
          <w:szCs w:val="16"/>
        </w:rPr>
        <w:t xml:space="preserve"> - </w:t>
      </w:r>
      <w:r w:rsidRPr="00BE65A9">
        <w:rPr>
          <w:rFonts w:ascii="Tahoma" w:hAnsi="Tahoma" w:cs="Tahoma"/>
          <w:sz w:val="16"/>
          <w:szCs w:val="16"/>
        </w:rPr>
        <w:t>služba,</w:t>
      </w:r>
      <w:r w:rsidRPr="00BE65A9">
        <w:rPr>
          <w:rFonts w:ascii="Tahoma" w:hAnsi="Tahoma" w:cs="Tahoma"/>
          <w:b/>
          <w:sz w:val="16"/>
          <w:szCs w:val="16"/>
        </w:rPr>
        <w:t xml:space="preserve"> </w:t>
      </w:r>
      <w:r w:rsidRPr="00BE65A9">
        <w:rPr>
          <w:rFonts w:ascii="Tahoma" w:hAnsi="Tahoma" w:cs="Tahoma"/>
          <w:sz w:val="16"/>
          <w:szCs w:val="16"/>
        </w:rPr>
        <w:t xml:space="preserve">kterou si pronajímáte </w:t>
      </w:r>
      <w:r w:rsidRPr="00BE65A9">
        <w:rPr>
          <w:rStyle w:val="Siln"/>
          <w:rFonts w:ascii="Tahoma" w:hAnsi="Tahoma" w:cs="Tahoma"/>
          <w:b w:val="0"/>
          <w:sz w:val="16"/>
          <w:szCs w:val="16"/>
        </w:rPr>
        <w:t xml:space="preserve">vlastní </w:t>
      </w:r>
      <w:r>
        <w:rPr>
          <w:rStyle w:val="Siln"/>
          <w:rFonts w:ascii="Tahoma" w:hAnsi="Tahoma" w:cs="Tahoma"/>
          <w:b w:val="0"/>
          <w:sz w:val="16"/>
          <w:szCs w:val="16"/>
        </w:rPr>
        <w:t>diskový prostor přístupný z internetu</w:t>
      </w:r>
      <w:r w:rsidRPr="00BE65A9">
        <w:rPr>
          <w:rFonts w:ascii="Tahoma" w:hAnsi="Tahoma" w:cs="Tahoma"/>
          <w:sz w:val="16"/>
          <w:szCs w:val="16"/>
        </w:rPr>
        <w:t xml:space="preserve">, pro provoz vlastních www stránek, e-mailů apod. </w:t>
      </w:r>
    </w:p>
    <w:p w:rsidR="00A36442" w:rsidRDefault="00A36442" w:rsidP="00A36442">
      <w:pPr>
        <w:jc w:val="both"/>
        <w:rPr>
          <w:rFonts w:ascii="Tahoma" w:hAnsi="Tahoma" w:cs="Tahoma"/>
          <w:sz w:val="16"/>
          <w:szCs w:val="16"/>
        </w:rPr>
      </w:pPr>
    </w:p>
    <w:p w:rsidR="00A36442" w:rsidRDefault="00A36442" w:rsidP="00A36442">
      <w:pPr>
        <w:rPr>
          <w:rFonts w:ascii="Tahoma" w:hAnsi="Tahoma" w:cs="Tahoma"/>
          <w:color w:val="000000"/>
          <w:sz w:val="16"/>
          <w:szCs w:val="16"/>
        </w:rPr>
      </w:pPr>
      <w:proofErr w:type="spellStart"/>
      <w:r w:rsidRPr="00260CAF">
        <w:rPr>
          <w:rFonts w:ascii="Tahoma" w:hAnsi="Tahoma" w:cs="Tahoma"/>
          <w:b/>
          <w:sz w:val="16"/>
          <w:szCs w:val="16"/>
        </w:rPr>
        <w:t>Multi</w:t>
      </w:r>
      <w:r>
        <w:rPr>
          <w:rFonts w:ascii="Tahoma" w:hAnsi="Tahoma" w:cs="Tahoma"/>
          <w:b/>
          <w:sz w:val="16"/>
          <w:szCs w:val="16"/>
        </w:rPr>
        <w:t>ho</w:t>
      </w:r>
      <w:r w:rsidRPr="00260CAF">
        <w:rPr>
          <w:rFonts w:ascii="Tahoma" w:hAnsi="Tahoma" w:cs="Tahoma"/>
          <w:b/>
          <w:sz w:val="16"/>
          <w:szCs w:val="16"/>
        </w:rPr>
        <w:t>sting</w:t>
      </w:r>
      <w:proofErr w:type="spellEnd"/>
      <w:r w:rsidRPr="00260CAF">
        <w:rPr>
          <w:rFonts w:ascii="Tahoma" w:hAnsi="Tahoma" w:cs="Tahoma"/>
          <w:sz w:val="16"/>
          <w:szCs w:val="16"/>
        </w:rPr>
        <w:t xml:space="preserve"> - </w:t>
      </w:r>
      <w:r>
        <w:rPr>
          <w:rFonts w:ascii="Tahoma" w:hAnsi="Tahoma" w:cs="Tahoma"/>
          <w:sz w:val="16"/>
          <w:szCs w:val="16"/>
        </w:rPr>
        <w:t xml:space="preserve"> </w:t>
      </w:r>
      <w:r w:rsidRPr="00260CAF">
        <w:rPr>
          <w:rFonts w:ascii="Tahoma" w:hAnsi="Tahoma" w:cs="Tahoma"/>
          <w:color w:val="000000"/>
          <w:sz w:val="16"/>
          <w:szCs w:val="16"/>
        </w:rPr>
        <w:t xml:space="preserve">technicky stejná služba jako </w:t>
      </w:r>
      <w:proofErr w:type="spellStart"/>
      <w:r w:rsidRPr="00260CAF">
        <w:rPr>
          <w:rFonts w:ascii="Tahoma" w:hAnsi="Tahoma" w:cs="Tahoma"/>
          <w:color w:val="000000"/>
          <w:sz w:val="16"/>
          <w:szCs w:val="16"/>
        </w:rPr>
        <w:t>hosting</w:t>
      </w:r>
      <w:proofErr w:type="spellEnd"/>
      <w:r w:rsidRPr="00260CAF">
        <w:rPr>
          <w:rFonts w:ascii="Tahoma" w:hAnsi="Tahoma" w:cs="Tahoma"/>
          <w:color w:val="000000"/>
          <w:sz w:val="16"/>
          <w:szCs w:val="16"/>
        </w:rPr>
        <w:t xml:space="preserve"> bez omezení počtu hostovaných webových aplikací a databází o</w:t>
      </w:r>
      <w:r>
        <w:rPr>
          <w:rFonts w:ascii="Tahoma" w:hAnsi="Tahoma" w:cs="Tahoma"/>
          <w:color w:val="000000"/>
          <w:sz w:val="16"/>
          <w:szCs w:val="16"/>
        </w:rPr>
        <w:t xml:space="preserve"> </w:t>
      </w:r>
      <w:r w:rsidRPr="00260CAF">
        <w:rPr>
          <w:rFonts w:ascii="Tahoma" w:hAnsi="Tahoma" w:cs="Tahoma"/>
          <w:color w:val="000000"/>
          <w:sz w:val="16"/>
          <w:szCs w:val="16"/>
        </w:rPr>
        <w:t>max.</w:t>
      </w:r>
      <w:r>
        <w:rPr>
          <w:rFonts w:ascii="Tahoma" w:hAnsi="Tahoma" w:cs="Tahoma"/>
          <w:color w:val="000000"/>
          <w:sz w:val="16"/>
          <w:szCs w:val="16"/>
        </w:rPr>
        <w:t xml:space="preserve"> </w:t>
      </w:r>
      <w:r w:rsidRPr="00260CAF">
        <w:rPr>
          <w:rFonts w:ascii="Tahoma" w:hAnsi="Tahoma" w:cs="Tahoma"/>
          <w:color w:val="000000"/>
          <w:sz w:val="16"/>
          <w:szCs w:val="16"/>
        </w:rPr>
        <w:t xml:space="preserve">objemu dat </w:t>
      </w:r>
    </w:p>
    <w:p w:rsidR="00A36442" w:rsidRPr="00260CAF" w:rsidRDefault="00A36442" w:rsidP="00A36442">
      <w:pPr>
        <w:rPr>
          <w:rFonts w:ascii="Tahoma" w:hAnsi="Tahoma" w:cs="Tahoma"/>
          <w:color w:val="000000"/>
          <w:sz w:val="16"/>
          <w:szCs w:val="16"/>
        </w:rPr>
      </w:pPr>
      <w:r>
        <w:rPr>
          <w:rFonts w:ascii="Tahoma" w:hAnsi="Tahoma" w:cs="Tahoma"/>
          <w:color w:val="000000"/>
          <w:sz w:val="16"/>
          <w:szCs w:val="16"/>
        </w:rPr>
        <w:t xml:space="preserve">                        </w:t>
      </w:r>
      <w:r w:rsidRPr="00260CAF">
        <w:rPr>
          <w:rFonts w:ascii="Tahoma" w:hAnsi="Tahoma" w:cs="Tahoma"/>
          <w:color w:val="000000"/>
          <w:sz w:val="16"/>
          <w:szCs w:val="16"/>
        </w:rPr>
        <w:t>2GB..</w:t>
      </w:r>
      <w:r>
        <w:rPr>
          <w:rFonts w:ascii="Tahoma" w:hAnsi="Tahoma" w:cs="Tahoma"/>
          <w:color w:val="000000"/>
          <w:sz w:val="16"/>
          <w:szCs w:val="16"/>
        </w:rPr>
        <w:t xml:space="preserve"> </w:t>
      </w:r>
      <w:r w:rsidRPr="00260CAF">
        <w:rPr>
          <w:rFonts w:ascii="Tahoma" w:hAnsi="Tahoma" w:cs="Tahoma"/>
          <w:color w:val="000000"/>
          <w:sz w:val="16"/>
          <w:szCs w:val="16"/>
        </w:rPr>
        <w:t>Využ</w:t>
      </w:r>
      <w:r>
        <w:rPr>
          <w:rFonts w:ascii="Tahoma" w:hAnsi="Tahoma" w:cs="Tahoma"/>
          <w:color w:val="000000"/>
          <w:sz w:val="16"/>
          <w:szCs w:val="16"/>
        </w:rPr>
        <w:t>í</w:t>
      </w:r>
      <w:r w:rsidRPr="00260CAF">
        <w:rPr>
          <w:rFonts w:ascii="Tahoma" w:hAnsi="Tahoma" w:cs="Tahoma"/>
          <w:color w:val="000000"/>
          <w:sz w:val="16"/>
          <w:szCs w:val="16"/>
        </w:rPr>
        <w:t>vá stejné parametry vyhrazených prostředků.</w:t>
      </w:r>
    </w:p>
    <w:p w:rsidR="00A36442" w:rsidRPr="00BE65A9" w:rsidRDefault="00A36442" w:rsidP="00A36442">
      <w:pPr>
        <w:jc w:val="both"/>
        <w:rPr>
          <w:rFonts w:ascii="Tahoma" w:hAnsi="Tahoma" w:cs="Tahoma"/>
          <w:b/>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 xml:space="preserve">Diskový prostor - </w:t>
      </w:r>
      <w:r w:rsidRPr="00BE65A9">
        <w:rPr>
          <w:rFonts w:ascii="Tahoma" w:hAnsi="Tahoma" w:cs="Tahoma"/>
          <w:sz w:val="16"/>
          <w:szCs w:val="16"/>
        </w:rPr>
        <w:t>parametr určující velikost pronajatého prostoru. Zahrnuje správu DNS záznamů a správu emailů.</w:t>
      </w:r>
      <w:r w:rsidRPr="00BE65A9">
        <w:rPr>
          <w:rFonts w:ascii="Tahoma" w:hAnsi="Tahoma" w:cs="Tahoma"/>
          <w:sz w:val="16"/>
          <w:szCs w:val="16"/>
        </w:rPr>
        <w:tab/>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1500 MB prostoru pro www aplikaci</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30 e-mailových schránek, každá o velikosti 50 MB</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plná technická podpora v pracovní dny od 9.30 do 17.30 hodin (lze objednat také nonstop podporu)</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 xml:space="preserve">neomezeny přenos dat </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operační systém LINUX</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1 databáze (vice po dohodě)</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neomezený FTP přístup do složky UPLOAD</w:t>
      </w:r>
    </w:p>
    <w:p w:rsidR="00A36442" w:rsidRPr="00BE65A9" w:rsidRDefault="00A36442" w:rsidP="00A36442">
      <w:pPr>
        <w:numPr>
          <w:ilvl w:val="0"/>
          <w:numId w:val="2"/>
        </w:numPr>
        <w:jc w:val="both"/>
        <w:rPr>
          <w:rFonts w:ascii="Tahoma" w:hAnsi="Tahoma" w:cs="Tahoma"/>
          <w:sz w:val="16"/>
          <w:szCs w:val="16"/>
        </w:rPr>
      </w:pPr>
      <w:r w:rsidRPr="00BE65A9">
        <w:rPr>
          <w:rFonts w:ascii="Tahoma" w:hAnsi="Tahoma" w:cs="Tahoma"/>
          <w:sz w:val="16"/>
          <w:szCs w:val="16"/>
        </w:rPr>
        <w:t>neomezeny FTP pro přístup k datům</w:t>
      </w:r>
    </w:p>
    <w:p w:rsidR="00A36442" w:rsidRPr="00BE65A9" w:rsidRDefault="00A36442" w:rsidP="00A36442">
      <w:pPr>
        <w:jc w:val="both"/>
        <w:rPr>
          <w:rFonts w:ascii="Tahoma" w:hAnsi="Tahoma" w:cs="Tahoma"/>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 xml:space="preserve">FTP prostor - </w:t>
      </w:r>
      <w:r w:rsidRPr="00BE65A9">
        <w:rPr>
          <w:rFonts w:ascii="Tahoma" w:hAnsi="Tahoma" w:cs="Tahoma"/>
          <w:sz w:val="16"/>
          <w:szCs w:val="16"/>
        </w:rPr>
        <w:t>pro import/export dat do/ze serveru je zřízen přistup FTP na server na základě uživatelského jména a hesla, které bude sděleno na vyžád</w:t>
      </w:r>
      <w:r>
        <w:rPr>
          <w:rFonts w:ascii="Tahoma" w:hAnsi="Tahoma" w:cs="Tahoma"/>
          <w:sz w:val="16"/>
          <w:szCs w:val="16"/>
        </w:rPr>
        <w:t>á</w:t>
      </w:r>
      <w:r w:rsidRPr="00BE65A9">
        <w:rPr>
          <w:rFonts w:ascii="Tahoma" w:hAnsi="Tahoma" w:cs="Tahoma"/>
          <w:sz w:val="16"/>
          <w:szCs w:val="16"/>
        </w:rPr>
        <w:t>ní na technické podpoře na uvedený kontaktní email.</w:t>
      </w:r>
    </w:p>
    <w:p w:rsidR="00A36442" w:rsidRPr="00BE65A9" w:rsidRDefault="00A36442" w:rsidP="00A36442">
      <w:pPr>
        <w:pStyle w:val="Podlnek"/>
        <w:spacing w:after="0"/>
        <w:jc w:val="both"/>
        <w:rPr>
          <w:rFonts w:cs="Tahoma"/>
          <w:sz w:val="16"/>
          <w:szCs w:val="16"/>
        </w:rPr>
      </w:pPr>
    </w:p>
    <w:p w:rsidR="00A36442" w:rsidRPr="00BE65A9" w:rsidRDefault="00A36442" w:rsidP="00A36442">
      <w:pPr>
        <w:pStyle w:val="Podlnek"/>
        <w:spacing w:after="0"/>
        <w:jc w:val="both"/>
        <w:rPr>
          <w:rFonts w:cs="Tahoma"/>
          <w:b w:val="0"/>
          <w:bCs/>
          <w:iCs/>
          <w:sz w:val="16"/>
          <w:szCs w:val="16"/>
        </w:rPr>
      </w:pPr>
      <w:r w:rsidRPr="00BE65A9">
        <w:rPr>
          <w:rFonts w:cs="Tahoma"/>
          <w:sz w:val="16"/>
          <w:szCs w:val="16"/>
        </w:rPr>
        <w:t xml:space="preserve">Domény </w:t>
      </w:r>
      <w:r w:rsidRPr="00BE65A9">
        <w:rPr>
          <w:rFonts w:cs="Tahoma"/>
          <w:b w:val="0"/>
          <w:sz w:val="16"/>
          <w:szCs w:val="16"/>
        </w:rPr>
        <w:t xml:space="preserve">- součástí služby je technický provoz domény, její registrace, prodlužování a správa DNS serverů. Roční poplatek za prodloužení domén bude účtován samostatně. </w:t>
      </w:r>
      <w:r w:rsidRPr="00BE65A9">
        <w:rPr>
          <w:rFonts w:cs="Tahoma"/>
          <w:b w:val="0"/>
          <w:bCs/>
          <w:iCs/>
          <w:sz w:val="16"/>
          <w:szCs w:val="16"/>
        </w:rPr>
        <w:t>Oznámení o konci platnosti doménového jména bude zasláno kontaktní osobě uživatele formou emailu nebo SMS. Uživatel zašle vyjádření, zda má zájem o prodloužení nebo ukončení platnosti doménového jména pomocí emailu. Pokud se uživatel do konce platnosti doménového jména nevyjádří, má se za to, že o prodloužení platnosti nemá zájem a platnost doménového jména bude k tomuto okamžiku ukončena.</w:t>
      </w:r>
    </w:p>
    <w:p w:rsidR="00A36442" w:rsidRPr="00BE65A9" w:rsidRDefault="00A36442" w:rsidP="00A36442">
      <w:pPr>
        <w:pStyle w:val="Normlnweb"/>
        <w:spacing w:before="0" w:beforeAutospacing="0" w:after="0" w:afterAutospacing="0"/>
        <w:jc w:val="both"/>
        <w:rPr>
          <w:rFonts w:ascii="Tahoma" w:hAnsi="Tahoma" w:cs="Tahoma"/>
          <w:sz w:val="16"/>
          <w:szCs w:val="16"/>
        </w:rPr>
      </w:pPr>
    </w:p>
    <w:p w:rsidR="00A36442" w:rsidRPr="00BE65A9" w:rsidRDefault="00A36442" w:rsidP="00A36442">
      <w:pPr>
        <w:pStyle w:val="Podlnek"/>
        <w:spacing w:after="0"/>
        <w:jc w:val="both"/>
        <w:rPr>
          <w:rFonts w:cs="Tahoma"/>
          <w:b w:val="0"/>
          <w:color w:val="FF0000"/>
          <w:sz w:val="16"/>
          <w:szCs w:val="16"/>
        </w:rPr>
      </w:pPr>
      <w:r w:rsidRPr="00BE65A9">
        <w:rPr>
          <w:rFonts w:cs="Tahoma"/>
          <w:sz w:val="16"/>
          <w:szCs w:val="16"/>
        </w:rPr>
        <w:t xml:space="preserve">Aplikace pro správu domén a emailů - </w:t>
      </w:r>
      <w:r w:rsidRPr="00BE65A9">
        <w:rPr>
          <w:rFonts w:cs="Tahoma"/>
          <w:b w:val="0"/>
          <w:sz w:val="16"/>
          <w:szCs w:val="16"/>
        </w:rPr>
        <w:t xml:space="preserve">veškeré úkony spojené s administrací domén, které jsou prováděny Uživatelem, jsou uskutečňovány pomocí přehledného webového rozhraní na základě Uživateli přidělenému uživatelskému jménu a heslu. </w:t>
      </w:r>
      <w:r w:rsidRPr="00BE65A9">
        <w:rPr>
          <w:rFonts w:cs="Tahoma"/>
          <w:b w:val="0"/>
          <w:color w:val="FF0000"/>
          <w:sz w:val="16"/>
          <w:szCs w:val="16"/>
        </w:rPr>
        <w:t xml:space="preserve"> </w:t>
      </w:r>
    </w:p>
    <w:p w:rsidR="00A36442" w:rsidRPr="00BE65A9" w:rsidRDefault="00A36442" w:rsidP="00A36442">
      <w:pPr>
        <w:jc w:val="both"/>
        <w:rPr>
          <w:rFonts w:ascii="Tahoma" w:hAnsi="Tahoma" w:cs="Tahoma"/>
          <w:color w:val="FF0000"/>
          <w:sz w:val="16"/>
          <w:szCs w:val="16"/>
        </w:rPr>
      </w:pPr>
    </w:p>
    <w:p w:rsidR="00A36442" w:rsidRPr="00BE65A9" w:rsidRDefault="00A36442" w:rsidP="00A36442">
      <w:pPr>
        <w:numPr>
          <w:ilvl w:val="0"/>
          <w:numId w:val="3"/>
        </w:numPr>
        <w:ind w:left="357" w:hanging="357"/>
        <w:jc w:val="both"/>
        <w:rPr>
          <w:rFonts w:ascii="Tahoma" w:hAnsi="Tahoma" w:cs="Tahoma"/>
          <w:b/>
          <w:bCs/>
          <w:sz w:val="16"/>
          <w:szCs w:val="16"/>
        </w:rPr>
      </w:pPr>
      <w:r w:rsidRPr="00BE65A9">
        <w:rPr>
          <w:rFonts w:ascii="Tahoma" w:hAnsi="Tahoma" w:cs="Tahoma"/>
          <w:b/>
          <w:bCs/>
          <w:sz w:val="16"/>
          <w:szCs w:val="16"/>
        </w:rPr>
        <w:t>Správa domén</w:t>
      </w:r>
    </w:p>
    <w:p w:rsidR="00A36442" w:rsidRPr="00BE65A9" w:rsidRDefault="00A36442" w:rsidP="00A36442">
      <w:pPr>
        <w:numPr>
          <w:ilvl w:val="0"/>
          <w:numId w:val="4"/>
        </w:numPr>
        <w:jc w:val="both"/>
        <w:rPr>
          <w:rFonts w:ascii="Tahoma" w:hAnsi="Tahoma" w:cs="Tahoma"/>
          <w:sz w:val="16"/>
          <w:szCs w:val="16"/>
        </w:rPr>
      </w:pPr>
      <w:r w:rsidRPr="00BE65A9">
        <w:rPr>
          <w:rFonts w:ascii="Tahoma" w:hAnsi="Tahoma" w:cs="Tahoma"/>
          <w:sz w:val="16"/>
          <w:szCs w:val="16"/>
        </w:rPr>
        <w:t>správa více domén pomocí jednoho uživatelského účtu (lze nastavit pro každou doménu samostatného správce)</w:t>
      </w:r>
    </w:p>
    <w:p w:rsidR="00A36442" w:rsidRPr="00BE65A9" w:rsidRDefault="00A36442" w:rsidP="00A36442">
      <w:pPr>
        <w:numPr>
          <w:ilvl w:val="0"/>
          <w:numId w:val="4"/>
        </w:numPr>
        <w:jc w:val="both"/>
        <w:rPr>
          <w:rFonts w:ascii="Tahoma" w:hAnsi="Tahoma" w:cs="Tahoma"/>
          <w:sz w:val="16"/>
          <w:szCs w:val="16"/>
        </w:rPr>
      </w:pPr>
      <w:r w:rsidRPr="00BE65A9">
        <w:rPr>
          <w:rFonts w:ascii="Tahoma" w:hAnsi="Tahoma" w:cs="Tahoma"/>
          <w:sz w:val="16"/>
          <w:szCs w:val="16"/>
        </w:rPr>
        <w:t>možnost dočasného (rychlého) odstavení domény pomocí jednoho kliknutí</w:t>
      </w:r>
    </w:p>
    <w:p w:rsidR="00A36442" w:rsidRPr="00BE65A9" w:rsidRDefault="00A36442" w:rsidP="00A36442">
      <w:pPr>
        <w:numPr>
          <w:ilvl w:val="0"/>
          <w:numId w:val="4"/>
        </w:numPr>
        <w:jc w:val="both"/>
        <w:rPr>
          <w:rFonts w:ascii="Tahoma" w:hAnsi="Tahoma" w:cs="Tahoma"/>
          <w:b/>
          <w:bCs/>
          <w:sz w:val="16"/>
          <w:szCs w:val="16"/>
        </w:rPr>
      </w:pPr>
      <w:r w:rsidRPr="00BE65A9">
        <w:rPr>
          <w:rFonts w:ascii="Tahoma" w:hAnsi="Tahoma" w:cs="Tahoma"/>
          <w:sz w:val="16"/>
          <w:szCs w:val="16"/>
        </w:rPr>
        <w:t xml:space="preserve">správa stránek a jejich obsahu pomocí profesionálního </w:t>
      </w:r>
      <w:proofErr w:type="spellStart"/>
      <w:r w:rsidRPr="00BE65A9">
        <w:rPr>
          <w:rFonts w:ascii="Tahoma" w:hAnsi="Tahoma" w:cs="Tahoma"/>
          <w:sz w:val="16"/>
          <w:szCs w:val="16"/>
        </w:rPr>
        <w:t>website</w:t>
      </w:r>
      <w:proofErr w:type="spellEnd"/>
      <w:r w:rsidRPr="00BE65A9">
        <w:rPr>
          <w:rFonts w:ascii="Tahoma" w:hAnsi="Tahoma" w:cs="Tahoma"/>
          <w:sz w:val="16"/>
          <w:szCs w:val="16"/>
        </w:rPr>
        <w:t xml:space="preserve"> editoru (volitelně)</w:t>
      </w:r>
    </w:p>
    <w:p w:rsidR="00A36442" w:rsidRPr="00BE65A9" w:rsidRDefault="00A36442" w:rsidP="00A36442">
      <w:pPr>
        <w:numPr>
          <w:ilvl w:val="0"/>
          <w:numId w:val="4"/>
        </w:numPr>
        <w:jc w:val="both"/>
        <w:rPr>
          <w:rFonts w:ascii="Tahoma" w:hAnsi="Tahoma" w:cs="Tahoma"/>
          <w:b/>
          <w:bCs/>
          <w:sz w:val="16"/>
          <w:szCs w:val="16"/>
        </w:rPr>
      </w:pPr>
      <w:r w:rsidRPr="00BE65A9">
        <w:rPr>
          <w:rFonts w:ascii="Tahoma" w:hAnsi="Tahoma" w:cs="Tahoma"/>
          <w:sz w:val="16"/>
          <w:szCs w:val="16"/>
        </w:rPr>
        <w:t>vytváření zabezpečených adresářů a řízení uživatelského přístupu k těmto adresářům</w:t>
      </w:r>
    </w:p>
    <w:p w:rsidR="00A36442" w:rsidRPr="00BE65A9" w:rsidRDefault="00A36442" w:rsidP="00A36442">
      <w:pPr>
        <w:numPr>
          <w:ilvl w:val="0"/>
          <w:numId w:val="4"/>
        </w:numPr>
        <w:jc w:val="both"/>
        <w:rPr>
          <w:rFonts w:ascii="Tahoma" w:hAnsi="Tahoma" w:cs="Tahoma"/>
          <w:sz w:val="16"/>
          <w:szCs w:val="16"/>
        </w:rPr>
      </w:pPr>
      <w:r w:rsidRPr="00BE65A9">
        <w:rPr>
          <w:rFonts w:ascii="Tahoma" w:hAnsi="Tahoma" w:cs="Tahoma"/>
          <w:sz w:val="16"/>
          <w:szCs w:val="16"/>
        </w:rPr>
        <w:t>náhled stránek před uvedením do provozu (nastavením DNS záznamů)</w:t>
      </w:r>
    </w:p>
    <w:p w:rsidR="00A36442" w:rsidRPr="00BE65A9" w:rsidRDefault="00A36442" w:rsidP="00A36442">
      <w:pPr>
        <w:numPr>
          <w:ilvl w:val="0"/>
          <w:numId w:val="4"/>
        </w:numPr>
        <w:jc w:val="both"/>
        <w:rPr>
          <w:rFonts w:ascii="Tahoma" w:hAnsi="Tahoma" w:cs="Tahoma"/>
          <w:sz w:val="16"/>
          <w:szCs w:val="16"/>
        </w:rPr>
      </w:pPr>
      <w:r w:rsidRPr="00BE65A9">
        <w:rPr>
          <w:rFonts w:ascii="Tahoma" w:hAnsi="Tahoma" w:cs="Tahoma"/>
          <w:sz w:val="16"/>
          <w:szCs w:val="16"/>
        </w:rPr>
        <w:t>vytváření a správa domén 3 řádu (subdomén – subdomena.domena.cz)</w:t>
      </w:r>
    </w:p>
    <w:p w:rsidR="00A36442" w:rsidRPr="00BE65A9" w:rsidRDefault="00A36442" w:rsidP="00A36442">
      <w:pPr>
        <w:numPr>
          <w:ilvl w:val="0"/>
          <w:numId w:val="4"/>
        </w:numPr>
        <w:jc w:val="both"/>
        <w:rPr>
          <w:rFonts w:ascii="Tahoma" w:hAnsi="Tahoma" w:cs="Tahoma"/>
          <w:sz w:val="16"/>
          <w:szCs w:val="16"/>
        </w:rPr>
      </w:pPr>
      <w:r w:rsidRPr="00BE65A9">
        <w:rPr>
          <w:rFonts w:ascii="Tahoma" w:hAnsi="Tahoma" w:cs="Tahoma"/>
          <w:sz w:val="16"/>
          <w:szCs w:val="16"/>
        </w:rPr>
        <w:t>on-line správa souborů pro jednoduché nahrávání souborů na Vaše stránky</w:t>
      </w:r>
    </w:p>
    <w:p w:rsidR="00A36442" w:rsidRPr="00BE65A9" w:rsidRDefault="00A36442" w:rsidP="00A36442">
      <w:pPr>
        <w:ind w:left="1788"/>
        <w:jc w:val="both"/>
        <w:rPr>
          <w:rFonts w:ascii="Tahoma" w:hAnsi="Tahoma" w:cs="Tahoma"/>
          <w:sz w:val="16"/>
          <w:szCs w:val="16"/>
        </w:rPr>
      </w:pPr>
    </w:p>
    <w:p w:rsidR="00A36442" w:rsidRPr="00BE65A9" w:rsidRDefault="00A36442" w:rsidP="00A36442">
      <w:pPr>
        <w:numPr>
          <w:ilvl w:val="0"/>
          <w:numId w:val="3"/>
        </w:numPr>
        <w:ind w:left="357" w:hanging="357"/>
        <w:jc w:val="both"/>
        <w:rPr>
          <w:rFonts w:ascii="Tahoma" w:hAnsi="Tahoma" w:cs="Tahoma"/>
          <w:b/>
          <w:bCs/>
          <w:sz w:val="16"/>
          <w:szCs w:val="16"/>
        </w:rPr>
      </w:pPr>
      <w:r w:rsidRPr="00BE65A9">
        <w:rPr>
          <w:rFonts w:ascii="Tahoma" w:hAnsi="Tahoma" w:cs="Tahoma"/>
          <w:b/>
          <w:bCs/>
          <w:sz w:val="16"/>
          <w:szCs w:val="16"/>
        </w:rPr>
        <w:t>Správa emailů</w:t>
      </w:r>
      <w:r w:rsidRPr="00BE65A9">
        <w:rPr>
          <w:rFonts w:ascii="Tahoma" w:hAnsi="Tahoma" w:cs="Tahoma"/>
          <w:b/>
          <w:bCs/>
          <w:sz w:val="16"/>
          <w:szCs w:val="16"/>
        </w:rPr>
        <w:tab/>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vytváření a editace emailových účtů, emailových skupin</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jednoduchá změna přístupových údajů</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možnost automatických odpovědí, přesměrování na jiný email, vytváření záložních kopií</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mailing listy</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nastavení antivirové a antispamové ochrany</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 xml:space="preserve">propracovaný </w:t>
      </w:r>
      <w:proofErr w:type="spellStart"/>
      <w:r w:rsidRPr="00BE65A9">
        <w:rPr>
          <w:rFonts w:ascii="Tahoma" w:hAnsi="Tahoma" w:cs="Tahoma"/>
          <w:sz w:val="16"/>
          <w:szCs w:val="16"/>
        </w:rPr>
        <w:t>webmail</w:t>
      </w:r>
      <w:proofErr w:type="spellEnd"/>
      <w:r w:rsidRPr="00BE65A9">
        <w:rPr>
          <w:rFonts w:ascii="Tahoma" w:hAnsi="Tahoma" w:cs="Tahoma"/>
          <w:sz w:val="16"/>
          <w:szCs w:val="16"/>
        </w:rPr>
        <w:t>: umožňuje přijímat, prohlížet a odesílat poštu kdykoliv, stačí mít pouze webový prohlížeč a připojení k internetu – bez reklam</w:t>
      </w:r>
    </w:p>
    <w:p w:rsidR="00A36442" w:rsidRPr="00BE65A9" w:rsidRDefault="00A36442" w:rsidP="00A36442">
      <w:pPr>
        <w:numPr>
          <w:ilvl w:val="0"/>
          <w:numId w:val="5"/>
        </w:numPr>
        <w:jc w:val="both"/>
        <w:rPr>
          <w:rFonts w:ascii="Tahoma" w:hAnsi="Tahoma" w:cs="Tahoma"/>
          <w:b/>
          <w:bCs/>
          <w:sz w:val="16"/>
          <w:szCs w:val="16"/>
        </w:rPr>
      </w:pPr>
      <w:r w:rsidRPr="00BE65A9">
        <w:rPr>
          <w:rFonts w:ascii="Tahoma" w:hAnsi="Tahoma" w:cs="Tahoma"/>
          <w:sz w:val="16"/>
          <w:szCs w:val="16"/>
        </w:rPr>
        <w:t>omezování velikostí jednotlivých schránek (na základě dohody s poskytovatelem)</w:t>
      </w:r>
    </w:p>
    <w:p w:rsidR="00A36442" w:rsidRPr="00BE65A9" w:rsidRDefault="00A36442" w:rsidP="00A36442">
      <w:pPr>
        <w:pStyle w:val="Normln2"/>
        <w:spacing w:after="0"/>
        <w:jc w:val="both"/>
        <w:rPr>
          <w:rFonts w:cs="Tahoma"/>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Správa DNS záznamu</w:t>
      </w:r>
      <w:r w:rsidRPr="00BE65A9">
        <w:rPr>
          <w:rFonts w:ascii="Tahoma" w:hAnsi="Tahoma" w:cs="Tahoma"/>
          <w:sz w:val="16"/>
          <w:szCs w:val="16"/>
        </w:rPr>
        <w:t xml:space="preserve"> </w:t>
      </w:r>
      <w:r w:rsidRPr="00BE65A9">
        <w:rPr>
          <w:rFonts w:ascii="Tahoma" w:hAnsi="Tahoma" w:cs="Tahoma"/>
          <w:sz w:val="16"/>
          <w:szCs w:val="16"/>
        </w:rPr>
        <w:tab/>
        <w:t xml:space="preserve"> - udržování aktuálních DNS záznamů a s tím spojený provoz dvou nezávislých jmenných serverů. DNS budou spravovány poskytovatelem.</w:t>
      </w:r>
    </w:p>
    <w:p w:rsidR="00A36442" w:rsidRPr="00BE65A9" w:rsidRDefault="00A36442" w:rsidP="00A36442">
      <w:pPr>
        <w:jc w:val="both"/>
        <w:rPr>
          <w:rFonts w:ascii="Tahoma" w:hAnsi="Tahoma" w:cs="Tahoma"/>
          <w:b/>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 xml:space="preserve">Průběžné upgrady OS a </w:t>
      </w:r>
      <w:proofErr w:type="spellStart"/>
      <w:r w:rsidRPr="00BE65A9">
        <w:rPr>
          <w:rFonts w:ascii="Tahoma" w:hAnsi="Tahoma" w:cs="Tahoma"/>
          <w:b/>
          <w:sz w:val="16"/>
          <w:szCs w:val="16"/>
        </w:rPr>
        <w:t>patchování</w:t>
      </w:r>
      <w:proofErr w:type="spellEnd"/>
      <w:r w:rsidRPr="00BE65A9">
        <w:rPr>
          <w:rFonts w:ascii="Tahoma" w:hAnsi="Tahoma" w:cs="Tahoma"/>
          <w:b/>
          <w:sz w:val="16"/>
          <w:szCs w:val="16"/>
        </w:rPr>
        <w:t xml:space="preserve"> serverových služeb</w:t>
      </w:r>
      <w:r w:rsidRPr="00BE65A9">
        <w:rPr>
          <w:rFonts w:ascii="Tahoma" w:hAnsi="Tahoma" w:cs="Tahoma"/>
          <w:sz w:val="16"/>
          <w:szCs w:val="16"/>
        </w:rPr>
        <w:t xml:space="preserve"> – veškeré dostupné služby serveru jsou z důvodu zajištění bezpečnosti udržovány v aktuálním stavu a v případě zveřejnění nějaké potenciální chyby je použito doporučených postupů. Zajišťuje Poskytovatel bez finanční účasti Uživatele.</w:t>
      </w:r>
    </w:p>
    <w:p w:rsidR="00A36442" w:rsidRPr="00BE65A9" w:rsidRDefault="00A36442" w:rsidP="00A36442">
      <w:pPr>
        <w:jc w:val="both"/>
        <w:rPr>
          <w:rFonts w:ascii="Tahoma" w:hAnsi="Tahoma" w:cs="Tahoma"/>
          <w:b/>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Garantovaná dostupnost serveru</w:t>
      </w:r>
      <w:r w:rsidRPr="00BE65A9">
        <w:rPr>
          <w:rFonts w:ascii="Tahoma" w:hAnsi="Tahoma" w:cs="Tahoma"/>
          <w:sz w:val="16"/>
          <w:szCs w:val="16"/>
        </w:rPr>
        <w:t xml:space="preserve"> je SLA 99,5% (počítáno měsíčně) – tj. maximálně cca 3 hodiny 30 minut kumulativního výpadku měsíčně.</w:t>
      </w:r>
    </w:p>
    <w:p w:rsidR="00A36442" w:rsidRPr="00BE65A9" w:rsidRDefault="00A36442" w:rsidP="00A36442">
      <w:pPr>
        <w:jc w:val="both"/>
        <w:rPr>
          <w:rFonts w:ascii="Tahoma" w:hAnsi="Tahoma" w:cs="Tahoma"/>
          <w:b/>
          <w:sz w:val="16"/>
          <w:szCs w:val="16"/>
        </w:rPr>
      </w:pPr>
    </w:p>
    <w:p w:rsidR="00A36442" w:rsidRPr="00BE65A9" w:rsidRDefault="00A36442" w:rsidP="00A36442">
      <w:pPr>
        <w:jc w:val="both"/>
        <w:rPr>
          <w:rFonts w:ascii="Tahoma" w:hAnsi="Tahoma" w:cs="Tahoma"/>
          <w:sz w:val="16"/>
          <w:szCs w:val="16"/>
        </w:rPr>
      </w:pPr>
      <w:r w:rsidRPr="00BE65A9">
        <w:rPr>
          <w:rFonts w:ascii="Tahoma" w:hAnsi="Tahoma" w:cs="Tahoma"/>
          <w:b/>
          <w:sz w:val="16"/>
          <w:szCs w:val="16"/>
        </w:rPr>
        <w:t>Zálohování dat aplikace</w:t>
      </w:r>
      <w:r w:rsidRPr="00BE65A9">
        <w:rPr>
          <w:rFonts w:ascii="Tahoma" w:hAnsi="Tahoma" w:cs="Tahoma"/>
          <w:sz w:val="16"/>
          <w:szCs w:val="16"/>
        </w:rPr>
        <w:t xml:space="preserve"> – automaticky je prováděna pravidelná denní záloha databáze a aplikací s možností </w:t>
      </w:r>
      <w:r w:rsidRPr="00BE65A9">
        <w:rPr>
          <w:rFonts w:ascii="Tahoma" w:hAnsi="Tahoma" w:cs="Tahoma"/>
          <w:sz w:val="16"/>
          <w:szCs w:val="16"/>
          <w:u w:val="single"/>
        </w:rPr>
        <w:t>zpětného vyvolání veškerých dat za poslední 1 den</w:t>
      </w:r>
      <w:r w:rsidRPr="00BE65A9">
        <w:rPr>
          <w:rFonts w:ascii="Tahoma" w:hAnsi="Tahoma" w:cs="Tahoma"/>
          <w:sz w:val="16"/>
          <w:szCs w:val="16"/>
        </w:rPr>
        <w:t xml:space="preserve">. </w:t>
      </w:r>
      <w:r w:rsidRPr="00BE65A9">
        <w:rPr>
          <w:rFonts w:ascii="Tahoma" w:hAnsi="Tahoma" w:cs="Tahoma"/>
          <w:b/>
          <w:sz w:val="16"/>
          <w:szCs w:val="16"/>
        </w:rPr>
        <w:t>Dále je možné provádět individuální zálohy dat</w:t>
      </w:r>
      <w:r w:rsidRPr="00BE65A9">
        <w:rPr>
          <w:rFonts w:ascii="Tahoma" w:hAnsi="Tahoma" w:cs="Tahoma"/>
          <w:sz w:val="16"/>
          <w:szCs w:val="16"/>
        </w:rPr>
        <w:t xml:space="preserve">. Na výběr je zálohování do adresáře na serveru, na vzdálené FTP nebo na Váš počítač pomocí FTP protokolu. Plánování a automatické spouštění zálohovacího procesu, správa záloh - snadná obnova zálohovaných dat. Požadavek na zálohu databáze a aplikací s možností </w:t>
      </w:r>
      <w:r w:rsidRPr="00BE65A9">
        <w:rPr>
          <w:rFonts w:ascii="Tahoma" w:hAnsi="Tahoma" w:cs="Tahoma"/>
          <w:sz w:val="16"/>
          <w:szCs w:val="16"/>
          <w:u w:val="single"/>
        </w:rPr>
        <w:t>zpětného vyvolání za delší časový úsek bude řešeno v rámci konkrétního rozsahu služeb.</w:t>
      </w:r>
    </w:p>
    <w:p w:rsidR="00A36442" w:rsidRPr="00BE65A9" w:rsidRDefault="00A36442" w:rsidP="00A36442">
      <w:pPr>
        <w:jc w:val="both"/>
        <w:rPr>
          <w:rFonts w:ascii="Tahoma" w:hAnsi="Tahoma" w:cs="Tahoma"/>
          <w:b/>
          <w:sz w:val="16"/>
          <w:szCs w:val="16"/>
        </w:rPr>
      </w:pPr>
    </w:p>
    <w:p w:rsidR="006B039C" w:rsidRDefault="00A36442" w:rsidP="00354E32">
      <w:pPr>
        <w:jc w:val="both"/>
      </w:pPr>
      <w:r w:rsidRPr="00BE65A9">
        <w:rPr>
          <w:rFonts w:ascii="Tahoma" w:hAnsi="Tahoma" w:cs="Tahoma"/>
          <w:b/>
          <w:sz w:val="16"/>
          <w:szCs w:val="16"/>
        </w:rPr>
        <w:t>Monitoring serveru</w:t>
      </w:r>
      <w:r w:rsidRPr="00BE65A9">
        <w:rPr>
          <w:rFonts w:ascii="Tahoma" w:hAnsi="Tahoma" w:cs="Tahoma"/>
          <w:sz w:val="16"/>
          <w:szCs w:val="16"/>
        </w:rPr>
        <w:t xml:space="preserve"> – server je neustále monitorován z nezávislých míst a v případě zjištění jakéhokoliv problému je okamžitě vyvíjeno úsilí k jeho odstranění.</w:t>
      </w:r>
      <w:r w:rsidR="00354E32">
        <w:t xml:space="preserve"> </w:t>
      </w:r>
    </w:p>
    <w:sectPr w:rsidR="006B039C" w:rsidSect="00B87488">
      <w:headerReference w:type="default" r:id="rId12"/>
      <w:footerReference w:type="even" r:id="rId13"/>
      <w:footerReference w:type="default" r:id="rId14"/>
      <w:headerReference w:type="first" r:id="rId15"/>
      <w:footerReference w:type="first" r:id="rId16"/>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4DB" w:rsidRDefault="001B34DB" w:rsidP="00A36442">
      <w:r>
        <w:separator/>
      </w:r>
    </w:p>
  </w:endnote>
  <w:endnote w:type="continuationSeparator" w:id="0">
    <w:p w:rsidR="001B34DB" w:rsidRDefault="001B34DB" w:rsidP="00A3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venir Next LT Pro">
    <w:altName w:val="Arial"/>
    <w:panose1 w:val="00000000000000000000"/>
    <w:charset w:val="00"/>
    <w:family w:val="modern"/>
    <w:notTrueType/>
    <w:pitch w:val="variable"/>
    <w:sig w:usb0="00000001" w:usb1="0000001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88" w:rsidRDefault="0030384A" w:rsidP="00E31D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44F88" w:rsidRDefault="001B34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88" w:rsidRPr="0013711E" w:rsidRDefault="0002369E" w:rsidP="0013711E">
    <w:pPr>
      <w:pStyle w:val="Zpat"/>
      <w:framePr w:wrap="around" w:vAnchor="text" w:hAnchor="page" w:x="886" w:y="-198"/>
      <w:tabs>
        <w:tab w:val="clear" w:pos="4536"/>
        <w:tab w:val="right" w:pos="7655"/>
      </w:tabs>
      <w:ind w:left="-142" w:right="-1" w:hanging="425"/>
      <w:rPr>
        <w:sz w:val="16"/>
        <w:szCs w:val="16"/>
      </w:rPr>
    </w:pPr>
    <w:r>
      <w:t xml:space="preserve">     </w:t>
    </w:r>
    <w:r>
      <w:tab/>
    </w:r>
    <w:r w:rsidRPr="0013711E">
      <w:rPr>
        <w:sz w:val="16"/>
        <w:szCs w:val="16"/>
      </w:rPr>
      <w:t xml:space="preserve">    </w:t>
    </w:r>
    <w:r w:rsidRPr="0013711E">
      <w:rPr>
        <w:rFonts w:ascii="Avenir Next LT Pro" w:hAnsi="Avenir Next LT Pro"/>
        <w:color w:val="758393"/>
        <w:sz w:val="16"/>
        <w:szCs w:val="16"/>
      </w:rPr>
      <w:t xml:space="preserve">Smlouva o dílo </w:t>
    </w:r>
    <w:r w:rsidRPr="0013711E">
      <w:rPr>
        <w:rFonts w:ascii="Avenir Next LT Pro" w:hAnsi="Avenir Next LT Pro"/>
        <w:color w:val="758393"/>
        <w:sz w:val="16"/>
        <w:szCs w:val="16"/>
      </w:rPr>
      <w:tab/>
    </w:r>
    <w:r w:rsidRPr="0013711E">
      <w:rPr>
        <w:rFonts w:ascii="Avenir Next LT Pro" w:hAnsi="Avenir Next LT Pro"/>
        <w:color w:val="758393"/>
        <w:sz w:val="16"/>
        <w:szCs w:val="16"/>
      </w:rPr>
      <w:tab/>
      <w:t xml:space="preserve">Stránka </w:t>
    </w:r>
    <w:r w:rsidRPr="0013711E">
      <w:rPr>
        <w:rFonts w:ascii="Avenir Next LT Pro" w:hAnsi="Avenir Next LT Pro"/>
        <w:b/>
        <w:bCs/>
        <w:color w:val="758393"/>
        <w:sz w:val="16"/>
        <w:szCs w:val="16"/>
      </w:rPr>
      <w:fldChar w:fldCharType="begin"/>
    </w:r>
    <w:r w:rsidRPr="0013711E">
      <w:rPr>
        <w:rFonts w:ascii="Avenir Next LT Pro" w:hAnsi="Avenir Next LT Pro"/>
        <w:b/>
        <w:bCs/>
        <w:color w:val="758393"/>
        <w:sz w:val="16"/>
        <w:szCs w:val="16"/>
      </w:rPr>
      <w:instrText>PAGE</w:instrText>
    </w:r>
    <w:r w:rsidRPr="0013711E">
      <w:rPr>
        <w:rFonts w:ascii="Avenir Next LT Pro" w:hAnsi="Avenir Next LT Pro"/>
        <w:b/>
        <w:bCs/>
        <w:color w:val="758393"/>
        <w:sz w:val="16"/>
        <w:szCs w:val="16"/>
      </w:rPr>
      <w:fldChar w:fldCharType="separate"/>
    </w:r>
    <w:r w:rsidR="00F27F27">
      <w:rPr>
        <w:rFonts w:ascii="Avenir Next LT Pro" w:hAnsi="Avenir Next LT Pro"/>
        <w:b/>
        <w:bCs/>
        <w:noProof/>
        <w:color w:val="758393"/>
        <w:sz w:val="16"/>
        <w:szCs w:val="16"/>
      </w:rPr>
      <w:t>6</w:t>
    </w:r>
    <w:r w:rsidRPr="0013711E">
      <w:rPr>
        <w:rFonts w:ascii="Avenir Next LT Pro" w:hAnsi="Avenir Next LT Pro"/>
        <w:b/>
        <w:bCs/>
        <w:color w:val="758393"/>
        <w:sz w:val="16"/>
        <w:szCs w:val="16"/>
      </w:rPr>
      <w:fldChar w:fldCharType="end"/>
    </w:r>
    <w:r w:rsidRPr="0013711E">
      <w:rPr>
        <w:rFonts w:ascii="Avenir Next LT Pro" w:hAnsi="Avenir Next LT Pro"/>
        <w:color w:val="758393"/>
        <w:sz w:val="16"/>
        <w:szCs w:val="16"/>
      </w:rPr>
      <w:t xml:space="preserve"> z </w:t>
    </w:r>
    <w:r w:rsidRPr="0013711E">
      <w:rPr>
        <w:rFonts w:ascii="Avenir Next LT Pro" w:hAnsi="Avenir Next LT Pro"/>
        <w:bCs/>
        <w:color w:val="758393"/>
        <w:sz w:val="16"/>
        <w:szCs w:val="16"/>
      </w:rPr>
      <w:fldChar w:fldCharType="begin"/>
    </w:r>
    <w:r w:rsidRPr="0013711E">
      <w:rPr>
        <w:rFonts w:ascii="Avenir Next LT Pro" w:hAnsi="Avenir Next LT Pro"/>
        <w:bCs/>
        <w:color w:val="758393"/>
        <w:sz w:val="16"/>
        <w:szCs w:val="16"/>
      </w:rPr>
      <w:instrText>NUMPAGES</w:instrText>
    </w:r>
    <w:r w:rsidRPr="0013711E">
      <w:rPr>
        <w:rFonts w:ascii="Avenir Next LT Pro" w:hAnsi="Avenir Next LT Pro"/>
        <w:bCs/>
        <w:color w:val="758393"/>
        <w:sz w:val="16"/>
        <w:szCs w:val="16"/>
      </w:rPr>
      <w:fldChar w:fldCharType="separate"/>
    </w:r>
    <w:r w:rsidR="00F27F27">
      <w:rPr>
        <w:rFonts w:ascii="Avenir Next LT Pro" w:hAnsi="Avenir Next LT Pro"/>
        <w:bCs/>
        <w:noProof/>
        <w:color w:val="758393"/>
        <w:sz w:val="16"/>
        <w:szCs w:val="16"/>
      </w:rPr>
      <w:t>6</w:t>
    </w:r>
    <w:r w:rsidRPr="0013711E">
      <w:rPr>
        <w:rFonts w:ascii="Avenir Next LT Pro" w:hAnsi="Avenir Next LT Pro"/>
        <w:bCs/>
        <w:color w:val="758393"/>
        <w:sz w:val="16"/>
        <w:szCs w:val="16"/>
      </w:rPr>
      <w:fldChar w:fldCharType="end"/>
    </w:r>
    <w:r w:rsidRPr="0013711E">
      <w:rPr>
        <w:noProof/>
        <w:sz w:val="16"/>
        <w:szCs w:val="16"/>
      </w:rPr>
      <w:drawing>
        <wp:anchor distT="0" distB="0" distL="114300" distR="114300" simplePos="0" relativeHeight="251662336" behindDoc="1" locked="0" layoutInCell="1" allowOverlap="1">
          <wp:simplePos x="0" y="0"/>
          <wp:positionH relativeFrom="leftMargin">
            <wp:align>right</wp:align>
          </wp:positionH>
          <wp:positionV relativeFrom="paragraph">
            <wp:posOffset>17145</wp:posOffset>
          </wp:positionV>
          <wp:extent cx="161290" cy="102870"/>
          <wp:effectExtent l="0" t="0" r="0" b="0"/>
          <wp:wrapTight wrapText="bothSides">
            <wp:wrapPolygon edited="0">
              <wp:start x="0" y="0"/>
              <wp:lineTo x="0" y="16000"/>
              <wp:lineTo x="17858" y="16000"/>
              <wp:lineTo x="17858" y="0"/>
              <wp:lineTo x="0" y="0"/>
            </wp:wrapPolygon>
          </wp:wrapTight>
          <wp:docPr id="29" name="Obrázek 29"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02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69E" w:rsidRDefault="0013711E" w:rsidP="0002369E">
    <w:pPr>
      <w:pStyle w:val="Zpat"/>
      <w:tabs>
        <w:tab w:val="clear" w:pos="4536"/>
        <w:tab w:val="right" w:pos="7655"/>
      </w:tabs>
      <w:ind w:left="-142" w:right="-1" w:hanging="425"/>
      <w:rPr>
        <w:rFonts w:ascii="Avenir Next LT Pro" w:hAnsi="Avenir Next LT Pro"/>
        <w:b/>
        <w:bCs/>
        <w:color w:val="758393"/>
      </w:rPr>
    </w:pPr>
    <w:r w:rsidRPr="0013711E">
      <w:rPr>
        <w:noProof/>
        <w:sz w:val="16"/>
      </w:rPr>
      <mc:AlternateContent>
        <mc:Choice Requires="wps">
          <w:drawing>
            <wp:anchor distT="4294967295" distB="4294967295" distL="114300" distR="114300" simplePos="0" relativeHeight="251660288" behindDoc="0" locked="0" layoutInCell="1" allowOverlap="1">
              <wp:simplePos x="0" y="0"/>
              <wp:positionH relativeFrom="column">
                <wp:posOffset>-17780</wp:posOffset>
              </wp:positionH>
              <wp:positionV relativeFrom="paragraph">
                <wp:posOffset>-98425</wp:posOffset>
              </wp:positionV>
              <wp:extent cx="6075680" cy="0"/>
              <wp:effectExtent l="10795" t="6350" r="9525" b="1270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straightConnector1">
                        <a:avLst/>
                      </a:prstGeom>
                      <a:noFill/>
                      <a:ln w="3175">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341192" id="_x0000_t32" coordsize="21600,21600" o:spt="32" o:oned="t" path="m,l21600,21600e" filled="f">
              <v:path arrowok="t" fillok="f" o:connecttype="none"/>
              <o:lock v:ext="edit" shapetype="t"/>
            </v:shapetype>
            <v:shape id="Přímá spojnice se šipkou 3" o:spid="_x0000_s1026" type="#_x0000_t32" style="position:absolute;margin-left:-1.4pt;margin-top:-7.75pt;width:47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FJwwIAAKgFAAAOAAAAZHJzL2Uyb0RvYy54bWysVN1umzAUvp+0d7C4p0AgQFCTqiGwm26L&#10;1E67dsAEr2Aj2wmppj3ILvsAe4qq77Vjk7Cmu5mmgmT57xx/5zvfOZdXh7ZBeyIk5WxueReuhQgr&#10;eEnZdm59ucvt2EJSYVbihjMytx6ItK4W799d9l1CJrzmTUkEAidMJn03t2qlusRxZFGTFssL3hEG&#10;hxUXLVawFFunFLgH723jTFw3dHouyk7wgkgJu6vh0FoY/1VFCvW5qiRRqJlbgE2ZUZhxo0dncYmT&#10;rcBdTYsjDPwfKFpMGTw6ulphhdFO0L9ctbQQXPJKXRS8dXhV0YKYGCAaz30VzW2NO2JiAXJkN9Ik&#10;385t8Wm/FoiWc8u3EMMtpGj9/PPpV/v0iGTHvzHAhyRBz4+0u+c75GvG+k4mYJiytdAxFwd2293w&#10;4l4ixtMasy0xyO8eOnDnaQvnzEQvZAfvbvqPvIQ7eKe4oe9QiVa7BGLQwWTpYcwSOShUwGboRtMw&#10;hmQWpzMHJyfDTkj1gfAW6cnckkpguq1VyhkDLXDhmWfw/kYqDQsnJwP9KuM5bRojiYahHjjxoqkx&#10;kLyhpT7U16TYbtJGoD0GUS1z/ZsY4eTlNcF3rDTOaoLL7DhXmDbDHB5vmPZHjE4HRLA6KJiafQjY&#10;aOj7zJ1lcRYHdjAJMztwVyv7Ok8DO8wB4MpfpenK+6GBekFS07IkTGM96dkL/k0vx8oalDgqeiTF&#10;Ofdu2AOw50iv86kbBX5sR9HUtwM/c+1lnKf2deqFYZQt02X2CmlmopdvA3akUqPiO0XEbV32qKRa&#10;DJPYn0E7KinUvx+7oTuLLISbLTSuQgkLCa6+UlUb7WrVaR9nuY5y/Q8KaroaDwqYuvCdBDBIw3Az&#10;Pj8wdUqyXo1pOgb/h0sQxUkApmZ0mQwFt+Hlw1qcagnagTE6ti7db16uYf6ywS5+AwAA//8DAFBL&#10;AwQUAAYACAAAACEAgxFySN8AAAAKAQAADwAAAGRycy9kb3ducmV2LnhtbEyPQU/DMAyF70j8h8hI&#10;XNCWbqIIStNpMHbiMgqHHdPEa6s1Tmmytfx7jIQEJ8t+T8/fy1eT68QZh9B6UrCYJyCQjLct1Qo+&#10;3rezexAharK684QKvjDAqri8yHVm/UhveC5jLTiEQqYVNDH2mZTBNOh0mPseibWDH5yOvA61tIMe&#10;Odx1cpkkd9LplvhDo3t8btAcy5NTcNjsq2N4fRrLbvOyTnc35nO/NUpdX03rRxARp/hnhh98RoeC&#10;mSp/IhtEp2C2ZPLIc5GmINjwkN5yuer3Iotc/q9QfAMAAP//AwBQSwECLQAUAAYACAAAACEAtoM4&#10;kv4AAADhAQAAEwAAAAAAAAAAAAAAAAAAAAAAW0NvbnRlbnRfVHlwZXNdLnhtbFBLAQItABQABgAI&#10;AAAAIQA4/SH/1gAAAJQBAAALAAAAAAAAAAAAAAAAAC8BAABfcmVscy8ucmVsc1BLAQItABQABgAI&#10;AAAAIQAytpFJwwIAAKgFAAAOAAAAAAAAAAAAAAAAAC4CAABkcnMvZTJvRG9jLnhtbFBLAQItABQA&#10;BgAIAAAAIQCDEXJI3wAAAAoBAAAPAAAAAAAAAAAAAAAAAB0FAABkcnMvZG93bnJldi54bWxQSwUG&#10;AAAAAAQABADzAAAAKQYAAAAA&#10;" strokecolor="#bfbfbf" strokeweight=".25pt">
              <v:shadow color="#7f7f7f" opacity=".5" offset="1pt"/>
            </v:shape>
          </w:pict>
        </mc:Fallback>
      </mc:AlternateContent>
    </w:r>
    <w:r w:rsidR="0002369E" w:rsidRPr="0013711E">
      <w:rPr>
        <w:noProof/>
        <w:sz w:val="16"/>
      </w:rPr>
      <w:drawing>
        <wp:anchor distT="0" distB="0" distL="114300" distR="114300" simplePos="0" relativeHeight="251665408" behindDoc="1" locked="0" layoutInCell="1" allowOverlap="1" wp14:anchorId="1D82DA23" wp14:editId="3FF7320D">
          <wp:simplePos x="0" y="0"/>
          <wp:positionH relativeFrom="leftMargin">
            <wp:posOffset>621030</wp:posOffset>
          </wp:positionH>
          <wp:positionV relativeFrom="paragraph">
            <wp:posOffset>25400</wp:posOffset>
          </wp:positionV>
          <wp:extent cx="161290" cy="102870"/>
          <wp:effectExtent l="0" t="0" r="0" b="0"/>
          <wp:wrapTight wrapText="bothSides">
            <wp:wrapPolygon edited="0">
              <wp:start x="0" y="0"/>
              <wp:lineTo x="0" y="16000"/>
              <wp:lineTo x="17858" y="16000"/>
              <wp:lineTo x="17858" y="0"/>
              <wp:lineTo x="0" y="0"/>
            </wp:wrapPolygon>
          </wp:wrapTight>
          <wp:docPr id="31" name="Obrázek 31"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0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69E" w:rsidRPr="0013711E">
      <w:rPr>
        <w:noProof/>
        <w:sz w:val="16"/>
      </w:rPr>
      <w:drawing>
        <wp:anchor distT="0" distB="0" distL="114300" distR="114300" simplePos="0" relativeHeight="251659264" behindDoc="0" locked="0" layoutInCell="1" allowOverlap="1">
          <wp:simplePos x="0" y="0"/>
          <wp:positionH relativeFrom="column">
            <wp:posOffset>-1267460</wp:posOffset>
          </wp:positionH>
          <wp:positionV relativeFrom="paragraph">
            <wp:posOffset>97790</wp:posOffset>
          </wp:positionV>
          <wp:extent cx="161290" cy="102870"/>
          <wp:effectExtent l="0" t="0" r="0" b="0"/>
          <wp:wrapNone/>
          <wp:docPr id="30" name="Obrázek 30" descr="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 cy="10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69E" w:rsidRPr="0013711E">
      <w:rPr>
        <w:sz w:val="16"/>
      </w:rPr>
      <w:t xml:space="preserve">     </w:t>
    </w:r>
    <w:r w:rsidR="0002369E" w:rsidRPr="0013711E">
      <w:rPr>
        <w:sz w:val="16"/>
      </w:rPr>
      <w:tab/>
      <w:t xml:space="preserve"> </w:t>
    </w:r>
    <w:r w:rsidR="0002369E" w:rsidRPr="0013711E">
      <w:rPr>
        <w:rFonts w:ascii="Avenir Next LT Pro" w:hAnsi="Avenir Next LT Pro"/>
        <w:color w:val="758393"/>
        <w:sz w:val="16"/>
      </w:rPr>
      <w:t xml:space="preserve">Smlouva o dílo </w:t>
    </w:r>
    <w:r w:rsidR="0002369E" w:rsidRPr="0013711E">
      <w:rPr>
        <w:rFonts w:ascii="Avenir Next LT Pro" w:hAnsi="Avenir Next LT Pro"/>
        <w:color w:val="758393"/>
        <w:sz w:val="16"/>
      </w:rPr>
      <w:tab/>
    </w:r>
    <w:r w:rsidR="0002369E" w:rsidRPr="0013711E">
      <w:rPr>
        <w:rFonts w:ascii="Avenir Next LT Pro" w:hAnsi="Avenir Next LT Pro"/>
        <w:color w:val="758393"/>
        <w:sz w:val="16"/>
      </w:rPr>
      <w:tab/>
      <w:t xml:space="preserve">Stránka </w:t>
    </w:r>
    <w:r w:rsidR="0002369E" w:rsidRPr="0013711E">
      <w:rPr>
        <w:rFonts w:ascii="Avenir Next LT Pro" w:hAnsi="Avenir Next LT Pro"/>
        <w:b/>
        <w:bCs/>
        <w:color w:val="758393"/>
        <w:sz w:val="16"/>
      </w:rPr>
      <w:fldChar w:fldCharType="begin"/>
    </w:r>
    <w:r w:rsidR="0002369E" w:rsidRPr="0013711E">
      <w:rPr>
        <w:rFonts w:ascii="Avenir Next LT Pro" w:hAnsi="Avenir Next LT Pro"/>
        <w:b/>
        <w:bCs/>
        <w:color w:val="758393"/>
        <w:sz w:val="16"/>
      </w:rPr>
      <w:instrText>PAGE</w:instrText>
    </w:r>
    <w:r w:rsidR="0002369E" w:rsidRPr="0013711E">
      <w:rPr>
        <w:rFonts w:ascii="Avenir Next LT Pro" w:hAnsi="Avenir Next LT Pro"/>
        <w:b/>
        <w:bCs/>
        <w:color w:val="758393"/>
        <w:sz w:val="16"/>
      </w:rPr>
      <w:fldChar w:fldCharType="separate"/>
    </w:r>
    <w:r w:rsidR="00F27F27">
      <w:rPr>
        <w:rFonts w:ascii="Avenir Next LT Pro" w:hAnsi="Avenir Next LT Pro"/>
        <w:b/>
        <w:bCs/>
        <w:noProof/>
        <w:color w:val="758393"/>
        <w:sz w:val="16"/>
      </w:rPr>
      <w:t>1</w:t>
    </w:r>
    <w:r w:rsidR="0002369E" w:rsidRPr="0013711E">
      <w:rPr>
        <w:rFonts w:ascii="Avenir Next LT Pro" w:hAnsi="Avenir Next LT Pro"/>
        <w:b/>
        <w:bCs/>
        <w:color w:val="758393"/>
        <w:sz w:val="16"/>
      </w:rPr>
      <w:fldChar w:fldCharType="end"/>
    </w:r>
    <w:r w:rsidR="0002369E" w:rsidRPr="0013711E">
      <w:rPr>
        <w:rFonts w:ascii="Avenir Next LT Pro" w:hAnsi="Avenir Next LT Pro"/>
        <w:color w:val="758393"/>
        <w:sz w:val="16"/>
      </w:rPr>
      <w:t xml:space="preserve"> z </w:t>
    </w:r>
    <w:r w:rsidR="0002369E" w:rsidRPr="0013711E">
      <w:rPr>
        <w:rFonts w:ascii="Avenir Next LT Pro" w:hAnsi="Avenir Next LT Pro"/>
        <w:bCs/>
        <w:color w:val="758393"/>
        <w:sz w:val="16"/>
      </w:rPr>
      <w:fldChar w:fldCharType="begin"/>
    </w:r>
    <w:r w:rsidR="0002369E" w:rsidRPr="0013711E">
      <w:rPr>
        <w:rFonts w:ascii="Avenir Next LT Pro" w:hAnsi="Avenir Next LT Pro"/>
        <w:bCs/>
        <w:color w:val="758393"/>
        <w:sz w:val="16"/>
      </w:rPr>
      <w:instrText>NUMPAGES</w:instrText>
    </w:r>
    <w:r w:rsidR="0002369E" w:rsidRPr="0013711E">
      <w:rPr>
        <w:rFonts w:ascii="Avenir Next LT Pro" w:hAnsi="Avenir Next LT Pro"/>
        <w:bCs/>
        <w:color w:val="758393"/>
        <w:sz w:val="16"/>
      </w:rPr>
      <w:fldChar w:fldCharType="separate"/>
    </w:r>
    <w:r w:rsidR="00F27F27">
      <w:rPr>
        <w:rFonts w:ascii="Avenir Next LT Pro" w:hAnsi="Avenir Next LT Pro"/>
        <w:bCs/>
        <w:noProof/>
        <w:color w:val="758393"/>
        <w:sz w:val="16"/>
      </w:rPr>
      <w:t>6</w:t>
    </w:r>
    <w:r w:rsidR="0002369E" w:rsidRPr="0013711E">
      <w:rPr>
        <w:rFonts w:ascii="Avenir Next LT Pro" w:hAnsi="Avenir Next LT Pro"/>
        <w:bCs/>
        <w:color w:val="758393"/>
        <w:sz w:val="16"/>
      </w:rPr>
      <w:fldChar w:fldCharType="end"/>
    </w:r>
  </w:p>
  <w:p w:rsidR="0002369E" w:rsidRPr="00890CA2" w:rsidRDefault="0002369E" w:rsidP="0002369E">
    <w:pPr>
      <w:pStyle w:val="Zpat"/>
      <w:tabs>
        <w:tab w:val="clear" w:pos="4536"/>
        <w:tab w:val="right" w:pos="7655"/>
      </w:tabs>
      <w:ind w:left="-1560" w:right="-1" w:hanging="425"/>
      <w:rPr>
        <w:rFonts w:ascii="Avenir Next LT Pro" w:hAnsi="Avenir Next LT Pro"/>
      </w:rPr>
    </w:pPr>
  </w:p>
  <w:p w:rsidR="0002369E" w:rsidRDefault="0002369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4DB" w:rsidRDefault="001B34DB" w:rsidP="00A36442">
      <w:r>
        <w:separator/>
      </w:r>
    </w:p>
  </w:footnote>
  <w:footnote w:type="continuationSeparator" w:id="0">
    <w:p w:rsidR="001B34DB" w:rsidRDefault="001B34DB" w:rsidP="00A36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E" w:rsidRDefault="0013711E">
    <w:pPr>
      <w:pStyle w:val="Zhlav"/>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-470535</wp:posOffset>
              </wp:positionH>
              <wp:positionV relativeFrom="paragraph">
                <wp:posOffset>9605645</wp:posOffset>
              </wp:positionV>
              <wp:extent cx="6075680" cy="0"/>
              <wp:effectExtent l="10795" t="6350" r="9525" b="1270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680" cy="0"/>
                      </a:xfrm>
                      <a:prstGeom prst="straightConnector1">
                        <a:avLst/>
                      </a:prstGeom>
                      <a:noFill/>
                      <a:ln w="3175">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0A6A1C" id="_x0000_t32" coordsize="21600,21600" o:spt="32" o:oned="t" path="m,l21600,21600e" filled="f">
              <v:path arrowok="t" fillok="f" o:connecttype="none"/>
              <o:lock v:ext="edit" shapetype="t"/>
            </v:shapetype>
            <v:shape id="Přímá spojnice se šipkou 5" o:spid="_x0000_s1026" type="#_x0000_t32" style="position:absolute;margin-left:-37.05pt;margin-top:756.35pt;width:478.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3MxAIAAKgFAAAOAAAAZHJzL2Uyb0RvYy54bWysVN1umzAUvp+0d7C4p0BCgKCSqiGwm26L&#10;1E67dsAEr2Aj2wmppj3ILvsAe4qq77Vjk7Cmu5mmgmT573z+zjnfOZdXh7ZBeyIk5SyxvAvXQoQV&#10;vKRsm1hf7nI7spBUmJW44Ywk1gOR1tXi/bvLvovJhNe8KYlAAMJk3HeJVSvVxY4ji5q0WF7wjjA4&#10;rLhosYKl2DqlwD2gt40zcd3A6bkoO8ELIiXsroZDa2Hwq4oU6nNVSaJQk1jATZlRmHGjR2dxieOt&#10;wF1NiyMN/B8sWkwZPDpCrbDCaCfoX1AtLQSXvFIXBW8dXlW0IMYH8MZzX3lzW+OOGF8gOLIbwyTf&#10;Drb4tF8LRMvEmlmI4RZStH7++fSrfXpEsuPfGPBDkqDnR9rd8x2a6Yj1nYzBMGVroX0uDuy2u+HF&#10;vUSMpzVmW2KY3z10AOdpC+fMRC9kB+9u+o+8hDt4p7gJ36ESrYaEwKCDydLDmCVyUKiAzcANZ0EE&#10;ySxOZw6OT4adkOoD4S3Sk8SSSmC6rVXKGQMtcOGZZ/D+RipNC8cnA/0q4zltGiOJhqE+saZeODMG&#10;kje01If6mhTbTdoItMcgqmWuf+MjnLy8JviOlQasJrjMjnOFaTPM4fGGaTxidDowgtVBwdTsg8NG&#10;Q9/n7jyLssi3/UmQ2b67WtnXeerbQQ4EV9NVmq68H5qo58c1LUvCNNeTnj3/3/RyrKxBiaOix6A4&#10;5+gmekD2nOl1PnNDfxrZYTib2v40c+1llKf2deoFQZgt02X2imlmvJdvQ3YMpWbFd4qI27rsUUm1&#10;GCbRdA7tqKRQ/9PIDdx5aCHcbKFxFUpYSHD1laraaFerTmOc5TrM9T8oqOlqPChg5sJ3EsAgDROb&#10;8fkhUqck69WYpqPzf2IJojgJwNSMLpOh4Da8fFiLUy1BOzBGx9al+83LNcxfNtjFbwAAAP//AwBQ&#10;SwMEFAAGAAgAAAAhAD5oHyXgAAAADQEAAA8AAABkcnMvZG93bnJldi54bWxMjzFPwzAQhXck/oN1&#10;SCyodVJRGoU4VaF0YoHA0NGxr0lU+xxitwn/HndAsN3de3r3vWI9WcPOOPjOkYB0ngBDUk531Aj4&#10;/NjNMmA+SNLSOEIB3+hhXV5fFTLXbqR3PFehYTGEfC4FtCH0OedetWiln7seKWoHN1gZ4jo0XA9y&#10;jOHW8EWSPHArO4ofWtnjc4vqWJ2sgMN2Xx/969NYme3LZvl2p772OyXE7c20eQQWcAp/ZrjgR3Qo&#10;I1PtTqQ9MwJmq/s0WqOwTBcrYNGSZZeh/j3xsuD/W5Q/AAAA//8DAFBLAQItABQABgAIAAAAIQC2&#10;gziS/gAAAOEBAAATAAAAAAAAAAAAAAAAAAAAAABbQ29udGVudF9UeXBlc10ueG1sUEsBAi0AFAAG&#10;AAgAAAAhADj9If/WAAAAlAEAAAsAAAAAAAAAAAAAAAAALwEAAF9yZWxzLy5yZWxzUEsBAi0AFAAG&#10;AAgAAAAhALGabczEAgAAqAUAAA4AAAAAAAAAAAAAAAAALgIAAGRycy9lMm9Eb2MueG1sUEsBAi0A&#10;FAAGAAgAAAAhAD5oHyXgAAAADQEAAA8AAAAAAAAAAAAAAAAAHgUAAGRycy9kb3ducmV2LnhtbFBL&#10;BQYAAAAABAAEAPMAAAArBgAAAAA=&#10;" strokecolor="#bfbfbf" strokeweight=".25pt">
              <v:shadow color="#7f7f7f"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88" w:rsidRPr="00A36442" w:rsidRDefault="00A36442" w:rsidP="00A36442">
    <w:pPr>
      <w:pStyle w:val="Zhlav"/>
      <w:jc w:val="right"/>
      <w:rPr>
        <w:sz w:val="20"/>
      </w:rPr>
    </w:pPr>
    <w:r w:rsidRPr="00A36442">
      <w:rPr>
        <w:sz w:val="20"/>
      </w:rPr>
      <w:t>45</w:t>
    </w:r>
    <w:r>
      <w:rPr>
        <w:sz w:val="20"/>
      </w:rPr>
      <w:t>1</w:t>
    </w:r>
    <w:r w:rsidRPr="00A36442">
      <w:rPr>
        <w:sz w:val="20"/>
      </w:rPr>
      <w:t>/2017/03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820"/>
    <w:multiLevelType w:val="hybridMultilevel"/>
    <w:tmpl w:val="C30AF5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F40CA"/>
    <w:multiLevelType w:val="hybridMultilevel"/>
    <w:tmpl w:val="812860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71CA9"/>
    <w:multiLevelType w:val="hybridMultilevel"/>
    <w:tmpl w:val="653E7240"/>
    <w:lvl w:ilvl="0" w:tplc="04050017">
      <w:start w:val="1"/>
      <w:numFmt w:val="lowerLetter"/>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561357BE"/>
    <w:multiLevelType w:val="hybridMultilevel"/>
    <w:tmpl w:val="AC9445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52864"/>
    <w:multiLevelType w:val="hybridMultilevel"/>
    <w:tmpl w:val="5C28F4C0"/>
    <w:lvl w:ilvl="0" w:tplc="FFFFFFFF">
      <w:start w:val="1"/>
      <w:numFmt w:val="decimal"/>
      <w:pStyle w:val="slovannormln"/>
      <w:lvlText w:val="%1."/>
      <w:lvlJc w:val="left"/>
      <w:pPr>
        <w:tabs>
          <w:tab w:val="num" w:pos="567"/>
        </w:tabs>
        <w:ind w:left="567" w:hanging="567"/>
      </w:pPr>
      <w:rPr>
        <w:rFonts w:hint="default"/>
      </w:rPr>
    </w:lvl>
    <w:lvl w:ilvl="1" w:tplc="040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42"/>
    <w:rsid w:val="0002369E"/>
    <w:rsid w:val="00037B2D"/>
    <w:rsid w:val="0013711E"/>
    <w:rsid w:val="001B34DB"/>
    <w:rsid w:val="0030384A"/>
    <w:rsid w:val="00354E32"/>
    <w:rsid w:val="004A6F86"/>
    <w:rsid w:val="006B039C"/>
    <w:rsid w:val="00885FFE"/>
    <w:rsid w:val="00A36442"/>
    <w:rsid w:val="00F2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289F15-0EC6-408C-9BCA-6ABE96EE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64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36442"/>
    <w:pPr>
      <w:keepNext/>
      <w:jc w:val="center"/>
      <w:outlineLvl w:val="0"/>
    </w:pPr>
    <w:rPr>
      <w:b/>
      <w:b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6442"/>
    <w:rPr>
      <w:rFonts w:ascii="Times New Roman" w:eastAsia="Times New Roman" w:hAnsi="Times New Roman" w:cs="Times New Roman"/>
      <w:b/>
      <w:bCs/>
      <w:sz w:val="28"/>
      <w:szCs w:val="24"/>
      <w:u w:val="single"/>
      <w:lang w:eastAsia="cs-CZ"/>
    </w:rPr>
  </w:style>
  <w:style w:type="paragraph" w:styleId="Zhlav">
    <w:name w:val="header"/>
    <w:aliases w:val="ho,header odd,first,heading one,Odd Header,h"/>
    <w:basedOn w:val="Normln"/>
    <w:link w:val="ZhlavChar"/>
    <w:rsid w:val="00A36442"/>
    <w:pPr>
      <w:widowControl w:val="0"/>
      <w:autoSpaceDE w:val="0"/>
      <w:autoSpaceDN w:val="0"/>
      <w:adjustRightInd w:val="0"/>
    </w:pPr>
    <w:rPr>
      <w:color w:val="000000"/>
    </w:rPr>
  </w:style>
  <w:style w:type="character" w:customStyle="1" w:styleId="ZhlavChar">
    <w:name w:val="Záhlaví Char"/>
    <w:aliases w:val="ho Char,header odd Char,first Char,heading one Char,Odd Header Char,h Char"/>
    <w:basedOn w:val="Standardnpsmoodstavce"/>
    <w:link w:val="Zhlav"/>
    <w:rsid w:val="00A36442"/>
    <w:rPr>
      <w:rFonts w:ascii="Times New Roman" w:eastAsia="Times New Roman" w:hAnsi="Times New Roman" w:cs="Times New Roman"/>
      <w:color w:val="000000"/>
      <w:sz w:val="24"/>
      <w:szCs w:val="24"/>
      <w:lang w:eastAsia="cs-CZ"/>
    </w:rPr>
  </w:style>
  <w:style w:type="paragraph" w:styleId="Normlnweb">
    <w:name w:val="Normal (Web)"/>
    <w:basedOn w:val="Normln"/>
    <w:uiPriority w:val="99"/>
    <w:rsid w:val="00A36442"/>
    <w:pPr>
      <w:spacing w:before="100" w:beforeAutospacing="1" w:after="100" w:afterAutospacing="1"/>
    </w:pPr>
  </w:style>
  <w:style w:type="paragraph" w:styleId="Zpat">
    <w:name w:val="footer"/>
    <w:basedOn w:val="Normln"/>
    <w:link w:val="ZpatChar"/>
    <w:uiPriority w:val="99"/>
    <w:rsid w:val="00A36442"/>
    <w:pPr>
      <w:tabs>
        <w:tab w:val="center" w:pos="4536"/>
        <w:tab w:val="right" w:pos="9072"/>
      </w:tabs>
    </w:pPr>
  </w:style>
  <w:style w:type="character" w:customStyle="1" w:styleId="ZpatChar">
    <w:name w:val="Zápatí Char"/>
    <w:basedOn w:val="Standardnpsmoodstavce"/>
    <w:link w:val="Zpat"/>
    <w:uiPriority w:val="99"/>
    <w:rsid w:val="00A36442"/>
    <w:rPr>
      <w:rFonts w:ascii="Times New Roman" w:eastAsia="Times New Roman" w:hAnsi="Times New Roman" w:cs="Times New Roman"/>
      <w:sz w:val="24"/>
      <w:szCs w:val="24"/>
      <w:lang w:eastAsia="cs-CZ"/>
    </w:rPr>
  </w:style>
  <w:style w:type="character" w:styleId="slostrnky">
    <w:name w:val="page number"/>
    <w:basedOn w:val="Standardnpsmoodstavce"/>
    <w:rsid w:val="00A36442"/>
  </w:style>
  <w:style w:type="character" w:styleId="Siln">
    <w:name w:val="Strong"/>
    <w:uiPriority w:val="22"/>
    <w:qFormat/>
    <w:rsid w:val="00A36442"/>
    <w:rPr>
      <w:b/>
      <w:bCs/>
    </w:rPr>
  </w:style>
  <w:style w:type="character" w:styleId="Hypertextovodkaz">
    <w:name w:val="Hyperlink"/>
    <w:rsid w:val="00A36442"/>
    <w:rPr>
      <w:color w:val="0000D6"/>
      <w:u w:val="single"/>
    </w:rPr>
  </w:style>
  <w:style w:type="paragraph" w:customStyle="1" w:styleId="slovannormln">
    <w:name w:val="Číslovaný normální"/>
    <w:basedOn w:val="Normln"/>
    <w:rsid w:val="00A36442"/>
    <w:pPr>
      <w:numPr>
        <w:numId w:val="1"/>
      </w:numPr>
      <w:spacing w:after="200"/>
      <w:jc w:val="both"/>
    </w:pPr>
    <w:rPr>
      <w:rFonts w:ascii="Tahoma" w:hAnsi="Tahoma"/>
    </w:rPr>
  </w:style>
  <w:style w:type="paragraph" w:customStyle="1" w:styleId="Podlnek">
    <w:name w:val="Podčlánek"/>
    <w:basedOn w:val="Normln"/>
    <w:rsid w:val="00A36442"/>
    <w:pPr>
      <w:keepNext/>
      <w:spacing w:after="120"/>
    </w:pPr>
    <w:rPr>
      <w:rFonts w:ascii="Tahoma" w:hAnsi="Tahoma"/>
      <w:b/>
    </w:rPr>
  </w:style>
  <w:style w:type="paragraph" w:customStyle="1" w:styleId="dn">
    <w:name w:val="Žádný"/>
    <w:basedOn w:val="Normln"/>
    <w:rsid w:val="00A36442"/>
    <w:rPr>
      <w:rFonts w:ascii="Tahoma" w:hAnsi="Tahoma"/>
    </w:rPr>
  </w:style>
  <w:style w:type="paragraph" w:customStyle="1" w:styleId="center">
    <w:name w:val="center"/>
    <w:basedOn w:val="Normln"/>
    <w:rsid w:val="00A36442"/>
    <w:pPr>
      <w:spacing w:after="240"/>
    </w:pPr>
  </w:style>
  <w:style w:type="paragraph" w:customStyle="1" w:styleId="Normln2">
    <w:name w:val="Normální 2"/>
    <w:basedOn w:val="Normln"/>
    <w:rsid w:val="00A36442"/>
    <w:pPr>
      <w:spacing w:after="200"/>
    </w:pPr>
    <w:rPr>
      <w:rFonts w:ascii="Tahoma" w:hAnsi="Tahoma"/>
    </w:rPr>
  </w:style>
  <w:style w:type="paragraph" w:customStyle="1" w:styleId="Ploha">
    <w:name w:val="Příloha"/>
    <w:basedOn w:val="Nadpis1"/>
    <w:next w:val="Normln"/>
    <w:rsid w:val="00A36442"/>
    <w:pPr>
      <w:keepNext w:val="0"/>
      <w:pageBreakBefore/>
      <w:spacing w:before="120" w:after="120"/>
    </w:pPr>
    <w:rPr>
      <w:rFonts w:ascii="Tahoma" w:hAnsi="Tahoma" w:cs="Arial"/>
      <w:kern w:val="32"/>
      <w:sz w:val="36"/>
      <w:szCs w:val="32"/>
      <w:u w:val="none"/>
      <w:lang w:val="x-none" w:eastAsia="x-none"/>
    </w:rPr>
  </w:style>
  <w:style w:type="paragraph" w:styleId="Zkladntextodsazen2">
    <w:name w:val="Body Text Indent 2"/>
    <w:basedOn w:val="Normln"/>
    <w:link w:val="Zkladntextodsazen2Char"/>
    <w:rsid w:val="00A36442"/>
    <w:pPr>
      <w:spacing w:after="120" w:line="480" w:lineRule="auto"/>
      <w:ind w:left="283"/>
    </w:pPr>
    <w:rPr>
      <w:lang w:val="x-none" w:eastAsia="x-none"/>
    </w:rPr>
  </w:style>
  <w:style w:type="character" w:customStyle="1" w:styleId="Zkladntextodsazen2Char">
    <w:name w:val="Základní text odsazený 2 Char"/>
    <w:basedOn w:val="Standardnpsmoodstavce"/>
    <w:link w:val="Zkladntextodsazen2"/>
    <w:rsid w:val="00A36442"/>
    <w:rPr>
      <w:rFonts w:ascii="Times New Roman" w:eastAsia="Times New Roman" w:hAnsi="Times New Roman" w:cs="Times New Roman"/>
      <w:sz w:val="24"/>
      <w:szCs w:val="24"/>
      <w:lang w:val="x-none" w:eastAsia="x-none"/>
    </w:rPr>
  </w:style>
  <w:style w:type="paragraph" w:styleId="Textbubliny">
    <w:name w:val="Balloon Text"/>
    <w:basedOn w:val="Normln"/>
    <w:link w:val="TextbublinyChar"/>
    <w:uiPriority w:val="99"/>
    <w:semiHidden/>
    <w:unhideWhenUsed/>
    <w:rsid w:val="001371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11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atislavice101010.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atislavice@vratislavice.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vratislavicehriste.cz" TargetMode="External"/><Relationship Id="rId4" Type="http://schemas.openxmlformats.org/officeDocument/2006/relationships/webSettings" Target="webSettings.xml"/><Relationship Id="rId9" Type="http://schemas.openxmlformats.org/officeDocument/2006/relationships/hyperlink" Target="http://www.vratislavice.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D02B3DD3</Template>
  <TotalTime>0</TotalTime>
  <Pages>1</Pages>
  <Words>2945</Words>
  <Characters>17381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Čech Martin</dc:creator>
  <cp:keywords/>
  <dc:description/>
  <cp:lastModifiedBy>Prorok Martin</cp:lastModifiedBy>
  <cp:revision>3</cp:revision>
  <cp:lastPrinted>2017-12-08T11:18:00Z</cp:lastPrinted>
  <dcterms:created xsi:type="dcterms:W3CDTF">2018-01-04T11:44:00Z</dcterms:created>
  <dcterms:modified xsi:type="dcterms:W3CDTF">2018-01-04T11:44:00Z</dcterms:modified>
</cp:coreProperties>
</file>