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F3" w:rsidRDefault="00CD7FF0" w:rsidP="00CD7FF0">
      <w:pPr>
        <w:jc w:val="center"/>
        <w:rPr>
          <w:b/>
          <w:sz w:val="32"/>
          <w:szCs w:val="32"/>
        </w:rPr>
      </w:pPr>
      <w:r w:rsidRPr="003A2871">
        <w:rPr>
          <w:b/>
          <w:sz w:val="32"/>
          <w:szCs w:val="32"/>
        </w:rPr>
        <w:t>SMLOUVA O DÍLO</w:t>
      </w:r>
      <w:r w:rsidR="00AB6CF3">
        <w:rPr>
          <w:b/>
          <w:sz w:val="32"/>
          <w:szCs w:val="32"/>
        </w:rPr>
        <w:t xml:space="preserve"> č. 56</w:t>
      </w:r>
    </w:p>
    <w:p w:rsidR="00CD7FF0" w:rsidRPr="007C06B3" w:rsidRDefault="00AB6CF3" w:rsidP="00CD7F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1</w:t>
      </w:r>
      <w:r w:rsidR="00CD7FF0">
        <w:rPr>
          <w:b/>
          <w:sz w:val="32"/>
          <w:szCs w:val="32"/>
        </w:rPr>
        <w:t xml:space="preserve"> </w:t>
      </w:r>
      <w:r w:rsidR="00CD7FF0">
        <w:rPr>
          <w:b/>
        </w:rPr>
        <w:t xml:space="preserve"> </w:t>
      </w:r>
    </w:p>
    <w:p w:rsidR="00CD7FF0" w:rsidRDefault="00CD7FF0" w:rsidP="00CD7FF0">
      <w:pPr>
        <w:jc w:val="center"/>
        <w:rPr>
          <w:b/>
        </w:rPr>
      </w:pPr>
    </w:p>
    <w:p w:rsidR="00CD7FF0" w:rsidRDefault="00CD7FF0" w:rsidP="00CD7FF0">
      <w:pPr>
        <w:jc w:val="center"/>
        <w:rPr>
          <w:b/>
        </w:rPr>
      </w:pPr>
      <w:r>
        <w:rPr>
          <w:b/>
        </w:rPr>
        <w:t>I. Smluvní strany</w:t>
      </w:r>
    </w:p>
    <w:p w:rsidR="00CD7FF0" w:rsidRDefault="00CD7FF0" w:rsidP="00CD7FF0">
      <w:r>
        <w:t>1.</w:t>
      </w:r>
    </w:p>
    <w:p w:rsidR="00CD7FF0" w:rsidRDefault="00CD7FF0" w:rsidP="00CD7FF0">
      <w:r w:rsidRPr="006708E4">
        <w:rPr>
          <w:b/>
        </w:rPr>
        <w:t xml:space="preserve">Domovní a bytová správa města Písku, Fügnerovo náměstí 42, </w:t>
      </w:r>
      <w:proofErr w:type="gramStart"/>
      <w:r w:rsidRPr="006708E4">
        <w:rPr>
          <w:b/>
        </w:rPr>
        <w:t>397 01  Písek</w:t>
      </w:r>
      <w:proofErr w:type="gramEnd"/>
      <w:r>
        <w:t xml:space="preserve">, </w:t>
      </w:r>
    </w:p>
    <w:p w:rsidR="00CD7FF0" w:rsidRPr="00E434AB" w:rsidRDefault="00CD7FF0" w:rsidP="00CD7FF0">
      <w:pPr>
        <w:rPr>
          <w:b/>
        </w:rPr>
      </w:pPr>
      <w:r>
        <w:t>zapsaná v obchodním rejstříku vedeném Krajským soudem v Českých Budějovicích</w:t>
      </w:r>
    </w:p>
    <w:p w:rsidR="00CD7FF0" w:rsidRDefault="00CD7FF0" w:rsidP="00CD7FF0">
      <w:r>
        <w:t xml:space="preserve">v oddíle </w:t>
      </w:r>
      <w:proofErr w:type="spellStart"/>
      <w:r>
        <w:t>Pr</w:t>
      </w:r>
      <w:proofErr w:type="spellEnd"/>
      <w:r>
        <w:t xml:space="preserve">, vložce 16, </w:t>
      </w:r>
      <w:proofErr w:type="spellStart"/>
      <w:r>
        <w:t>zast</w:t>
      </w:r>
      <w:proofErr w:type="spellEnd"/>
      <w:r>
        <w:t xml:space="preserve">. ředitelkou Ing. Zdeňkou </w:t>
      </w:r>
      <w:proofErr w:type="spellStart"/>
      <w:r>
        <w:t>Šartnerovou</w:t>
      </w:r>
      <w:proofErr w:type="spellEnd"/>
    </w:p>
    <w:p w:rsidR="00CD7FF0" w:rsidRDefault="00CD7FF0" w:rsidP="00CD7FF0">
      <w:r>
        <w:t xml:space="preserve">Bankovní spojení: Komerční banka a.s., pobočka Písek, </w:t>
      </w:r>
      <w:proofErr w:type="spellStart"/>
      <w:proofErr w:type="gramStart"/>
      <w:r>
        <w:t>č.ú</w:t>
      </w:r>
      <w:proofErr w:type="spellEnd"/>
      <w:r>
        <w:t>.</w:t>
      </w:r>
      <w:proofErr w:type="gramEnd"/>
      <w:r>
        <w:t xml:space="preserve"> 20531271 / 0100</w:t>
      </w:r>
    </w:p>
    <w:p w:rsidR="00CD7FF0" w:rsidRDefault="00CD7FF0" w:rsidP="00CD7FF0">
      <w:r>
        <w:t xml:space="preserve">IČ: </w:t>
      </w:r>
      <w:proofErr w:type="gramStart"/>
      <w:r>
        <w:t>00512362        DIČ</w:t>
      </w:r>
      <w:proofErr w:type="gramEnd"/>
      <w:r>
        <w:t>: CZ 00512362</w:t>
      </w:r>
    </w:p>
    <w:p w:rsidR="00CD7FF0" w:rsidRDefault="00CD7FF0" w:rsidP="00CD7FF0">
      <w:r>
        <w:t xml:space="preserve">(dále jen </w:t>
      </w:r>
      <w:r w:rsidRPr="002B45B3">
        <w:rPr>
          <w:b/>
        </w:rPr>
        <w:t>„ Objednatel</w:t>
      </w:r>
      <w:r>
        <w:t>“)</w:t>
      </w:r>
    </w:p>
    <w:p w:rsidR="00CD7FF0" w:rsidRPr="003A2871" w:rsidRDefault="00CD7FF0" w:rsidP="00CD7FF0">
      <w:pPr>
        <w:jc w:val="center"/>
        <w:rPr>
          <w:b/>
        </w:rPr>
      </w:pPr>
      <w:r>
        <w:rPr>
          <w:b/>
        </w:rPr>
        <w:t>a</w:t>
      </w:r>
    </w:p>
    <w:p w:rsidR="00CD7FF0" w:rsidRDefault="00CD7FF0" w:rsidP="00CD7FF0">
      <w:r>
        <w:t>2.</w:t>
      </w:r>
    </w:p>
    <w:p w:rsidR="00CD7FF0" w:rsidRDefault="00CD7FF0" w:rsidP="00CD7FF0">
      <w:pPr>
        <w:rPr>
          <w:b/>
        </w:rPr>
      </w:pPr>
      <w:r>
        <w:rPr>
          <w:b/>
        </w:rPr>
        <w:t xml:space="preserve">František Brandýs komplexní stavební služby, Velké </w:t>
      </w:r>
      <w:proofErr w:type="spellStart"/>
      <w:r>
        <w:rPr>
          <w:b/>
        </w:rPr>
        <w:t>Nepodřice</w:t>
      </w:r>
      <w:proofErr w:type="spellEnd"/>
      <w:r>
        <w:rPr>
          <w:b/>
        </w:rPr>
        <w:t xml:space="preserve"> 27, 397 01 Písek</w:t>
      </w:r>
    </w:p>
    <w:p w:rsidR="00CD7FF0" w:rsidRDefault="00CD7FF0" w:rsidP="00CD7FF0">
      <w:r w:rsidRPr="0075755A">
        <w:t>Zastoupen</w:t>
      </w:r>
      <w:r>
        <w:t>: p. Františkem Brandýsem</w:t>
      </w:r>
    </w:p>
    <w:p w:rsidR="00CD7FF0" w:rsidRDefault="00517C5F" w:rsidP="00CD7FF0">
      <w:r>
        <w:t>Bankovní spojení: FIO Banka</w:t>
      </w:r>
      <w:r w:rsidR="00CD7FF0">
        <w:t xml:space="preserve">  </w:t>
      </w:r>
      <w:proofErr w:type="spellStart"/>
      <w:proofErr w:type="gramStart"/>
      <w:r w:rsidR="00CD7FF0">
        <w:t>č.ú</w:t>
      </w:r>
      <w:proofErr w:type="spellEnd"/>
      <w:r w:rsidR="00CD7FF0">
        <w:t xml:space="preserve">. </w:t>
      </w:r>
      <w:r>
        <w:t>2700516912/2010</w:t>
      </w:r>
      <w:proofErr w:type="gramEnd"/>
    </w:p>
    <w:p w:rsidR="00CD7FF0" w:rsidRDefault="00CD7FF0" w:rsidP="00CD7FF0">
      <w:r>
        <w:t xml:space="preserve">IČ: 40754863         </w:t>
      </w:r>
    </w:p>
    <w:p w:rsidR="00CD7FF0" w:rsidRDefault="00CD7FF0" w:rsidP="00CD7FF0">
      <w:r>
        <w:t xml:space="preserve">(dále jen „ </w:t>
      </w:r>
      <w:r w:rsidRPr="007F4D84">
        <w:rPr>
          <w:b/>
        </w:rPr>
        <w:t>Zhotovitel</w:t>
      </w:r>
      <w:r>
        <w:t>“)</w:t>
      </w:r>
    </w:p>
    <w:p w:rsidR="00CD7FF0" w:rsidRDefault="00CD7FF0" w:rsidP="00CD7FF0">
      <w:pPr>
        <w:pStyle w:val="RTFUndefined"/>
        <w:spacing w:line="240" w:lineRule="auto"/>
        <w:jc w:val="both"/>
        <w:rPr>
          <w:rFonts w:eastAsia="Calibri"/>
          <w:noProof w:val="0"/>
          <w:sz w:val="22"/>
          <w:szCs w:val="22"/>
          <w:lang w:eastAsia="en-US"/>
        </w:rPr>
      </w:pPr>
    </w:p>
    <w:p w:rsidR="00CD7FF0" w:rsidRDefault="00CD7FF0" w:rsidP="00CD7FF0">
      <w:pPr>
        <w:pStyle w:val="RTFUndefined"/>
        <w:spacing w:line="240" w:lineRule="auto"/>
        <w:jc w:val="both"/>
        <w:rPr>
          <w:rFonts w:eastAsia="Calibri"/>
          <w:noProof w:val="0"/>
          <w:sz w:val="22"/>
          <w:szCs w:val="22"/>
          <w:lang w:eastAsia="en-US"/>
        </w:rPr>
      </w:pPr>
    </w:p>
    <w:p w:rsidR="00CD7FF0" w:rsidRPr="00AB6CF3" w:rsidRDefault="00CD7FF0" w:rsidP="00CD7FF0">
      <w:pPr>
        <w:pStyle w:val="RTFUndefined"/>
        <w:spacing w:line="240" w:lineRule="auto"/>
        <w:jc w:val="both"/>
        <w:rPr>
          <w:b/>
          <w:sz w:val="24"/>
          <w:szCs w:val="24"/>
        </w:rPr>
      </w:pPr>
      <w:r w:rsidRPr="00AB6CF3">
        <w:rPr>
          <w:b/>
          <w:sz w:val="24"/>
          <w:szCs w:val="24"/>
        </w:rPr>
        <w:t>Oprávnění zástupci k jednání ve věcech technických :</w:t>
      </w:r>
    </w:p>
    <w:p w:rsidR="00CD7FF0" w:rsidRPr="00AB6CF3" w:rsidRDefault="00CD7FF0" w:rsidP="00CD7FF0">
      <w:pPr>
        <w:pStyle w:val="RTFUndefined"/>
        <w:spacing w:line="240" w:lineRule="auto"/>
        <w:jc w:val="both"/>
        <w:rPr>
          <w:sz w:val="24"/>
          <w:szCs w:val="24"/>
        </w:rPr>
      </w:pPr>
      <w:r w:rsidRPr="00AB6CF3">
        <w:rPr>
          <w:sz w:val="24"/>
          <w:szCs w:val="24"/>
        </w:rPr>
        <w:t xml:space="preserve">Objednatel: Ing. Jan Hofman   </w:t>
      </w:r>
    </w:p>
    <w:p w:rsidR="00CD7FF0" w:rsidRPr="00AB6CF3" w:rsidRDefault="00CD7FF0" w:rsidP="00CD7FF0">
      <w:pPr>
        <w:pStyle w:val="RTFUndefined"/>
        <w:spacing w:line="240" w:lineRule="auto"/>
        <w:jc w:val="both"/>
        <w:rPr>
          <w:sz w:val="24"/>
          <w:szCs w:val="24"/>
        </w:rPr>
      </w:pPr>
      <w:r w:rsidRPr="00AB6CF3">
        <w:rPr>
          <w:sz w:val="24"/>
          <w:szCs w:val="24"/>
        </w:rPr>
        <w:t>Zhotovitel: František Brandýs</w:t>
      </w:r>
    </w:p>
    <w:p w:rsidR="00CD7FF0" w:rsidRPr="00567345" w:rsidRDefault="00CD7FF0" w:rsidP="00CD7FF0">
      <w:pPr>
        <w:rPr>
          <w:b/>
        </w:rPr>
      </w:pPr>
      <w:r>
        <w:rPr>
          <w:b/>
        </w:rPr>
        <w:t xml:space="preserve">                     </w:t>
      </w:r>
      <w:r>
        <w:rPr>
          <w:b/>
        </w:rPr>
        <w:tab/>
      </w:r>
    </w:p>
    <w:p w:rsidR="00CD7FF0" w:rsidRDefault="00CD7FF0" w:rsidP="00CD7FF0">
      <w:pPr>
        <w:ind w:left="357"/>
        <w:jc w:val="center"/>
        <w:rPr>
          <w:b/>
        </w:rPr>
      </w:pPr>
    </w:p>
    <w:p w:rsidR="006F1C61" w:rsidRDefault="006F1C61" w:rsidP="006F1C61">
      <w:pPr>
        <w:ind w:left="357"/>
        <w:jc w:val="center"/>
        <w:rPr>
          <w:b/>
        </w:rPr>
      </w:pPr>
      <w:r>
        <w:rPr>
          <w:b/>
        </w:rPr>
        <w:t>II</w:t>
      </w:r>
      <w:r w:rsidRPr="006708E4">
        <w:rPr>
          <w:b/>
        </w:rPr>
        <w:t>. Předmět smlouvy</w:t>
      </w:r>
    </w:p>
    <w:p w:rsidR="006F1C61" w:rsidRPr="006708E4" w:rsidRDefault="006F1C61" w:rsidP="006F1C61">
      <w:pPr>
        <w:ind w:left="357"/>
        <w:jc w:val="center"/>
      </w:pPr>
    </w:p>
    <w:p w:rsidR="006F1C61" w:rsidRDefault="006F1C61" w:rsidP="006F1C61">
      <w:pPr>
        <w:numPr>
          <w:ilvl w:val="0"/>
          <w:numId w:val="2"/>
        </w:numPr>
        <w:spacing w:after="200"/>
        <w:ind w:left="357" w:hanging="357"/>
      </w:pPr>
      <w:r>
        <w:t xml:space="preserve">Předmětem této smlouvy je úprava týkající se rozsahu díla prováděného podle smlouvy </w:t>
      </w:r>
      <w:proofErr w:type="gramStart"/>
      <w:r>
        <w:t>č.56</w:t>
      </w:r>
      <w:proofErr w:type="gramEnd"/>
      <w:r>
        <w:t xml:space="preserve"> uzavřené dne 9.8.2016.</w:t>
      </w:r>
    </w:p>
    <w:p w:rsidR="006F1C61" w:rsidRDefault="006F1C61" w:rsidP="006F1C61">
      <w:pPr>
        <w:numPr>
          <w:ilvl w:val="0"/>
          <w:numId w:val="2"/>
        </w:numPr>
        <w:spacing w:after="200"/>
        <w:ind w:left="357" w:hanging="357"/>
      </w:pPr>
      <w:r>
        <w:t xml:space="preserve">Po vzájemné dohodě bude rozsah prací změněn o následující vícepráce a </w:t>
      </w:r>
      <w:proofErr w:type="gramStart"/>
      <w:r w:rsidR="008E38B1">
        <w:t>odpočty</w:t>
      </w:r>
      <w:r>
        <w:t xml:space="preserve"> :</w:t>
      </w:r>
      <w:proofErr w:type="gramEnd"/>
    </w:p>
    <w:p w:rsidR="006F1C61" w:rsidRDefault="00FE64FF" w:rsidP="006F1C61">
      <w:pPr>
        <w:spacing w:after="200"/>
        <w:ind w:left="357"/>
      </w:pPr>
      <w:proofErr w:type="spellStart"/>
      <w:r>
        <w:t>Méněpráce</w:t>
      </w:r>
      <w:proofErr w:type="spellEnd"/>
      <w:r w:rsidR="008E38B1">
        <w:t xml:space="preserve"> : </w:t>
      </w:r>
      <w:r w:rsidR="008E38B1">
        <w:tab/>
        <w:t>sádrokartonové příčky</w:t>
      </w:r>
      <w:r w:rsidR="008E38B1">
        <w:tab/>
      </w:r>
      <w:r w:rsidR="008E38B1">
        <w:tab/>
      </w:r>
      <w:r w:rsidR="008E38B1">
        <w:tab/>
      </w:r>
      <w:r w:rsidR="008E38B1">
        <w:tab/>
        <w:t>6.900,- Kč</w:t>
      </w:r>
    </w:p>
    <w:p w:rsidR="008E38B1" w:rsidRDefault="008E38B1" w:rsidP="006F1C61">
      <w:pPr>
        <w:spacing w:after="200"/>
        <w:ind w:left="357"/>
      </w:pPr>
      <w:r>
        <w:t>V</w:t>
      </w:r>
      <w:r w:rsidR="00FE64FF">
        <w:t>í</w:t>
      </w:r>
      <w:r>
        <w:t>cepráce :</w:t>
      </w:r>
      <w:r>
        <w:tab/>
        <w:t>kontaktní můstek, stěrka, perlinka, štuk</w:t>
      </w:r>
      <w:r>
        <w:tab/>
      </w:r>
      <w:r>
        <w:tab/>
        <w:t>6.200,- Kč</w:t>
      </w:r>
    </w:p>
    <w:p w:rsidR="008E38B1" w:rsidRDefault="008E38B1" w:rsidP="006F1C61">
      <w:pPr>
        <w:spacing w:after="200"/>
        <w:ind w:left="357"/>
      </w:pPr>
      <w:r>
        <w:tab/>
      </w:r>
      <w:r>
        <w:tab/>
      </w:r>
      <w:r>
        <w:tab/>
        <w:t>Dodávka a montáž dlažby v koupelně</w:t>
      </w:r>
      <w:r>
        <w:tab/>
      </w:r>
      <w:r>
        <w:tab/>
        <w:t xml:space="preserve">  810,- Kč</w:t>
      </w:r>
    </w:p>
    <w:p w:rsidR="008E38B1" w:rsidRDefault="008E38B1" w:rsidP="006F1C61">
      <w:pPr>
        <w:spacing w:after="200"/>
        <w:ind w:left="357"/>
      </w:pPr>
      <w:r>
        <w:tab/>
      </w:r>
      <w:r>
        <w:tab/>
      </w:r>
      <w:r>
        <w:tab/>
        <w:t>Dodávka vstupních dveří do jádra</w:t>
      </w:r>
      <w:r>
        <w:tab/>
      </w:r>
      <w:r>
        <w:tab/>
      </w:r>
      <w:r>
        <w:tab/>
        <w:t>1.000,- Kč</w:t>
      </w:r>
    </w:p>
    <w:p w:rsidR="008E38B1" w:rsidRDefault="008E38B1" w:rsidP="006F1C61">
      <w:pPr>
        <w:spacing w:after="200"/>
        <w:ind w:left="357"/>
      </w:pPr>
      <w:r>
        <w:tab/>
      </w:r>
      <w:r>
        <w:tab/>
      </w:r>
      <w:r>
        <w:tab/>
        <w:t>Nátěr ocelových zárubní</w:t>
      </w:r>
      <w:r>
        <w:tab/>
      </w:r>
      <w:r>
        <w:tab/>
      </w:r>
      <w:r>
        <w:tab/>
      </w:r>
      <w:r>
        <w:tab/>
        <w:t>1.000,- Kč</w:t>
      </w:r>
    </w:p>
    <w:p w:rsidR="008E38B1" w:rsidRDefault="008E38B1" w:rsidP="006F1C61">
      <w:pPr>
        <w:spacing w:after="200"/>
        <w:ind w:left="357"/>
      </w:pPr>
    </w:p>
    <w:p w:rsidR="006F1C61" w:rsidRDefault="006F1C61" w:rsidP="006F1C61">
      <w:pPr>
        <w:numPr>
          <w:ilvl w:val="0"/>
          <w:numId w:val="2"/>
        </w:numPr>
        <w:spacing w:after="200"/>
        <w:ind w:left="357" w:hanging="357"/>
      </w:pPr>
      <w:r>
        <w:t xml:space="preserve">Potřeba změny rozsahu </w:t>
      </w:r>
      <w:r w:rsidR="00824938">
        <w:t xml:space="preserve">vznikla </w:t>
      </w:r>
      <w:r w:rsidR="008E38B1">
        <w:t>při odkrytí původních konstrukcí a odstranění původních maleb a nátěrů.</w:t>
      </w:r>
    </w:p>
    <w:p w:rsidR="00CD7FF0" w:rsidRDefault="00CD7FF0" w:rsidP="00CD7FF0">
      <w:pPr>
        <w:spacing w:after="200"/>
        <w:ind w:left="357"/>
      </w:pPr>
    </w:p>
    <w:p w:rsidR="008E38B1" w:rsidRDefault="008E38B1" w:rsidP="00CD7FF0">
      <w:pPr>
        <w:spacing w:after="200"/>
        <w:ind w:left="357"/>
      </w:pPr>
    </w:p>
    <w:p w:rsidR="008E38B1" w:rsidRDefault="008E38B1" w:rsidP="00CD7FF0">
      <w:pPr>
        <w:spacing w:after="200"/>
        <w:ind w:left="357"/>
      </w:pPr>
    </w:p>
    <w:p w:rsidR="008E38B1" w:rsidRDefault="008E38B1" w:rsidP="008E38B1">
      <w:pPr>
        <w:jc w:val="center"/>
        <w:rPr>
          <w:b/>
        </w:rPr>
      </w:pPr>
      <w:r>
        <w:rPr>
          <w:b/>
        </w:rPr>
        <w:lastRenderedPageBreak/>
        <w:t>III</w:t>
      </w:r>
      <w:r w:rsidRPr="00A03950">
        <w:rPr>
          <w:b/>
        </w:rPr>
        <w:t>. Místo plnění</w:t>
      </w:r>
    </w:p>
    <w:p w:rsidR="008E38B1" w:rsidRDefault="008E38B1" w:rsidP="008E38B1">
      <w:pPr>
        <w:jc w:val="center"/>
        <w:rPr>
          <w:b/>
        </w:rPr>
      </w:pPr>
    </w:p>
    <w:p w:rsidR="008E38B1" w:rsidRDefault="008E38B1" w:rsidP="008E38B1">
      <w:r>
        <w:t xml:space="preserve">Místem plnění podle této smlouvy je dům </w:t>
      </w:r>
      <w:proofErr w:type="gramStart"/>
      <w:r>
        <w:t>č.p.</w:t>
      </w:r>
      <w:proofErr w:type="gramEnd"/>
      <w:r>
        <w:t xml:space="preserve"> 2169 </w:t>
      </w:r>
      <w:proofErr w:type="spellStart"/>
      <w:r>
        <w:t>Smrkovická</w:t>
      </w:r>
      <w:proofErr w:type="spellEnd"/>
      <w:r>
        <w:t xml:space="preserve">  ul. v Písku.</w:t>
      </w:r>
    </w:p>
    <w:p w:rsidR="008E38B1" w:rsidRDefault="008E38B1" w:rsidP="008E38B1"/>
    <w:p w:rsidR="008E38B1" w:rsidRDefault="008E38B1" w:rsidP="008E38B1">
      <w:pPr>
        <w:jc w:val="center"/>
        <w:rPr>
          <w:b/>
        </w:rPr>
      </w:pPr>
    </w:p>
    <w:p w:rsidR="008E38B1" w:rsidRDefault="008E38B1" w:rsidP="008E38B1">
      <w:pPr>
        <w:jc w:val="center"/>
        <w:rPr>
          <w:b/>
        </w:rPr>
      </w:pPr>
      <w:r w:rsidRPr="00C23142">
        <w:rPr>
          <w:b/>
        </w:rPr>
        <w:t>VI. Cena díla</w:t>
      </w:r>
    </w:p>
    <w:p w:rsidR="008E38B1" w:rsidRDefault="008E38B1" w:rsidP="008E38B1">
      <w:pPr>
        <w:jc w:val="center"/>
        <w:rPr>
          <w:b/>
        </w:rPr>
      </w:pPr>
    </w:p>
    <w:p w:rsidR="008E38B1" w:rsidRDefault="008E38B1" w:rsidP="008E38B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E38B1" w:rsidRPr="00FC0D09" w:rsidTr="008E38B1">
        <w:tc>
          <w:tcPr>
            <w:tcW w:w="4606" w:type="dxa"/>
          </w:tcPr>
          <w:p w:rsidR="008E38B1" w:rsidRPr="00FC0D09" w:rsidRDefault="008E38B1" w:rsidP="008E38B1">
            <w:pPr>
              <w:numPr>
                <w:ilvl w:val="0"/>
                <w:numId w:val="4"/>
              </w:numPr>
              <w:spacing w:after="200"/>
              <w:ind w:left="0"/>
            </w:pPr>
            <w:r w:rsidRPr="00FC0D09">
              <w:t>Cena bez DPH</w:t>
            </w:r>
          </w:p>
        </w:tc>
        <w:tc>
          <w:tcPr>
            <w:tcW w:w="4606" w:type="dxa"/>
          </w:tcPr>
          <w:p w:rsidR="008E38B1" w:rsidRPr="00FC0D09" w:rsidRDefault="008E38B1" w:rsidP="008E38B1">
            <w:pPr>
              <w:jc w:val="center"/>
            </w:pPr>
            <w:r>
              <w:t>2110,- Kč</w:t>
            </w:r>
          </w:p>
        </w:tc>
      </w:tr>
      <w:tr w:rsidR="008E38B1" w:rsidRPr="00FC0D09" w:rsidTr="008E38B1">
        <w:tc>
          <w:tcPr>
            <w:tcW w:w="4606" w:type="dxa"/>
          </w:tcPr>
          <w:p w:rsidR="008E38B1" w:rsidRPr="00FC0D09" w:rsidRDefault="008E38B1" w:rsidP="008E38B1">
            <w:pPr>
              <w:numPr>
                <w:ilvl w:val="0"/>
                <w:numId w:val="4"/>
              </w:numPr>
              <w:spacing w:after="200"/>
              <w:ind w:left="0"/>
            </w:pPr>
            <w:r>
              <w:t xml:space="preserve">DPH 15 </w:t>
            </w:r>
            <w:r w:rsidRPr="00FC0D09">
              <w:t>%</w:t>
            </w:r>
          </w:p>
        </w:tc>
        <w:tc>
          <w:tcPr>
            <w:tcW w:w="4606" w:type="dxa"/>
          </w:tcPr>
          <w:p w:rsidR="008E38B1" w:rsidRPr="00FC0D09" w:rsidRDefault="008E38B1" w:rsidP="008E38B1">
            <w:pPr>
              <w:jc w:val="center"/>
            </w:pPr>
            <w:r>
              <w:t xml:space="preserve">316,5 Kč </w:t>
            </w:r>
          </w:p>
        </w:tc>
      </w:tr>
      <w:tr w:rsidR="008E38B1" w:rsidRPr="00FC0D09" w:rsidTr="008E38B1">
        <w:tc>
          <w:tcPr>
            <w:tcW w:w="4606" w:type="dxa"/>
          </w:tcPr>
          <w:p w:rsidR="008E38B1" w:rsidRPr="00FC0D09" w:rsidRDefault="008E38B1" w:rsidP="008E38B1">
            <w:pPr>
              <w:numPr>
                <w:ilvl w:val="0"/>
                <w:numId w:val="4"/>
              </w:numPr>
              <w:spacing w:after="200"/>
              <w:ind w:left="0"/>
              <w:rPr>
                <w:b/>
              </w:rPr>
            </w:pPr>
            <w:r w:rsidRPr="00FC0D09">
              <w:rPr>
                <w:b/>
              </w:rPr>
              <w:t>Cena včetně DPH</w:t>
            </w:r>
          </w:p>
        </w:tc>
        <w:tc>
          <w:tcPr>
            <w:tcW w:w="4606" w:type="dxa"/>
          </w:tcPr>
          <w:p w:rsidR="008E38B1" w:rsidRPr="00B868A6" w:rsidRDefault="008E38B1" w:rsidP="008E38B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2426,5 </w:t>
            </w:r>
            <w:r w:rsidRPr="00B868A6">
              <w:rPr>
                <w:b/>
                <w:sz w:val="40"/>
                <w:szCs w:val="40"/>
              </w:rPr>
              <w:t>Kč</w:t>
            </w:r>
          </w:p>
        </w:tc>
      </w:tr>
    </w:tbl>
    <w:p w:rsidR="008E38B1" w:rsidRDefault="008E38B1" w:rsidP="008E38B1"/>
    <w:p w:rsidR="008E38B1" w:rsidRDefault="008E38B1" w:rsidP="008E38B1">
      <w:pPr>
        <w:jc w:val="center"/>
        <w:rPr>
          <w:b/>
        </w:rPr>
      </w:pPr>
    </w:p>
    <w:p w:rsidR="008E38B1" w:rsidRDefault="008E38B1" w:rsidP="008E38B1">
      <w:pPr>
        <w:jc w:val="center"/>
        <w:rPr>
          <w:b/>
        </w:rPr>
      </w:pPr>
    </w:p>
    <w:p w:rsidR="008E38B1" w:rsidRDefault="008E38B1" w:rsidP="008E38B1">
      <w:pPr>
        <w:jc w:val="center"/>
        <w:rPr>
          <w:b/>
        </w:rPr>
      </w:pPr>
    </w:p>
    <w:p w:rsidR="008E38B1" w:rsidRDefault="008E38B1" w:rsidP="008E38B1">
      <w:pPr>
        <w:jc w:val="center"/>
        <w:rPr>
          <w:b/>
        </w:rPr>
      </w:pPr>
      <w:r w:rsidRPr="00364CB8">
        <w:rPr>
          <w:b/>
        </w:rPr>
        <w:t>XV. Závěrečná ujednání</w:t>
      </w:r>
    </w:p>
    <w:p w:rsidR="008E38B1" w:rsidRDefault="008E38B1" w:rsidP="008E38B1">
      <w:pPr>
        <w:jc w:val="center"/>
        <w:rPr>
          <w:b/>
        </w:rPr>
      </w:pPr>
    </w:p>
    <w:p w:rsidR="008E38B1" w:rsidRDefault="008E38B1" w:rsidP="008E38B1">
      <w:pPr>
        <w:pStyle w:val="Odstavecseseznamem"/>
        <w:numPr>
          <w:ilvl w:val="0"/>
          <w:numId w:val="20"/>
        </w:numPr>
        <w:spacing w:after="200"/>
      </w:pPr>
      <w:r>
        <w:t>Ostatní ujednání původní smlouvy o dílo se nemění.</w:t>
      </w:r>
    </w:p>
    <w:p w:rsidR="008E38B1" w:rsidRDefault="008E38B1" w:rsidP="00CD7FF0">
      <w:pPr>
        <w:spacing w:after="200"/>
        <w:ind w:left="357"/>
      </w:pPr>
    </w:p>
    <w:p w:rsidR="00CD7FF0" w:rsidRDefault="00CD7FF0" w:rsidP="00CD7FF0">
      <w:pPr>
        <w:spacing w:after="200"/>
        <w:ind w:left="357"/>
      </w:pPr>
    </w:p>
    <w:p w:rsidR="00CD7FF0" w:rsidRDefault="00CD7FF0" w:rsidP="00CD7FF0"/>
    <w:p w:rsidR="00CD7FF0" w:rsidRDefault="00CD7FF0" w:rsidP="00CD7FF0">
      <w:r>
        <w:t xml:space="preserve">V Písku dne </w:t>
      </w:r>
      <w:r w:rsidR="004F39BA">
        <w:t>20.10.2016</w:t>
      </w:r>
      <w:bookmarkStart w:id="0" w:name="_GoBack"/>
      <w:bookmarkEnd w:id="0"/>
    </w:p>
    <w:p w:rsidR="00CD7FF0" w:rsidRDefault="00CD7FF0" w:rsidP="00CD7FF0"/>
    <w:p w:rsidR="00CD7FF0" w:rsidRDefault="00CD7FF0" w:rsidP="00CD7FF0"/>
    <w:p w:rsidR="00CD7FF0" w:rsidRDefault="00CD7FF0" w:rsidP="00CD7FF0"/>
    <w:p w:rsidR="00CD7FF0" w:rsidRDefault="00CD7FF0" w:rsidP="00CD7FF0"/>
    <w:p w:rsidR="00CD7FF0" w:rsidRDefault="00CD7FF0" w:rsidP="00CD7FF0">
      <w:r>
        <w:t xml:space="preserve">                    za </w:t>
      </w:r>
      <w:proofErr w:type="gramStart"/>
      <w:r>
        <w:t>objednatele                                                             za</w:t>
      </w:r>
      <w:proofErr w:type="gramEnd"/>
      <w:r>
        <w:t xml:space="preserve"> zhotovitele</w:t>
      </w:r>
    </w:p>
    <w:p w:rsidR="00CD7FF0" w:rsidRDefault="00CD7FF0" w:rsidP="00CD7FF0"/>
    <w:p w:rsidR="00926410" w:rsidRDefault="00926410"/>
    <w:sectPr w:rsidR="00926410" w:rsidSect="0092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621F4"/>
    <w:multiLevelType w:val="hybridMultilevel"/>
    <w:tmpl w:val="45F41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5341"/>
    <w:multiLevelType w:val="hybridMultilevel"/>
    <w:tmpl w:val="6E46F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62CF"/>
    <w:multiLevelType w:val="hybridMultilevel"/>
    <w:tmpl w:val="6352A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BED60E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021DA"/>
    <w:multiLevelType w:val="hybridMultilevel"/>
    <w:tmpl w:val="CD6C3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65664"/>
    <w:multiLevelType w:val="hybridMultilevel"/>
    <w:tmpl w:val="020604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609A9"/>
    <w:multiLevelType w:val="hybridMultilevel"/>
    <w:tmpl w:val="0F30F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618DE"/>
    <w:multiLevelType w:val="hybridMultilevel"/>
    <w:tmpl w:val="5B9E2F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7197F"/>
    <w:multiLevelType w:val="hybridMultilevel"/>
    <w:tmpl w:val="BC384D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F2F4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B7774"/>
    <w:multiLevelType w:val="hybridMultilevel"/>
    <w:tmpl w:val="E9784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72843"/>
    <w:multiLevelType w:val="hybridMultilevel"/>
    <w:tmpl w:val="95F460CA"/>
    <w:lvl w:ilvl="0" w:tplc="6630C7B2">
      <w:start w:val="1"/>
      <w:numFmt w:val="ordinal"/>
      <w:lvlText w:val="11.1%1"/>
      <w:lvlJc w:val="left"/>
      <w:pPr>
        <w:ind w:left="36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9642CF"/>
    <w:multiLevelType w:val="hybridMultilevel"/>
    <w:tmpl w:val="9AA05E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B3EB7"/>
    <w:multiLevelType w:val="hybridMultilevel"/>
    <w:tmpl w:val="BA0262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BED60E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8022F95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61099"/>
    <w:multiLevelType w:val="hybridMultilevel"/>
    <w:tmpl w:val="DABAA732"/>
    <w:lvl w:ilvl="0" w:tplc="A86820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976573D"/>
    <w:multiLevelType w:val="hybridMultilevel"/>
    <w:tmpl w:val="5C967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F2F4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D317C"/>
    <w:multiLevelType w:val="hybridMultilevel"/>
    <w:tmpl w:val="60FAC24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144ACD"/>
    <w:multiLevelType w:val="hybridMultilevel"/>
    <w:tmpl w:val="754AF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85E3B"/>
    <w:multiLevelType w:val="hybridMultilevel"/>
    <w:tmpl w:val="6DFE2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E2F9C"/>
    <w:multiLevelType w:val="hybridMultilevel"/>
    <w:tmpl w:val="7E863BDE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79476791"/>
    <w:multiLevelType w:val="multilevel"/>
    <w:tmpl w:val="66F66C3A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7C534732"/>
    <w:multiLevelType w:val="hybridMultilevel"/>
    <w:tmpl w:val="3FD401C2"/>
    <w:lvl w:ilvl="0" w:tplc="CA42F2C0">
      <w:start w:val="1"/>
      <w:numFmt w:val="decimal"/>
      <w:pStyle w:val="Martina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6"/>
  </w:num>
  <w:num w:numId="5">
    <w:abstractNumId w:val="14"/>
  </w:num>
  <w:num w:numId="6">
    <w:abstractNumId w:val="13"/>
  </w:num>
  <w:num w:numId="7">
    <w:abstractNumId w:val="3"/>
  </w:num>
  <w:num w:numId="8">
    <w:abstractNumId w:val="1"/>
  </w:num>
  <w:num w:numId="9">
    <w:abstractNumId w:val="2"/>
  </w:num>
  <w:num w:numId="10">
    <w:abstractNumId w:val="11"/>
  </w:num>
  <w:num w:numId="11">
    <w:abstractNumId w:val="5"/>
  </w:num>
  <w:num w:numId="12">
    <w:abstractNumId w:val="16"/>
  </w:num>
  <w:num w:numId="13">
    <w:abstractNumId w:val="8"/>
  </w:num>
  <w:num w:numId="14">
    <w:abstractNumId w:val="10"/>
  </w:num>
  <w:num w:numId="15">
    <w:abstractNumId w:val="7"/>
  </w:num>
  <w:num w:numId="16">
    <w:abstractNumId w:val="4"/>
  </w:num>
  <w:num w:numId="17">
    <w:abstractNumId w:val="17"/>
  </w:num>
  <w:num w:numId="18">
    <w:abstractNumId w:val="18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7FF0"/>
    <w:rsid w:val="004F39BA"/>
    <w:rsid w:val="00517C5F"/>
    <w:rsid w:val="0058314F"/>
    <w:rsid w:val="006F1C61"/>
    <w:rsid w:val="00824938"/>
    <w:rsid w:val="008E38B1"/>
    <w:rsid w:val="00926410"/>
    <w:rsid w:val="009775C5"/>
    <w:rsid w:val="0098150C"/>
    <w:rsid w:val="00AB6CF3"/>
    <w:rsid w:val="00CD7FF0"/>
    <w:rsid w:val="00E3614D"/>
    <w:rsid w:val="00FE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455AC-867B-4E82-A72B-49B1B452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7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rtina">
    <w:name w:val="Martina"/>
    <w:basedOn w:val="Normln"/>
    <w:link w:val="MartinaChar"/>
    <w:qFormat/>
    <w:rsid w:val="00CD7FF0"/>
    <w:pPr>
      <w:numPr>
        <w:numId w:val="3"/>
      </w:numPr>
      <w:spacing w:after="200"/>
      <w:ind w:left="357" w:hanging="357"/>
    </w:pPr>
    <w:rPr>
      <w:rFonts w:eastAsia="Calibri"/>
      <w:sz w:val="22"/>
      <w:szCs w:val="22"/>
      <w:lang w:eastAsia="en-US"/>
    </w:rPr>
  </w:style>
  <w:style w:type="character" w:customStyle="1" w:styleId="MartinaChar">
    <w:name w:val="Martina Char"/>
    <w:link w:val="Martina"/>
    <w:rsid w:val="00CD7FF0"/>
    <w:rPr>
      <w:rFonts w:ascii="Times New Roman" w:eastAsia="Calibri" w:hAnsi="Times New Roman" w:cs="Times New Roman"/>
    </w:rPr>
  </w:style>
  <w:style w:type="paragraph" w:customStyle="1" w:styleId="Import4">
    <w:name w:val="Import 4"/>
    <w:basedOn w:val="Normln"/>
    <w:rsid w:val="00CD7FF0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left="864"/>
    </w:pPr>
    <w:rPr>
      <w:rFonts w:ascii="Arial" w:hAnsi="Arial"/>
      <w:szCs w:val="20"/>
    </w:rPr>
  </w:style>
  <w:style w:type="paragraph" w:customStyle="1" w:styleId="RTFUndefined">
    <w:name w:val="RTF_Undefined"/>
    <w:basedOn w:val="Normln"/>
    <w:rsid w:val="00CD7FF0"/>
    <w:pPr>
      <w:widowControl w:val="0"/>
      <w:spacing w:line="288" w:lineRule="auto"/>
    </w:pPr>
    <w:rPr>
      <w:noProof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F1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Hofman</dc:creator>
  <cp:lastModifiedBy>Martin Matějka</cp:lastModifiedBy>
  <cp:revision>6</cp:revision>
  <cp:lastPrinted>2016-11-09T14:13:00Z</cp:lastPrinted>
  <dcterms:created xsi:type="dcterms:W3CDTF">2016-11-09T13:58:00Z</dcterms:created>
  <dcterms:modified xsi:type="dcterms:W3CDTF">2016-11-24T07:28:00Z</dcterms:modified>
</cp:coreProperties>
</file>