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6615" w14:textId="39424AA3" w:rsidR="00723178" w:rsidRPr="0000580F" w:rsidRDefault="00723178" w:rsidP="00723178">
      <w:pPr>
        <w:pStyle w:val="Nzevplohy"/>
        <w:pBdr>
          <w:bottom w:val="single" w:sz="12" w:space="2" w:color="000000"/>
        </w:pBdr>
        <w:rPr>
          <w:rFonts w:ascii="Verdana" w:hAnsi="Verdana"/>
          <w:caps/>
          <w:sz w:val="40"/>
          <w:szCs w:val="20"/>
          <w:lang w:eastAsia="ar-SA"/>
        </w:rPr>
      </w:pPr>
      <w:bookmarkStart w:id="0" w:name="_Toc211387337"/>
      <w:r w:rsidRPr="0000580F">
        <w:rPr>
          <w:rFonts w:ascii="Verdana" w:hAnsi="Verdana"/>
          <w:caps/>
          <w:sz w:val="40"/>
          <w:szCs w:val="20"/>
          <w:lang w:eastAsia="ar-SA"/>
        </w:rPr>
        <w:t>Popis SLužby EET S4-</w:t>
      </w:r>
      <w:r w:rsidR="001226D8" w:rsidRPr="0000580F">
        <w:rPr>
          <w:rFonts w:ascii="Verdana" w:hAnsi="Verdana"/>
          <w:caps/>
          <w:sz w:val="40"/>
          <w:szCs w:val="20"/>
          <w:lang w:eastAsia="ar-SA"/>
        </w:rPr>
        <w:t>00</w:t>
      </w:r>
      <w:r w:rsidR="001226D8">
        <w:rPr>
          <w:rFonts w:ascii="Verdana" w:hAnsi="Verdana"/>
          <w:caps/>
          <w:sz w:val="40"/>
          <w:szCs w:val="20"/>
          <w:lang w:eastAsia="ar-SA"/>
        </w:rPr>
        <w:t>6</w:t>
      </w:r>
    </w:p>
    <w:p w14:paraId="53DB0FBF" w14:textId="77777777" w:rsidR="002513BC" w:rsidRPr="0000580F" w:rsidRDefault="002513BC" w:rsidP="002513BC">
      <w:pPr>
        <w:rPr>
          <w:rFonts w:ascii="Verdana" w:hAnsi="Verdana"/>
        </w:rPr>
      </w:pPr>
    </w:p>
    <w:bookmarkEnd w:id="0"/>
    <w:p w14:paraId="16D42B3E" w14:textId="38539A2A" w:rsidR="00AB0942" w:rsidRDefault="00AB0942" w:rsidP="00066BAC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Identifikace Služby EET</w:t>
      </w:r>
    </w:p>
    <w:p w14:paraId="1874770B" w14:textId="77777777" w:rsidR="00D23579" w:rsidRPr="00D23579" w:rsidRDefault="00D23579" w:rsidP="00D23579">
      <w:pPr>
        <w:rPr>
          <w:lang w:eastAsia="en-US"/>
        </w:rPr>
      </w:pPr>
    </w:p>
    <w:p w14:paraId="7A4E075C" w14:textId="0DC01B46" w:rsidR="00AB0942" w:rsidRPr="00D23579" w:rsidRDefault="00D23579" w:rsidP="00D23579">
      <w:pPr>
        <w:ind w:firstLine="0"/>
        <w:rPr>
          <w:rFonts w:ascii="Verdana" w:hAnsi="Verdana"/>
          <w:lang w:eastAsia="en-US"/>
        </w:rPr>
      </w:pPr>
      <w:r w:rsidRPr="00D23579">
        <w:rPr>
          <w:rFonts w:ascii="Verdana" w:hAnsi="Verdana"/>
          <w:lang w:eastAsia="en-US"/>
        </w:rPr>
        <w:t>Údaje v následující tabulce identifikují Službu EET ve vazbě oblasti Služeb a typu Služeb definované v předmětu Rámcové smlouvy (odst. 4.2 a 4.3).</w:t>
      </w:r>
    </w:p>
    <w:p w14:paraId="2A8EBC23" w14:textId="77777777" w:rsidR="00D23579" w:rsidRPr="0000580F" w:rsidRDefault="00D23579" w:rsidP="00AB0942">
      <w:pPr>
        <w:rPr>
          <w:rFonts w:ascii="Verdana" w:hAnsi="Verdana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6989"/>
      </w:tblGrid>
      <w:tr w:rsidR="00D91875" w:rsidRPr="0000580F" w14:paraId="468D5081" w14:textId="77777777" w:rsidTr="00B72FC3">
        <w:trPr>
          <w:trHeight w:val="509"/>
          <w:jc w:val="center"/>
        </w:trPr>
        <w:tc>
          <w:tcPr>
            <w:tcW w:w="1889" w:type="dxa"/>
            <w:vAlign w:val="center"/>
          </w:tcPr>
          <w:p w14:paraId="3B3F1640" w14:textId="4D6E7C52" w:rsidR="00D91875" w:rsidRPr="0000580F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</w:rPr>
              <w:t>ID/číslo</w:t>
            </w:r>
          </w:p>
        </w:tc>
        <w:tc>
          <w:tcPr>
            <w:tcW w:w="6989" w:type="dxa"/>
            <w:vAlign w:val="center"/>
          </w:tcPr>
          <w:p w14:paraId="7E456053" w14:textId="40F76D7E" w:rsidR="00D91875" w:rsidRPr="0000580F" w:rsidRDefault="00D91875" w:rsidP="0000580F">
            <w:pPr>
              <w:pStyle w:val="Normlnvlevo"/>
              <w:jc w:val="left"/>
              <w:rPr>
                <w:rFonts w:ascii="Verdana" w:hAnsi="Verdana" w:cs="Arial"/>
                <w:b/>
                <w:szCs w:val="22"/>
              </w:rPr>
            </w:pPr>
            <w:r w:rsidRPr="0000580F">
              <w:rPr>
                <w:rFonts w:ascii="Verdana" w:hAnsi="Verdana" w:cs="Arial"/>
                <w:b/>
                <w:szCs w:val="22"/>
              </w:rPr>
              <w:t>S4-</w:t>
            </w:r>
            <w:r w:rsidR="001226D8" w:rsidRPr="0000580F">
              <w:rPr>
                <w:rFonts w:ascii="Verdana" w:hAnsi="Verdana" w:cs="Arial"/>
                <w:b/>
                <w:szCs w:val="22"/>
              </w:rPr>
              <w:t>00</w:t>
            </w:r>
            <w:r w:rsidR="001226D8">
              <w:rPr>
                <w:rFonts w:ascii="Verdana" w:hAnsi="Verdana" w:cs="Arial"/>
                <w:b/>
                <w:szCs w:val="22"/>
              </w:rPr>
              <w:t>6</w:t>
            </w:r>
          </w:p>
        </w:tc>
      </w:tr>
      <w:tr w:rsidR="00D91875" w:rsidRPr="0000580F" w14:paraId="1196EFAD" w14:textId="77777777" w:rsidTr="00B72FC3">
        <w:trPr>
          <w:trHeight w:val="430"/>
          <w:jc w:val="center"/>
        </w:trPr>
        <w:tc>
          <w:tcPr>
            <w:tcW w:w="1889" w:type="dxa"/>
            <w:vAlign w:val="center"/>
          </w:tcPr>
          <w:p w14:paraId="3656448C" w14:textId="447D9468" w:rsidR="00D91875" w:rsidRPr="00A93D66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A93D66">
              <w:rPr>
                <w:rFonts w:ascii="Verdana" w:hAnsi="Verdana" w:cs="Arial"/>
                <w:szCs w:val="22"/>
                <w:lang w:eastAsia="en-US"/>
              </w:rPr>
              <w:t>Název</w:t>
            </w:r>
          </w:p>
        </w:tc>
        <w:tc>
          <w:tcPr>
            <w:tcW w:w="6989" w:type="dxa"/>
            <w:vAlign w:val="center"/>
          </w:tcPr>
          <w:p w14:paraId="269086FA" w14:textId="36EBD899" w:rsidR="00D91875" w:rsidRPr="00A93D66" w:rsidRDefault="0000580F" w:rsidP="00D91875">
            <w:pPr>
              <w:pStyle w:val="Normlnvlevo"/>
              <w:jc w:val="left"/>
              <w:rPr>
                <w:rFonts w:ascii="Verdana" w:hAnsi="Verdana" w:cs="Arial"/>
                <w:b/>
                <w:szCs w:val="22"/>
              </w:rPr>
            </w:pPr>
            <w:r w:rsidRPr="00A93D66">
              <w:rPr>
                <w:rFonts w:ascii="Verdana" w:hAnsi="Verdana"/>
                <w:b/>
                <w:szCs w:val="22"/>
              </w:rPr>
              <w:t xml:space="preserve">Zajištění odborných služeb a informační podpory – Role Specialista </w:t>
            </w:r>
            <w:proofErr w:type="spellStart"/>
            <w:r w:rsidRPr="00A93D66">
              <w:rPr>
                <w:rFonts w:ascii="Verdana" w:hAnsi="Verdana"/>
                <w:b/>
                <w:szCs w:val="22"/>
              </w:rPr>
              <w:t>ePodpory</w:t>
            </w:r>
            <w:proofErr w:type="spellEnd"/>
            <w:r w:rsidR="00E86C5E">
              <w:rPr>
                <w:rFonts w:ascii="Verdana" w:hAnsi="Verdana"/>
                <w:b/>
                <w:szCs w:val="22"/>
              </w:rPr>
              <w:t xml:space="preserve"> II</w:t>
            </w:r>
          </w:p>
        </w:tc>
      </w:tr>
      <w:tr w:rsidR="00D91875" w:rsidRPr="0000580F" w14:paraId="62C09459" w14:textId="77777777" w:rsidTr="00B72FC3">
        <w:trPr>
          <w:trHeight w:val="449"/>
          <w:jc w:val="center"/>
        </w:trPr>
        <w:tc>
          <w:tcPr>
            <w:tcW w:w="1889" w:type="dxa"/>
            <w:vAlign w:val="center"/>
          </w:tcPr>
          <w:p w14:paraId="667584EE" w14:textId="683305FC" w:rsidR="00D91875" w:rsidRPr="0000580F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Oblast služeb</w:t>
            </w:r>
          </w:p>
        </w:tc>
        <w:tc>
          <w:tcPr>
            <w:tcW w:w="6989" w:type="dxa"/>
            <w:vAlign w:val="center"/>
          </w:tcPr>
          <w:p w14:paraId="45798A6F" w14:textId="503EB14C" w:rsidR="00D91875" w:rsidRPr="0000580F" w:rsidRDefault="0000580F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Služby podpory provozu</w:t>
            </w:r>
          </w:p>
        </w:tc>
      </w:tr>
      <w:tr w:rsidR="00D91875" w:rsidRPr="0000580F" w14:paraId="641217DB" w14:textId="77777777" w:rsidTr="00B72FC3">
        <w:trPr>
          <w:trHeight w:val="466"/>
          <w:jc w:val="center"/>
        </w:trPr>
        <w:tc>
          <w:tcPr>
            <w:tcW w:w="1889" w:type="dxa"/>
            <w:vAlign w:val="center"/>
          </w:tcPr>
          <w:p w14:paraId="1107F3E0" w14:textId="19970C15" w:rsidR="00D91875" w:rsidRPr="0000580F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Typ služby</w:t>
            </w:r>
          </w:p>
        </w:tc>
        <w:tc>
          <w:tcPr>
            <w:tcW w:w="6989" w:type="dxa"/>
            <w:vAlign w:val="center"/>
          </w:tcPr>
          <w:p w14:paraId="79238E2C" w14:textId="2ED202B0" w:rsidR="00D91875" w:rsidRPr="0000580F" w:rsidRDefault="00D91875" w:rsidP="00D91875">
            <w:pPr>
              <w:ind w:firstLine="0"/>
              <w:jc w:val="left"/>
              <w:rPr>
                <w:rFonts w:ascii="Verdana" w:hAnsi="Verdana" w:cs="Arial"/>
                <w:szCs w:val="22"/>
                <w:lang w:eastAsia="en-US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Odborné služby na vyžádání</w:t>
            </w:r>
          </w:p>
        </w:tc>
      </w:tr>
    </w:tbl>
    <w:p w14:paraId="619239E5" w14:textId="2D9580F5" w:rsidR="00D91875" w:rsidRPr="0000580F" w:rsidRDefault="00AB0942" w:rsidP="00D91875">
      <w:pPr>
        <w:rPr>
          <w:rFonts w:ascii="Verdana" w:hAnsi="Verdana"/>
          <w:b/>
          <w:lang w:eastAsia="en-US"/>
        </w:rPr>
      </w:pPr>
      <w:r w:rsidRPr="0000580F">
        <w:rPr>
          <w:rFonts w:ascii="Verdana" w:hAnsi="Verdana"/>
          <w:lang w:eastAsia="en-US"/>
        </w:rPr>
        <w:tab/>
      </w:r>
    </w:p>
    <w:p w14:paraId="77916C73" w14:textId="7CF6CFEB" w:rsidR="00365B00" w:rsidRPr="0000580F" w:rsidRDefault="00631943" w:rsidP="00365B00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Rozsah</w:t>
      </w:r>
      <w:r w:rsidR="00365B00" w:rsidRPr="0000580F">
        <w:rPr>
          <w:rFonts w:ascii="Verdana" w:hAnsi="Verdana"/>
        </w:rPr>
        <w:t xml:space="preserve"> </w:t>
      </w:r>
      <w:r w:rsidR="00D23579">
        <w:rPr>
          <w:rFonts w:ascii="Verdana" w:hAnsi="Verdana"/>
        </w:rPr>
        <w:t xml:space="preserve">a OBDOBÍ </w:t>
      </w:r>
      <w:r w:rsidR="00365B00" w:rsidRPr="0000580F">
        <w:rPr>
          <w:rFonts w:ascii="Verdana" w:hAnsi="Verdana"/>
        </w:rPr>
        <w:t>poskytování služby</w:t>
      </w:r>
    </w:p>
    <w:p w14:paraId="7B9F03FE" w14:textId="77777777" w:rsidR="00365B00" w:rsidRPr="0000580F" w:rsidRDefault="00365B00" w:rsidP="00AB0942">
      <w:pPr>
        <w:rPr>
          <w:rFonts w:ascii="Verdana" w:hAnsi="Verdana"/>
          <w:lang w:eastAsia="en-US"/>
        </w:rPr>
      </w:pPr>
    </w:p>
    <w:p w14:paraId="4D42E2A6" w14:textId="2068A415" w:rsidR="00BA128A" w:rsidRPr="0000580F" w:rsidRDefault="00A67DDF" w:rsidP="00C36781">
      <w:pPr>
        <w:ind w:firstLine="0"/>
        <w:rPr>
          <w:rFonts w:ascii="Verdana" w:hAnsi="Verdana"/>
          <w:lang w:eastAsia="en-US"/>
        </w:rPr>
      </w:pPr>
      <w:r w:rsidRPr="00A67DDF">
        <w:rPr>
          <w:rFonts w:ascii="Verdana" w:hAnsi="Verdana"/>
          <w:lang w:eastAsia="en-US"/>
        </w:rPr>
        <w:t xml:space="preserve">SPCSS bude poskytovat </w:t>
      </w:r>
      <w:r w:rsidR="00D23579">
        <w:rPr>
          <w:rFonts w:ascii="Verdana" w:hAnsi="Verdana"/>
          <w:lang w:eastAsia="en-US"/>
        </w:rPr>
        <w:t xml:space="preserve">službu </w:t>
      </w:r>
      <w:r w:rsidRPr="00A67DDF">
        <w:rPr>
          <w:rFonts w:ascii="Verdana" w:hAnsi="Verdana"/>
          <w:lang w:eastAsia="en-US"/>
        </w:rPr>
        <w:t>v</w:t>
      </w:r>
      <w:r>
        <w:rPr>
          <w:rFonts w:ascii="Verdana" w:hAnsi="Verdana"/>
          <w:lang w:eastAsia="en-US"/>
        </w:rPr>
        <w:t> </w:t>
      </w:r>
      <w:r w:rsidRPr="00A67DDF">
        <w:rPr>
          <w:rFonts w:ascii="Verdana" w:hAnsi="Verdana"/>
          <w:lang w:eastAsia="en-US"/>
        </w:rPr>
        <w:t>rozsahu, který bude odpovídat požadavkům Objednatele uvedeným v Zadávacím a pověřovacím listu na dané období.</w:t>
      </w:r>
    </w:p>
    <w:p w14:paraId="253BF8E8" w14:textId="77777777" w:rsidR="00C36781" w:rsidRDefault="00C36781" w:rsidP="00C36781">
      <w:pPr>
        <w:ind w:firstLine="0"/>
        <w:rPr>
          <w:rFonts w:ascii="Verdana" w:hAnsi="Verdana"/>
          <w:lang w:eastAsia="en-US"/>
        </w:rPr>
      </w:pPr>
    </w:p>
    <w:p w14:paraId="0A95292B" w14:textId="696B8AC6" w:rsidR="00111ACF" w:rsidRDefault="00111ACF" w:rsidP="00C36781">
      <w:pPr>
        <w:ind w:firstLine="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V Zadávacím a pověřovacím listu bude uvedeno </w:t>
      </w:r>
      <w:r w:rsidR="00DD5D08">
        <w:rPr>
          <w:rFonts w:ascii="Verdana" w:hAnsi="Verdana"/>
          <w:lang w:eastAsia="en-US"/>
        </w:rPr>
        <w:t xml:space="preserve">jako </w:t>
      </w:r>
      <w:r>
        <w:rPr>
          <w:rFonts w:ascii="Verdana" w:hAnsi="Verdana"/>
          <w:lang w:eastAsia="en-US"/>
        </w:rPr>
        <w:t>období realizace služby v rozsahu 12 měsíců, resp. 250 pracovních dnů</w:t>
      </w:r>
      <w:r w:rsidR="001D6F21">
        <w:rPr>
          <w:rFonts w:ascii="Verdana" w:hAnsi="Verdana"/>
          <w:lang w:eastAsia="en-US"/>
        </w:rPr>
        <w:t>, pokud se smluvní strany nedohodnou jinak</w:t>
      </w:r>
      <w:r>
        <w:rPr>
          <w:rFonts w:ascii="Verdana" w:hAnsi="Verdana"/>
          <w:lang w:eastAsia="en-US"/>
        </w:rPr>
        <w:t>.</w:t>
      </w:r>
    </w:p>
    <w:p w14:paraId="1F9A31F9" w14:textId="77777777" w:rsidR="00455396" w:rsidRPr="0000580F" w:rsidRDefault="00455396" w:rsidP="00AB0942">
      <w:pPr>
        <w:rPr>
          <w:rFonts w:ascii="Verdana" w:hAnsi="Verdana"/>
          <w:lang w:eastAsia="en-US"/>
        </w:rPr>
      </w:pPr>
    </w:p>
    <w:p w14:paraId="46FEE3FC" w14:textId="290BCBD2" w:rsidR="00C26458" w:rsidRPr="0000580F" w:rsidRDefault="003B0970" w:rsidP="00C26458">
      <w:pPr>
        <w:pStyle w:val="Nadpis1"/>
        <w:rPr>
          <w:rFonts w:ascii="Verdana" w:hAnsi="Verdana"/>
        </w:rPr>
      </w:pPr>
      <w:r>
        <w:rPr>
          <w:rFonts w:ascii="Verdana" w:hAnsi="Verdana"/>
        </w:rPr>
        <w:t xml:space="preserve">HODNOCENÍ, </w:t>
      </w:r>
      <w:r w:rsidR="00C26458" w:rsidRPr="0000580F">
        <w:rPr>
          <w:rFonts w:ascii="Verdana" w:hAnsi="Verdana"/>
        </w:rPr>
        <w:t xml:space="preserve">Kontrola kvality </w:t>
      </w:r>
      <w:r>
        <w:rPr>
          <w:rFonts w:ascii="Verdana" w:hAnsi="Verdana"/>
        </w:rPr>
        <w:t xml:space="preserve">A AKCEPTACE </w:t>
      </w:r>
      <w:r w:rsidR="00C26458" w:rsidRPr="0000580F">
        <w:rPr>
          <w:rFonts w:ascii="Verdana" w:hAnsi="Verdana"/>
        </w:rPr>
        <w:t>služby</w:t>
      </w:r>
    </w:p>
    <w:p w14:paraId="6C354486" w14:textId="77777777" w:rsidR="00C36781" w:rsidRPr="0000580F" w:rsidRDefault="00C36781" w:rsidP="00C36781">
      <w:pPr>
        <w:ind w:firstLine="0"/>
        <w:rPr>
          <w:rFonts w:ascii="Verdana" w:hAnsi="Verdana"/>
          <w:lang w:eastAsia="en-US"/>
        </w:rPr>
      </w:pPr>
    </w:p>
    <w:p w14:paraId="2473D7A5" w14:textId="506F064D" w:rsidR="00BA128A" w:rsidRDefault="00B9172F" w:rsidP="00C26458">
      <w:pPr>
        <w:rPr>
          <w:rFonts w:ascii="Verdana" w:hAnsi="Verdana"/>
          <w:lang w:eastAsia="en-US"/>
        </w:rPr>
      </w:pPr>
      <w:r w:rsidRPr="00B9172F">
        <w:rPr>
          <w:rFonts w:ascii="Verdana" w:hAnsi="Verdana"/>
          <w:lang w:eastAsia="en-US"/>
        </w:rPr>
        <w:t>Hodnocení, kontrola plnění a akceptace služby bude probíhat formou výkazů činnosti a Akceptačních protokolů, viz odst. 10.4 Rámcové smlouvy a odst. 3.5 přílohy č. 1 Rámcové smlouvy.</w:t>
      </w:r>
    </w:p>
    <w:p w14:paraId="56061A93" w14:textId="77777777" w:rsidR="002330F0" w:rsidRPr="0000580F" w:rsidRDefault="002330F0" w:rsidP="00C26458">
      <w:pPr>
        <w:rPr>
          <w:rFonts w:ascii="Verdana" w:hAnsi="Verdana"/>
          <w:color w:val="808080" w:themeColor="background1" w:themeShade="80"/>
          <w:lang w:eastAsia="en-US"/>
        </w:rPr>
      </w:pPr>
    </w:p>
    <w:p w14:paraId="62A0D730" w14:textId="41062EBE" w:rsidR="00AB0942" w:rsidRPr="0000580F" w:rsidRDefault="00AA7AF9" w:rsidP="00A67DDF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 xml:space="preserve">Popis </w:t>
      </w:r>
      <w:r w:rsidR="00A67DDF" w:rsidRPr="00A67DDF">
        <w:rPr>
          <w:rFonts w:ascii="Verdana" w:hAnsi="Verdana"/>
        </w:rPr>
        <w:t>role Specialista e</w:t>
      </w:r>
      <w:r w:rsidR="00C36781">
        <w:rPr>
          <w:rFonts w:ascii="Verdana" w:hAnsi="Verdana"/>
        </w:rPr>
        <w:t>-</w:t>
      </w:r>
      <w:r w:rsidR="00A67DDF" w:rsidRPr="00A67DDF">
        <w:rPr>
          <w:rFonts w:ascii="Verdana" w:hAnsi="Verdana"/>
        </w:rPr>
        <w:t>Podpory</w:t>
      </w:r>
      <w:r w:rsidRPr="0000580F">
        <w:rPr>
          <w:rFonts w:ascii="Verdana" w:hAnsi="Verdana"/>
        </w:rPr>
        <w:t xml:space="preserve"> </w:t>
      </w:r>
    </w:p>
    <w:p w14:paraId="5292CA88" w14:textId="77777777" w:rsidR="00C36781" w:rsidRDefault="00C36781" w:rsidP="00A67DDF">
      <w:pPr>
        <w:ind w:firstLine="708"/>
        <w:rPr>
          <w:rFonts w:ascii="Verdana" w:hAnsi="Verdana"/>
          <w:szCs w:val="22"/>
        </w:rPr>
      </w:pPr>
    </w:p>
    <w:p w14:paraId="26E2E6AD" w14:textId="77777777" w:rsidR="00A67DDF" w:rsidRPr="00554394" w:rsidRDefault="00A67DDF" w:rsidP="00A67DDF">
      <w:pPr>
        <w:ind w:firstLine="708"/>
        <w:rPr>
          <w:szCs w:val="22"/>
        </w:rPr>
      </w:pPr>
      <w:r w:rsidRPr="00554394">
        <w:rPr>
          <w:rFonts w:ascii="Verdana" w:hAnsi="Verdana"/>
          <w:szCs w:val="22"/>
        </w:rPr>
        <w:t xml:space="preserve">Role Specialista </w:t>
      </w:r>
      <w:proofErr w:type="spellStart"/>
      <w:r w:rsidRPr="00554394">
        <w:rPr>
          <w:rFonts w:ascii="Verdana" w:hAnsi="Verdana"/>
          <w:szCs w:val="22"/>
        </w:rPr>
        <w:t>ePodpory</w:t>
      </w:r>
      <w:proofErr w:type="spellEnd"/>
      <w:r w:rsidRPr="00554394">
        <w:rPr>
          <w:rFonts w:ascii="Verdana" w:hAnsi="Verdana"/>
          <w:szCs w:val="22"/>
        </w:rPr>
        <w:t xml:space="preserve"> zajišťuje činnosti:</w:t>
      </w:r>
    </w:p>
    <w:p w14:paraId="69B85296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technickou podporu uživatelů Daňového portálu Finanční správy</w:t>
      </w:r>
    </w:p>
    <w:p w14:paraId="5F45393B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písemnou komunikaci s uživateli (případně i telefonickou komunikaci s uživateli)</w:t>
      </w:r>
    </w:p>
    <w:p w14:paraId="7DB1661F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technickou podporu při řešení problémů (přijetí problému, vyhodnocení, řešení)</w:t>
      </w:r>
    </w:p>
    <w:p w14:paraId="19A79D5D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 xml:space="preserve">zodpovídá na dotazy technického a základní dotazy metodického charakteru, </w:t>
      </w:r>
    </w:p>
    <w:p w14:paraId="4E4CB40E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 xml:space="preserve">vyhodnocuje opakované dotazy, </w:t>
      </w:r>
    </w:p>
    <w:p w14:paraId="6FA44A8F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vyhodnocuje náměty na zveřejnění potřebných informací pro uživatele,</w:t>
      </w:r>
    </w:p>
    <w:p w14:paraId="0CCD491D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vytváří statistiky a přehledy,</w:t>
      </w:r>
    </w:p>
    <w:p w14:paraId="3A7A8612" w14:textId="77777777" w:rsidR="00A67DDF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spolupracuje při testování nových aplikací a jejich zavádění do rutinního provozu,</w:t>
      </w:r>
    </w:p>
    <w:p w14:paraId="0B5915E4" w14:textId="73A98572" w:rsidR="008720ED" w:rsidRPr="00554394" w:rsidRDefault="008720ED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spolupracuje při správě systému Elektronické evidence tržeb</w:t>
      </w:r>
    </w:p>
    <w:p w14:paraId="097644A6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lastRenderedPageBreak/>
        <w:t>zajišťuje monitoring aplikací Daňového portálu a souvisejících Internetových stránek,</w:t>
      </w:r>
    </w:p>
    <w:p w14:paraId="19343B32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vyhodnocuje a aktualizuje technické informace na Internetových stránkách Finanční správy (www.etrzby.cz, www.daneelektornicky.cz, http://epodpora.mfcr.cz).</w:t>
      </w:r>
    </w:p>
    <w:p w14:paraId="2EEC5B0D" w14:textId="77777777" w:rsidR="00C6517F" w:rsidRPr="0000580F" w:rsidRDefault="00C6517F" w:rsidP="00853605">
      <w:pPr>
        <w:rPr>
          <w:rFonts w:ascii="Verdana" w:hAnsi="Verdana"/>
        </w:rPr>
      </w:pPr>
    </w:p>
    <w:p w14:paraId="569DB64D" w14:textId="514FC7AB" w:rsidR="00554394" w:rsidRDefault="00554394" w:rsidP="00C6517F">
      <w:pPr>
        <w:pStyle w:val="Nadpis1"/>
        <w:rPr>
          <w:rFonts w:ascii="Verdana" w:hAnsi="Verdana"/>
        </w:rPr>
      </w:pPr>
      <w:r>
        <w:rPr>
          <w:rFonts w:ascii="Verdana" w:hAnsi="Verdana"/>
        </w:rPr>
        <w:t>cena služby</w:t>
      </w:r>
    </w:p>
    <w:p w14:paraId="50E6CAFD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7599D058" w14:textId="45D91C22" w:rsidR="00554394" w:rsidRPr="00554394" w:rsidRDefault="00554394" w:rsidP="00C36781">
      <w:pPr>
        <w:ind w:firstLine="0"/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 xml:space="preserve">Cena za MD/člověk činí: </w:t>
      </w:r>
    </w:p>
    <w:p w14:paraId="28DAC5F1" w14:textId="77777777" w:rsidR="00554394" w:rsidRPr="00554394" w:rsidRDefault="00554394" w:rsidP="00554394">
      <w:pPr>
        <w:rPr>
          <w:rFonts w:ascii="Verdana" w:hAnsi="Verdana"/>
          <w:szCs w:val="22"/>
        </w:rPr>
      </w:pPr>
    </w:p>
    <w:p w14:paraId="6BE87FB2" w14:textId="77777777" w:rsidR="00554394" w:rsidRPr="00554394" w:rsidRDefault="00554394" w:rsidP="00554394">
      <w:pPr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 xml:space="preserve">Role Specialista </w:t>
      </w:r>
      <w:proofErr w:type="spellStart"/>
      <w:r w:rsidRPr="00554394">
        <w:rPr>
          <w:rFonts w:ascii="Verdana" w:hAnsi="Verdana"/>
          <w:szCs w:val="22"/>
        </w:rPr>
        <w:t>ePodpory</w:t>
      </w:r>
      <w:proofErr w:type="spellEnd"/>
      <w:r w:rsidRPr="00554394">
        <w:rPr>
          <w:rFonts w:ascii="Verdana" w:hAnsi="Verdana"/>
          <w:szCs w:val="22"/>
        </w:rPr>
        <w:t>: 8.200,- Kč/MD bez DPH</w:t>
      </w:r>
    </w:p>
    <w:p w14:paraId="5177C500" w14:textId="77777777" w:rsidR="00554394" w:rsidRPr="00554394" w:rsidRDefault="00554394" w:rsidP="00554394">
      <w:pPr>
        <w:rPr>
          <w:rFonts w:ascii="Verdana" w:hAnsi="Verdana"/>
          <w:szCs w:val="22"/>
        </w:rPr>
      </w:pPr>
    </w:p>
    <w:p w14:paraId="02F9FC83" w14:textId="2533C3DF" w:rsidR="00C6517F" w:rsidRPr="0000580F" w:rsidRDefault="00C26458" w:rsidP="00C6517F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Požadované s</w:t>
      </w:r>
      <w:r w:rsidR="00AA7AF9" w:rsidRPr="0000580F">
        <w:rPr>
          <w:rFonts w:ascii="Verdana" w:hAnsi="Verdana"/>
        </w:rPr>
        <w:t>oučinnosti</w:t>
      </w:r>
      <w:r w:rsidR="00C6517F" w:rsidRPr="0000580F">
        <w:rPr>
          <w:rFonts w:ascii="Verdana" w:hAnsi="Verdana"/>
        </w:rPr>
        <w:t xml:space="preserve"> </w:t>
      </w:r>
    </w:p>
    <w:p w14:paraId="6F07C51E" w14:textId="28608D1A" w:rsidR="00A67DDF" w:rsidRPr="00A67DDF" w:rsidRDefault="00A67DDF" w:rsidP="00A67DDF">
      <w:pPr>
        <w:pStyle w:val="Nadpis2"/>
        <w:numPr>
          <w:ilvl w:val="0"/>
          <w:numId w:val="0"/>
        </w:numPr>
        <w:rPr>
          <w:rFonts w:ascii="Verdana" w:hAnsi="Verdana"/>
          <w:b w:val="0"/>
          <w:bCs w:val="0"/>
          <w:iCs w:val="0"/>
          <w:sz w:val="22"/>
          <w:szCs w:val="22"/>
        </w:rPr>
      </w:pPr>
      <w:r w:rsidRPr="00A67DDF">
        <w:rPr>
          <w:rFonts w:ascii="Verdana" w:hAnsi="Verdana"/>
          <w:b w:val="0"/>
          <w:bCs w:val="0"/>
          <w:iCs w:val="0"/>
          <w:sz w:val="22"/>
          <w:szCs w:val="22"/>
        </w:rPr>
        <w:t xml:space="preserve">Základní požadovaná součinnost </w:t>
      </w:r>
      <w:r w:rsidR="00AE0506">
        <w:rPr>
          <w:rFonts w:ascii="Verdana" w:hAnsi="Verdana"/>
          <w:b w:val="0"/>
          <w:bCs w:val="0"/>
          <w:iCs w:val="0"/>
          <w:sz w:val="22"/>
          <w:szCs w:val="22"/>
        </w:rPr>
        <w:t xml:space="preserve">ze strany Objednatele </w:t>
      </w:r>
      <w:r w:rsidRPr="00A67DDF">
        <w:rPr>
          <w:rFonts w:ascii="Verdana" w:hAnsi="Verdana"/>
          <w:b w:val="0"/>
          <w:bCs w:val="0"/>
          <w:iCs w:val="0"/>
          <w:sz w:val="22"/>
          <w:szCs w:val="22"/>
        </w:rPr>
        <w:t xml:space="preserve">pro zajištění </w:t>
      </w:r>
      <w:r w:rsidR="00AE0506">
        <w:rPr>
          <w:rFonts w:ascii="Verdana" w:hAnsi="Verdana"/>
          <w:b w:val="0"/>
          <w:bCs w:val="0"/>
          <w:iCs w:val="0"/>
          <w:sz w:val="22"/>
          <w:szCs w:val="22"/>
        </w:rPr>
        <w:t>služby je následující:</w:t>
      </w:r>
    </w:p>
    <w:p w14:paraId="0117065F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18220517" w14:textId="525D43B6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 xml:space="preserve">Objednatel zajistí zajištění vstupu jednotlivých specialistů na pracoviště Objednatele a vytvoření systémových účtů specialistů v aplikacích, které jsou </w:t>
      </w:r>
      <w:r w:rsidRPr="00A67DDF">
        <w:rPr>
          <w:rFonts w:ascii="Verdana" w:hAnsi="Verdana"/>
          <w:szCs w:val="22"/>
        </w:rPr>
        <w:t xml:space="preserve">nezbytné pro výkon činností </w:t>
      </w:r>
      <w:r w:rsidR="002C4CE6">
        <w:rPr>
          <w:rFonts w:ascii="Verdana" w:hAnsi="Verdana"/>
          <w:szCs w:val="22"/>
        </w:rPr>
        <w:t>role</w:t>
      </w:r>
      <w:r w:rsidR="002C4CE6" w:rsidRPr="002C4CE6">
        <w:rPr>
          <w:rFonts w:ascii="Verdana" w:hAnsi="Verdana"/>
          <w:szCs w:val="22"/>
        </w:rPr>
        <w:t xml:space="preserve"> </w:t>
      </w:r>
      <w:r w:rsidR="002C4CE6" w:rsidRPr="00554394">
        <w:rPr>
          <w:rFonts w:ascii="Verdana" w:hAnsi="Verdana"/>
          <w:szCs w:val="22"/>
        </w:rPr>
        <w:t xml:space="preserve">Specialista </w:t>
      </w:r>
      <w:proofErr w:type="spellStart"/>
      <w:r w:rsidR="002C4CE6" w:rsidRPr="00554394">
        <w:rPr>
          <w:rFonts w:ascii="Verdana" w:hAnsi="Verdana"/>
          <w:szCs w:val="22"/>
        </w:rPr>
        <w:t>ePodpory</w:t>
      </w:r>
      <w:proofErr w:type="spellEnd"/>
      <w:r w:rsidRPr="00A67DDF">
        <w:rPr>
          <w:rFonts w:ascii="Verdana" w:hAnsi="Verdana"/>
          <w:szCs w:val="22"/>
        </w:rPr>
        <w:t>.</w:t>
      </w:r>
      <w:bookmarkStart w:id="1" w:name="_GoBack"/>
      <w:bookmarkEnd w:id="1"/>
    </w:p>
    <w:p w14:paraId="64709500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6C29FA20" w14:textId="5EFB6E7D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</w:t>
      </w:r>
      <w:r w:rsidRPr="00A67DDF" w:rsidDel="008175CE">
        <w:rPr>
          <w:rFonts w:ascii="Verdana" w:hAnsi="Verdana"/>
          <w:szCs w:val="22"/>
        </w:rPr>
        <w:t xml:space="preserve"> </w:t>
      </w:r>
      <w:r w:rsidRPr="00A67DDF">
        <w:rPr>
          <w:rFonts w:ascii="Verdana" w:hAnsi="Verdana"/>
          <w:szCs w:val="22"/>
        </w:rPr>
        <w:t xml:space="preserve">zajistí vybavení pracoviště pro výkon odborných služeb, které jsou nezbytné pro výkon informační </w:t>
      </w:r>
      <w:r w:rsidRPr="00A67DDF">
        <w:rPr>
          <w:rFonts w:ascii="Verdana" w:hAnsi="Verdana"/>
          <w:szCs w:val="22"/>
        </w:rPr>
        <w:t xml:space="preserve">podpory </w:t>
      </w:r>
      <w:r w:rsidR="002C4CE6">
        <w:rPr>
          <w:rFonts w:ascii="Verdana" w:hAnsi="Verdana"/>
          <w:szCs w:val="22"/>
        </w:rPr>
        <w:t>role</w:t>
      </w:r>
      <w:r w:rsidR="002C4CE6" w:rsidRPr="002C4CE6">
        <w:rPr>
          <w:rFonts w:ascii="Verdana" w:hAnsi="Verdana"/>
          <w:szCs w:val="22"/>
        </w:rPr>
        <w:t xml:space="preserve"> </w:t>
      </w:r>
      <w:r w:rsidR="002C4CE6" w:rsidRPr="00554394">
        <w:rPr>
          <w:rFonts w:ascii="Verdana" w:hAnsi="Verdana"/>
          <w:szCs w:val="22"/>
        </w:rPr>
        <w:t xml:space="preserve">Specialista </w:t>
      </w:r>
      <w:proofErr w:type="spellStart"/>
      <w:r w:rsidR="002C4CE6" w:rsidRPr="00554394">
        <w:rPr>
          <w:rFonts w:ascii="Verdana" w:hAnsi="Verdana"/>
          <w:szCs w:val="22"/>
        </w:rPr>
        <w:t>ePodpory</w:t>
      </w:r>
      <w:proofErr w:type="spellEnd"/>
      <w:r w:rsidRPr="00A67DDF">
        <w:rPr>
          <w:rFonts w:ascii="Verdana" w:hAnsi="Verdana"/>
          <w:szCs w:val="22"/>
        </w:rPr>
        <w:t>.</w:t>
      </w:r>
    </w:p>
    <w:p w14:paraId="4E1119C9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216D955D" w14:textId="6ECA9549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 xml:space="preserve">Objednatel bude spolupracovat na zaškolení jednotlivých specialistů v odborných aplikacích Objednatele, jejichž znalost je nezbytná pro výkon činností </w:t>
      </w:r>
      <w:r w:rsidR="002C4CE6">
        <w:rPr>
          <w:rFonts w:ascii="Verdana" w:hAnsi="Verdana"/>
          <w:szCs w:val="22"/>
        </w:rPr>
        <w:t>role</w:t>
      </w:r>
      <w:r w:rsidR="002C4CE6" w:rsidRPr="002C4CE6">
        <w:rPr>
          <w:rFonts w:ascii="Verdana" w:hAnsi="Verdana"/>
          <w:szCs w:val="22"/>
        </w:rPr>
        <w:t xml:space="preserve"> </w:t>
      </w:r>
      <w:r w:rsidR="002C4CE6" w:rsidRPr="00554394">
        <w:rPr>
          <w:rFonts w:ascii="Verdana" w:hAnsi="Verdana"/>
          <w:szCs w:val="22"/>
        </w:rPr>
        <w:t xml:space="preserve">Specialista </w:t>
      </w:r>
      <w:proofErr w:type="spellStart"/>
      <w:r w:rsidR="002C4CE6" w:rsidRPr="00554394">
        <w:rPr>
          <w:rFonts w:ascii="Verdana" w:hAnsi="Verdana"/>
          <w:szCs w:val="22"/>
        </w:rPr>
        <w:t>ePodpory</w:t>
      </w:r>
      <w:proofErr w:type="spellEnd"/>
      <w:r w:rsidRPr="00A67DDF">
        <w:rPr>
          <w:rFonts w:ascii="Verdana" w:hAnsi="Verdana"/>
          <w:szCs w:val="22"/>
        </w:rPr>
        <w:t>.</w:t>
      </w:r>
    </w:p>
    <w:p w14:paraId="6B5C0F86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0407CE75" w14:textId="6B74CD0F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 bude spolupracovat s </w:t>
      </w:r>
      <w:r w:rsidR="00AE0506">
        <w:rPr>
          <w:rFonts w:ascii="Verdana" w:hAnsi="Verdana"/>
          <w:szCs w:val="22"/>
        </w:rPr>
        <w:t>Dodavatelem</w:t>
      </w:r>
      <w:r w:rsidR="00AE0506" w:rsidRPr="00A67DDF">
        <w:rPr>
          <w:rFonts w:ascii="Verdana" w:hAnsi="Verdana"/>
          <w:szCs w:val="22"/>
        </w:rPr>
        <w:t xml:space="preserve"> </w:t>
      </w:r>
      <w:r w:rsidRPr="00A67DDF">
        <w:rPr>
          <w:rFonts w:ascii="Verdana" w:hAnsi="Verdana"/>
          <w:szCs w:val="22"/>
        </w:rPr>
        <w:t xml:space="preserve">při kontrole rozsahu poskytnutých </w:t>
      </w:r>
      <w:r w:rsidR="00AE0506">
        <w:rPr>
          <w:rFonts w:ascii="Verdana" w:hAnsi="Verdana"/>
          <w:szCs w:val="22"/>
        </w:rPr>
        <w:t>služeb</w:t>
      </w:r>
      <w:r w:rsidRPr="00A67DDF">
        <w:rPr>
          <w:rFonts w:ascii="Verdana" w:hAnsi="Verdana"/>
          <w:szCs w:val="22"/>
        </w:rPr>
        <w:t xml:space="preserve">, zejména formou poskytnutí informací o termínech realizovaných </w:t>
      </w:r>
      <w:r w:rsidR="00AE0506">
        <w:rPr>
          <w:rFonts w:ascii="Verdana" w:hAnsi="Verdana"/>
          <w:szCs w:val="22"/>
        </w:rPr>
        <w:t>služeb</w:t>
      </w:r>
      <w:r w:rsidRPr="00A67DDF">
        <w:rPr>
          <w:rFonts w:ascii="Verdana" w:hAnsi="Verdana"/>
          <w:szCs w:val="22"/>
        </w:rPr>
        <w:t xml:space="preserve"> podle evidence přítomnosti specialistů na pracovištích Objednatele.</w:t>
      </w:r>
    </w:p>
    <w:p w14:paraId="3A87FE6D" w14:textId="7AEBAA56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</w:t>
      </w:r>
      <w:r w:rsidRPr="00A67DDF" w:rsidDel="008175CE">
        <w:rPr>
          <w:rFonts w:ascii="Verdana" w:hAnsi="Verdana"/>
          <w:szCs w:val="22"/>
        </w:rPr>
        <w:t xml:space="preserve"> </w:t>
      </w:r>
      <w:r w:rsidRPr="00A67DDF">
        <w:rPr>
          <w:rFonts w:ascii="Verdana" w:hAnsi="Verdana"/>
          <w:szCs w:val="22"/>
        </w:rPr>
        <w:t xml:space="preserve">bude spolupracovat s Poskytovatelem na vytváření dokumentů (písemných výstupů) a předá všechny nezbytné podklady týkající se obsahu zadaných písemných výstupů </w:t>
      </w:r>
      <w:r w:rsidR="00B21836">
        <w:rPr>
          <w:rFonts w:ascii="Verdana" w:hAnsi="Verdana"/>
          <w:szCs w:val="22"/>
        </w:rPr>
        <w:t>služeb</w:t>
      </w:r>
      <w:r w:rsidRPr="00A67DDF">
        <w:rPr>
          <w:rFonts w:ascii="Verdana" w:hAnsi="Verdana"/>
          <w:szCs w:val="22"/>
        </w:rPr>
        <w:t>.</w:t>
      </w:r>
    </w:p>
    <w:p w14:paraId="5F2C42D3" w14:textId="3DF2A90B" w:rsidR="00C26458" w:rsidRPr="0000580F" w:rsidRDefault="00A67DDF" w:rsidP="00625CDE">
      <w:pPr>
        <w:pStyle w:val="Nadpis2"/>
        <w:numPr>
          <w:ilvl w:val="0"/>
          <w:numId w:val="0"/>
        </w:numPr>
      </w:pPr>
      <w:r w:rsidRPr="00A67DDF">
        <w:rPr>
          <w:rFonts w:ascii="Verdana" w:hAnsi="Verdana"/>
          <w:b w:val="0"/>
          <w:bCs w:val="0"/>
          <w:iCs w:val="0"/>
          <w:sz w:val="22"/>
          <w:szCs w:val="22"/>
        </w:rPr>
        <w:t xml:space="preserve">Poskytnutí součinnosti Objednatele může být podrobněji uvedeno v Zadávacím a pověřovacím listu. </w:t>
      </w:r>
    </w:p>
    <w:sectPr w:rsidR="00C26458" w:rsidRPr="0000580F" w:rsidSect="00B11A68">
      <w:headerReference w:type="default" r:id="rId9"/>
      <w:footerReference w:type="default" r:id="rId10"/>
      <w:headerReference w:type="first" r:id="rId11"/>
      <w:footerReference w:type="first" r:id="rId12"/>
      <w:pgSz w:w="11904" w:h="16833" w:code="9"/>
      <w:pgMar w:top="1418" w:right="1134" w:bottom="96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A9E9" w14:textId="77777777" w:rsidR="006E5726" w:rsidRDefault="006E5726">
      <w:r>
        <w:separator/>
      </w:r>
    </w:p>
  </w:endnote>
  <w:endnote w:type="continuationSeparator" w:id="0">
    <w:p w14:paraId="5D034488" w14:textId="77777777" w:rsidR="006E5726" w:rsidRDefault="006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6803" w14:textId="159CB954" w:rsidR="00D75CEF" w:rsidRPr="00713D54" w:rsidRDefault="00D75CEF" w:rsidP="00E95918">
    <w:pPr>
      <w:pStyle w:val="Normlnsted"/>
      <w:pBdr>
        <w:top w:val="single" w:sz="4" w:space="1" w:color="auto"/>
      </w:pBdr>
      <w:rPr>
        <w:rFonts w:cs="Arial"/>
        <w:color w:val="808080" w:themeColor="background1" w:themeShade="80"/>
        <w:sz w:val="20"/>
      </w:rPr>
    </w:pPr>
    <w:r w:rsidRPr="00713D54">
      <w:rPr>
        <w:rFonts w:cs="Arial"/>
        <w:color w:val="808080" w:themeColor="background1" w:themeShade="80"/>
        <w:sz w:val="20"/>
      </w:rPr>
      <w:fldChar w:fldCharType="begin"/>
    </w:r>
    <w:r w:rsidRPr="00713D54">
      <w:rPr>
        <w:rFonts w:cs="Arial"/>
        <w:color w:val="808080" w:themeColor="background1" w:themeShade="80"/>
        <w:sz w:val="20"/>
      </w:rPr>
      <w:instrText xml:space="preserve"> PAGE </w:instrText>
    </w:r>
    <w:r w:rsidRPr="00713D54">
      <w:rPr>
        <w:rFonts w:cs="Arial"/>
        <w:color w:val="808080" w:themeColor="background1" w:themeShade="80"/>
        <w:sz w:val="20"/>
      </w:rPr>
      <w:fldChar w:fldCharType="separate"/>
    </w:r>
    <w:r w:rsidR="002330F0">
      <w:rPr>
        <w:rFonts w:cs="Arial"/>
        <w:noProof/>
        <w:color w:val="808080" w:themeColor="background1" w:themeShade="80"/>
        <w:sz w:val="20"/>
      </w:rPr>
      <w:t>1</w:t>
    </w:r>
    <w:r w:rsidRPr="00713D54">
      <w:rPr>
        <w:rFonts w:cs="Arial"/>
        <w:color w:val="808080" w:themeColor="background1" w:themeShade="80"/>
        <w:sz w:val="20"/>
      </w:rPr>
      <w:fldChar w:fldCharType="end"/>
    </w:r>
    <w:r w:rsidRPr="00713D54">
      <w:rPr>
        <w:rFonts w:cs="Arial"/>
        <w:color w:val="808080" w:themeColor="background1" w:themeShade="80"/>
        <w:sz w:val="20"/>
      </w:rPr>
      <w:t>/</w:t>
    </w:r>
    <w:r w:rsidRPr="00713D54">
      <w:rPr>
        <w:rFonts w:cs="Arial"/>
        <w:color w:val="808080" w:themeColor="background1" w:themeShade="80"/>
        <w:sz w:val="20"/>
      </w:rPr>
      <w:fldChar w:fldCharType="begin"/>
    </w:r>
    <w:r w:rsidRPr="00713D54">
      <w:rPr>
        <w:rFonts w:cs="Arial"/>
        <w:color w:val="808080" w:themeColor="background1" w:themeShade="80"/>
        <w:sz w:val="20"/>
      </w:rPr>
      <w:instrText xml:space="preserve"> SECTIONPAGES  </w:instrText>
    </w:r>
    <w:r w:rsidRPr="00713D54">
      <w:rPr>
        <w:rFonts w:cs="Arial"/>
        <w:color w:val="808080" w:themeColor="background1" w:themeShade="80"/>
        <w:sz w:val="20"/>
      </w:rPr>
      <w:fldChar w:fldCharType="separate"/>
    </w:r>
    <w:r w:rsidR="002330F0">
      <w:rPr>
        <w:rFonts w:cs="Arial"/>
        <w:noProof/>
        <w:color w:val="808080" w:themeColor="background1" w:themeShade="80"/>
        <w:sz w:val="20"/>
      </w:rPr>
      <w:t>2</w:t>
    </w:r>
    <w:r w:rsidRPr="00713D54">
      <w:rPr>
        <w:rFonts w:cs="Arial"/>
        <w:noProof/>
        <w:color w:val="808080" w:themeColor="background1" w:themeShade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F340" w14:textId="77777777" w:rsidR="00D75CEF" w:rsidRPr="00EA32FD" w:rsidRDefault="00D75CEF" w:rsidP="00B11A68">
    <w:pPr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EA32FD">
      <w:rPr>
        <w:rFonts w:cs="Arial"/>
        <w:sz w:val="18"/>
        <w:szCs w:val="18"/>
      </w:rPr>
      <w:fldChar w:fldCharType="begin"/>
    </w:r>
    <w:r w:rsidRPr="00EA32FD">
      <w:rPr>
        <w:rFonts w:cs="Arial"/>
        <w:sz w:val="18"/>
        <w:szCs w:val="18"/>
      </w:rPr>
      <w:instrText xml:space="preserve"> PAGE </w:instrText>
    </w:r>
    <w:r w:rsidRPr="00EA32FD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 w:rsidRPr="00EA32FD">
      <w:rPr>
        <w:rFonts w:cs="Arial"/>
        <w:sz w:val="18"/>
        <w:szCs w:val="18"/>
      </w:rPr>
      <w:fldChar w:fldCharType="end"/>
    </w:r>
    <w:r w:rsidRPr="00EA32FD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  <w:p w14:paraId="3A3FD0F7" w14:textId="77777777" w:rsidR="00D75CEF" w:rsidRPr="00EA32FD" w:rsidRDefault="00D75CEF" w:rsidP="00B11A68">
    <w:pPr>
      <w:tabs>
        <w:tab w:val="left" w:pos="8647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Specifikace systému </w:t>
    </w:r>
    <w:smartTag w:uri="urn:schemas-microsoft-com:office:smarttags" w:element="PersonName">
      <w:r>
        <w:rPr>
          <w:rFonts w:cs="Arial"/>
          <w:sz w:val="18"/>
          <w:szCs w:val="18"/>
        </w:rPr>
        <w:t>ServiceDesk</w:t>
      </w:r>
    </w:smartTag>
    <w:r>
      <w:rPr>
        <w:rFonts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BB4B9" w14:textId="77777777" w:rsidR="006E5726" w:rsidRDefault="006E5726">
      <w:r>
        <w:separator/>
      </w:r>
    </w:p>
  </w:footnote>
  <w:footnote w:type="continuationSeparator" w:id="0">
    <w:p w14:paraId="75941AC8" w14:textId="77777777" w:rsidR="006E5726" w:rsidRDefault="006E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42B4" w14:textId="77777777" w:rsidR="00D75CEF" w:rsidRDefault="00D75CEF" w:rsidP="00B11A68">
    <w:pPr>
      <w:pStyle w:val="Normlnvlevo"/>
      <w:jc w:val="left"/>
    </w:pPr>
  </w:p>
  <w:p w14:paraId="414E2010" w14:textId="0953486E" w:rsidR="00723178" w:rsidRPr="000C642F" w:rsidRDefault="004C0B80" w:rsidP="00723178">
    <w:pPr>
      <w:jc w:val="right"/>
      <w:rPr>
        <w:sz w:val="18"/>
        <w:szCs w:val="18"/>
        <w:lang w:eastAsia="ar-SA"/>
      </w:rPr>
    </w:pPr>
    <w:r w:rsidRPr="000C642F">
      <w:rPr>
        <w:sz w:val="18"/>
        <w:szCs w:val="18"/>
        <w:lang w:eastAsia="ar-SA"/>
      </w:rPr>
      <w:t xml:space="preserve">Příloha č. </w:t>
    </w:r>
    <w:r>
      <w:rPr>
        <w:sz w:val="18"/>
        <w:szCs w:val="18"/>
        <w:lang w:eastAsia="ar-SA"/>
      </w:rPr>
      <w:t xml:space="preserve">1 </w:t>
    </w:r>
    <w:r w:rsidR="00723178">
      <w:rPr>
        <w:sz w:val="18"/>
        <w:szCs w:val="18"/>
        <w:lang w:eastAsia="ar-SA"/>
      </w:rPr>
      <w:t xml:space="preserve">Prováděcí smlouvy č. </w:t>
    </w:r>
    <w:r w:rsidR="003F0380">
      <w:rPr>
        <w:sz w:val="18"/>
        <w:szCs w:val="18"/>
        <w:lang w:eastAsia="ar-SA"/>
      </w:rPr>
      <w:t>7</w:t>
    </w:r>
  </w:p>
  <w:p w14:paraId="5C372535" w14:textId="658AB80A" w:rsidR="00D75CEF" w:rsidRPr="008927AB" w:rsidRDefault="00723178" w:rsidP="00B11A68">
    <w:pPr>
      <w:pStyle w:val="Normlnvlevo"/>
      <w:jc w:val="right"/>
      <w:rPr>
        <w:sz w:val="18"/>
        <w:szCs w:val="18"/>
      </w:rPr>
    </w:pPr>
    <w:r>
      <w:rPr>
        <w:sz w:val="18"/>
        <w:szCs w:val="18"/>
      </w:rPr>
      <w:t>Popis Služby EET S4-00</w:t>
    </w:r>
    <w:r w:rsidR="00A240F4">
      <w:rPr>
        <w:sz w:val="18"/>
        <w:szCs w:val="18"/>
      </w:rPr>
      <w:t>6</w:t>
    </w:r>
  </w:p>
  <w:p w14:paraId="4A9B51D2" w14:textId="77777777" w:rsidR="00D75CEF" w:rsidRPr="001252A8" w:rsidRDefault="00D75CEF" w:rsidP="00B11A68">
    <w:pPr>
      <w:pStyle w:val="Normlnvlev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FF4D" w14:textId="77777777" w:rsidR="00D75CEF" w:rsidRPr="0083492E" w:rsidRDefault="00D75CEF" w:rsidP="00B11A68">
    <w:pPr>
      <w:jc w:val="right"/>
      <w:rPr>
        <w:rFonts w:cs="Arial"/>
        <w:b/>
        <w:u w:val="single"/>
      </w:rPr>
    </w:pPr>
    <w:r w:rsidRPr="000122A7">
      <w:rPr>
        <w:rFonts w:cs="Arial"/>
        <w:b/>
        <w:sz w:val="24"/>
        <w:szCs w:val="24"/>
      </w:rPr>
      <w:t>Příloha č.</w:t>
    </w:r>
    <w:r>
      <w:rPr>
        <w:rFonts w:cs="Arial"/>
        <w:b/>
        <w:sz w:val="24"/>
        <w:szCs w:val="24"/>
      </w:rPr>
      <w:t>3</w:t>
    </w:r>
    <w:r w:rsidRPr="001A2D7C">
      <w:rPr>
        <w:rFonts w:cs="Arial"/>
        <w:sz w:val="24"/>
        <w:szCs w:val="24"/>
      </w:rPr>
      <w:t xml:space="preserve"> </w:t>
    </w:r>
    <w:proofErr w:type="spellStart"/>
    <w:r w:rsidRPr="001A2D7C">
      <w:rPr>
        <w:rFonts w:cs="Arial"/>
        <w:sz w:val="24"/>
        <w:szCs w:val="24"/>
      </w:rPr>
      <w:t>ke</w:t>
    </w:r>
    <w:r w:rsidRPr="000122A7">
      <w:rPr>
        <w:rFonts w:cs="Arial"/>
        <w:sz w:val="24"/>
        <w:szCs w:val="24"/>
      </w:rPr>
      <w:t>Smlouvě</w:t>
    </w:r>
    <w:proofErr w:type="spellEnd"/>
    <w:r w:rsidRPr="000122A7">
      <w:rPr>
        <w:rFonts w:cs="Arial"/>
        <w:sz w:val="24"/>
        <w:szCs w:val="24"/>
      </w:rPr>
      <w:t xml:space="preserve"> o poskytování služby </w:t>
    </w:r>
    <w:smartTag w:uri="urn:schemas-microsoft-com:office:smarttags" w:element="PersonName">
      <w:r w:rsidRPr="000122A7">
        <w:rPr>
          <w:rFonts w:cs="Arial"/>
          <w:sz w:val="24"/>
          <w:szCs w:val="24"/>
        </w:rPr>
        <w:t>ServiceDesk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D2"/>
    <w:multiLevelType w:val="hybridMultilevel"/>
    <w:tmpl w:val="4DAAD3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B106B"/>
    <w:multiLevelType w:val="hybridMultilevel"/>
    <w:tmpl w:val="E0C692FA"/>
    <w:lvl w:ilvl="0" w:tplc="F8848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1DC3"/>
    <w:multiLevelType w:val="hybridMultilevel"/>
    <w:tmpl w:val="E110D0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5F4FD9"/>
    <w:multiLevelType w:val="multilevel"/>
    <w:tmpl w:val="4A9EF4B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caps w:val="0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9"/>
        </w:tabs>
        <w:ind w:left="1419" w:hanging="709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318"/>
        </w:tabs>
        <w:ind w:left="141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376B1B"/>
    <w:multiLevelType w:val="hybridMultilevel"/>
    <w:tmpl w:val="84C0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6">
    <w:nsid w:val="42C5490E"/>
    <w:multiLevelType w:val="hybridMultilevel"/>
    <w:tmpl w:val="F7922E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0344"/>
    <w:multiLevelType w:val="hybridMultilevel"/>
    <w:tmpl w:val="115E90A6"/>
    <w:lvl w:ilvl="0" w:tplc="F8848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85E64"/>
    <w:multiLevelType w:val="hybridMultilevel"/>
    <w:tmpl w:val="CFFECE62"/>
    <w:lvl w:ilvl="0" w:tplc="F8848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4C9"/>
    <w:multiLevelType w:val="hybridMultilevel"/>
    <w:tmpl w:val="04EAE284"/>
    <w:lvl w:ilvl="0" w:tplc="4B2C3694">
      <w:start w:val="1"/>
      <w:numFmt w:val="bullet"/>
      <w:pStyle w:val="Koule01u"/>
      <w:lvlText w:val=""/>
      <w:lvlJc w:val="left"/>
      <w:pPr>
        <w:tabs>
          <w:tab w:val="num" w:pos="1843"/>
        </w:tabs>
        <w:ind w:left="1843" w:hanging="283"/>
      </w:pPr>
      <w:rPr>
        <w:rFonts w:ascii="Wingdings 2" w:hAnsi="Wingdings 2" w:hint="default"/>
        <w:color w:val="auto"/>
      </w:rPr>
    </w:lvl>
    <w:lvl w:ilvl="1" w:tplc="07828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rnad Martin">
    <w15:presenceInfo w15:providerId="AD" w15:userId="S::martin.strnad@spcss.cz::1efd1c7b-9b4a-4d95-8caa-215d0faa6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0"/>
    <w:rsid w:val="0000253C"/>
    <w:rsid w:val="0000580F"/>
    <w:rsid w:val="00010B5E"/>
    <w:rsid w:val="0001358C"/>
    <w:rsid w:val="00022D34"/>
    <w:rsid w:val="00037A9B"/>
    <w:rsid w:val="00041FEC"/>
    <w:rsid w:val="00047464"/>
    <w:rsid w:val="00052AE7"/>
    <w:rsid w:val="00061319"/>
    <w:rsid w:val="00066BAC"/>
    <w:rsid w:val="00081FF6"/>
    <w:rsid w:val="000851C2"/>
    <w:rsid w:val="00091621"/>
    <w:rsid w:val="000A152D"/>
    <w:rsid w:val="000B2559"/>
    <w:rsid w:val="000C200A"/>
    <w:rsid w:val="000C4FC1"/>
    <w:rsid w:val="000C65E8"/>
    <w:rsid w:val="000D1121"/>
    <w:rsid w:val="000E2A1F"/>
    <w:rsid w:val="000E4A97"/>
    <w:rsid w:val="000E7CBE"/>
    <w:rsid w:val="00111ACF"/>
    <w:rsid w:val="0012213D"/>
    <w:rsid w:val="001226D8"/>
    <w:rsid w:val="001252A8"/>
    <w:rsid w:val="00134DF8"/>
    <w:rsid w:val="00140AAB"/>
    <w:rsid w:val="00141152"/>
    <w:rsid w:val="00143B2B"/>
    <w:rsid w:val="00170A52"/>
    <w:rsid w:val="001A402D"/>
    <w:rsid w:val="001B0360"/>
    <w:rsid w:val="001B1E96"/>
    <w:rsid w:val="001B4EAF"/>
    <w:rsid w:val="001C56BE"/>
    <w:rsid w:val="001C7B04"/>
    <w:rsid w:val="001D6F21"/>
    <w:rsid w:val="001E081D"/>
    <w:rsid w:val="001F6893"/>
    <w:rsid w:val="00200128"/>
    <w:rsid w:val="002001FB"/>
    <w:rsid w:val="002029D9"/>
    <w:rsid w:val="00213D31"/>
    <w:rsid w:val="00223A08"/>
    <w:rsid w:val="00232ADE"/>
    <w:rsid w:val="002330F0"/>
    <w:rsid w:val="00233452"/>
    <w:rsid w:val="002513BC"/>
    <w:rsid w:val="002637AB"/>
    <w:rsid w:val="002666A6"/>
    <w:rsid w:val="00267617"/>
    <w:rsid w:val="00273F8C"/>
    <w:rsid w:val="00274D56"/>
    <w:rsid w:val="00275F92"/>
    <w:rsid w:val="00283941"/>
    <w:rsid w:val="002879D6"/>
    <w:rsid w:val="0029319A"/>
    <w:rsid w:val="002B129E"/>
    <w:rsid w:val="002B16C4"/>
    <w:rsid w:val="002B2E46"/>
    <w:rsid w:val="002B457D"/>
    <w:rsid w:val="002C23CB"/>
    <w:rsid w:val="002C2808"/>
    <w:rsid w:val="002C4CE6"/>
    <w:rsid w:val="002D6388"/>
    <w:rsid w:val="002E3FB6"/>
    <w:rsid w:val="002E4895"/>
    <w:rsid w:val="002E5691"/>
    <w:rsid w:val="002F4CDD"/>
    <w:rsid w:val="00304D86"/>
    <w:rsid w:val="00310707"/>
    <w:rsid w:val="00315B7E"/>
    <w:rsid w:val="00340608"/>
    <w:rsid w:val="00344CD7"/>
    <w:rsid w:val="003544AC"/>
    <w:rsid w:val="003562D3"/>
    <w:rsid w:val="00357D06"/>
    <w:rsid w:val="0036143C"/>
    <w:rsid w:val="00365B00"/>
    <w:rsid w:val="0037327A"/>
    <w:rsid w:val="00375705"/>
    <w:rsid w:val="003935AC"/>
    <w:rsid w:val="003969A3"/>
    <w:rsid w:val="003A2C8C"/>
    <w:rsid w:val="003A4C67"/>
    <w:rsid w:val="003B02F7"/>
    <w:rsid w:val="003B04A2"/>
    <w:rsid w:val="003B0970"/>
    <w:rsid w:val="003C4048"/>
    <w:rsid w:val="003D2F8E"/>
    <w:rsid w:val="003E1D25"/>
    <w:rsid w:val="003E2143"/>
    <w:rsid w:val="003F0380"/>
    <w:rsid w:val="0040053F"/>
    <w:rsid w:val="004055DF"/>
    <w:rsid w:val="0042667D"/>
    <w:rsid w:val="00426FC8"/>
    <w:rsid w:val="004327C3"/>
    <w:rsid w:val="004335F5"/>
    <w:rsid w:val="004421FA"/>
    <w:rsid w:val="00444D50"/>
    <w:rsid w:val="00447447"/>
    <w:rsid w:val="00455396"/>
    <w:rsid w:val="00465DBF"/>
    <w:rsid w:val="004707E3"/>
    <w:rsid w:val="00474A78"/>
    <w:rsid w:val="00482A6A"/>
    <w:rsid w:val="00483BCB"/>
    <w:rsid w:val="004A4C40"/>
    <w:rsid w:val="004A66C8"/>
    <w:rsid w:val="004A683C"/>
    <w:rsid w:val="004C0B80"/>
    <w:rsid w:val="004C48D7"/>
    <w:rsid w:val="004D646A"/>
    <w:rsid w:val="005078B2"/>
    <w:rsid w:val="005131E8"/>
    <w:rsid w:val="00522D34"/>
    <w:rsid w:val="00534262"/>
    <w:rsid w:val="0053628E"/>
    <w:rsid w:val="00537786"/>
    <w:rsid w:val="00543D72"/>
    <w:rsid w:val="00554394"/>
    <w:rsid w:val="00554A85"/>
    <w:rsid w:val="00567AE6"/>
    <w:rsid w:val="005703A0"/>
    <w:rsid w:val="00587DEC"/>
    <w:rsid w:val="005A5449"/>
    <w:rsid w:val="005B6D4F"/>
    <w:rsid w:val="005B7CA4"/>
    <w:rsid w:val="005C4525"/>
    <w:rsid w:val="005D51CB"/>
    <w:rsid w:val="00612E31"/>
    <w:rsid w:val="006207F0"/>
    <w:rsid w:val="00625CDE"/>
    <w:rsid w:val="00630593"/>
    <w:rsid w:val="00631943"/>
    <w:rsid w:val="006424CC"/>
    <w:rsid w:val="00643327"/>
    <w:rsid w:val="00646CE9"/>
    <w:rsid w:val="00666A8C"/>
    <w:rsid w:val="00670C7D"/>
    <w:rsid w:val="00683E9C"/>
    <w:rsid w:val="00685443"/>
    <w:rsid w:val="006A08B8"/>
    <w:rsid w:val="006A3236"/>
    <w:rsid w:val="006A36B0"/>
    <w:rsid w:val="006B0D1E"/>
    <w:rsid w:val="006B5F27"/>
    <w:rsid w:val="006C2C9A"/>
    <w:rsid w:val="006E445D"/>
    <w:rsid w:val="006E5726"/>
    <w:rsid w:val="006F2D79"/>
    <w:rsid w:val="006F52E9"/>
    <w:rsid w:val="006F5FE0"/>
    <w:rsid w:val="006F7A08"/>
    <w:rsid w:val="00706078"/>
    <w:rsid w:val="00713D54"/>
    <w:rsid w:val="00715DA6"/>
    <w:rsid w:val="00723178"/>
    <w:rsid w:val="00732E3B"/>
    <w:rsid w:val="007346EB"/>
    <w:rsid w:val="007366BD"/>
    <w:rsid w:val="0074413B"/>
    <w:rsid w:val="0074467C"/>
    <w:rsid w:val="00757F99"/>
    <w:rsid w:val="0076553D"/>
    <w:rsid w:val="0077054C"/>
    <w:rsid w:val="00787B0F"/>
    <w:rsid w:val="007A22F9"/>
    <w:rsid w:val="007C3333"/>
    <w:rsid w:val="007D606B"/>
    <w:rsid w:val="007E5B9A"/>
    <w:rsid w:val="007E6408"/>
    <w:rsid w:val="007F2350"/>
    <w:rsid w:val="007F312B"/>
    <w:rsid w:val="007F431C"/>
    <w:rsid w:val="008119EC"/>
    <w:rsid w:val="008129B4"/>
    <w:rsid w:val="00821410"/>
    <w:rsid w:val="00822DC8"/>
    <w:rsid w:val="00831511"/>
    <w:rsid w:val="00836D25"/>
    <w:rsid w:val="00842A07"/>
    <w:rsid w:val="00853605"/>
    <w:rsid w:val="00854936"/>
    <w:rsid w:val="008629EA"/>
    <w:rsid w:val="008720ED"/>
    <w:rsid w:val="00872ED7"/>
    <w:rsid w:val="008866FA"/>
    <w:rsid w:val="00886CA4"/>
    <w:rsid w:val="008927AB"/>
    <w:rsid w:val="008A69BA"/>
    <w:rsid w:val="008B1EC8"/>
    <w:rsid w:val="008B74F9"/>
    <w:rsid w:val="008C074F"/>
    <w:rsid w:val="008C5857"/>
    <w:rsid w:val="008D3BA9"/>
    <w:rsid w:val="008D4696"/>
    <w:rsid w:val="008D4D25"/>
    <w:rsid w:val="008D4E3F"/>
    <w:rsid w:val="00902EF5"/>
    <w:rsid w:val="00904F2B"/>
    <w:rsid w:val="00906CFC"/>
    <w:rsid w:val="009118A5"/>
    <w:rsid w:val="00911CB2"/>
    <w:rsid w:val="00924329"/>
    <w:rsid w:val="009312D9"/>
    <w:rsid w:val="00931BBE"/>
    <w:rsid w:val="009447A5"/>
    <w:rsid w:val="009578CF"/>
    <w:rsid w:val="0097529B"/>
    <w:rsid w:val="00985395"/>
    <w:rsid w:val="00990B41"/>
    <w:rsid w:val="00990CAB"/>
    <w:rsid w:val="0099553F"/>
    <w:rsid w:val="00996A6E"/>
    <w:rsid w:val="009A370C"/>
    <w:rsid w:val="009A44EC"/>
    <w:rsid w:val="009C285E"/>
    <w:rsid w:val="009C2A6D"/>
    <w:rsid w:val="009E0385"/>
    <w:rsid w:val="009E1C94"/>
    <w:rsid w:val="009F21F0"/>
    <w:rsid w:val="00A054A2"/>
    <w:rsid w:val="00A240F4"/>
    <w:rsid w:val="00A244AC"/>
    <w:rsid w:val="00A248FF"/>
    <w:rsid w:val="00A27C41"/>
    <w:rsid w:val="00A33320"/>
    <w:rsid w:val="00A41B6B"/>
    <w:rsid w:val="00A443E6"/>
    <w:rsid w:val="00A61D0C"/>
    <w:rsid w:val="00A657EB"/>
    <w:rsid w:val="00A67DDF"/>
    <w:rsid w:val="00A86B72"/>
    <w:rsid w:val="00A93D66"/>
    <w:rsid w:val="00A9455E"/>
    <w:rsid w:val="00AA7AF9"/>
    <w:rsid w:val="00AB0942"/>
    <w:rsid w:val="00AC354D"/>
    <w:rsid w:val="00AE0506"/>
    <w:rsid w:val="00AE1F57"/>
    <w:rsid w:val="00AE666C"/>
    <w:rsid w:val="00AF7A00"/>
    <w:rsid w:val="00B070F9"/>
    <w:rsid w:val="00B07437"/>
    <w:rsid w:val="00B07D98"/>
    <w:rsid w:val="00B11A68"/>
    <w:rsid w:val="00B12933"/>
    <w:rsid w:val="00B15BCD"/>
    <w:rsid w:val="00B21836"/>
    <w:rsid w:val="00B259A5"/>
    <w:rsid w:val="00B409F8"/>
    <w:rsid w:val="00B40DFC"/>
    <w:rsid w:val="00B43550"/>
    <w:rsid w:val="00B557D5"/>
    <w:rsid w:val="00B63840"/>
    <w:rsid w:val="00B64308"/>
    <w:rsid w:val="00B72FC3"/>
    <w:rsid w:val="00B76618"/>
    <w:rsid w:val="00B77C8B"/>
    <w:rsid w:val="00B90ADB"/>
    <w:rsid w:val="00B9172F"/>
    <w:rsid w:val="00B97593"/>
    <w:rsid w:val="00BA128A"/>
    <w:rsid w:val="00BA4EF0"/>
    <w:rsid w:val="00BA65FE"/>
    <w:rsid w:val="00BA6C0E"/>
    <w:rsid w:val="00BA733E"/>
    <w:rsid w:val="00BC6EA0"/>
    <w:rsid w:val="00BC6F2F"/>
    <w:rsid w:val="00BD0F4B"/>
    <w:rsid w:val="00BD3E97"/>
    <w:rsid w:val="00BD5605"/>
    <w:rsid w:val="00BD73C0"/>
    <w:rsid w:val="00BE4BA1"/>
    <w:rsid w:val="00BF5037"/>
    <w:rsid w:val="00C26458"/>
    <w:rsid w:val="00C32129"/>
    <w:rsid w:val="00C36781"/>
    <w:rsid w:val="00C46E7E"/>
    <w:rsid w:val="00C526AC"/>
    <w:rsid w:val="00C55509"/>
    <w:rsid w:val="00C609CD"/>
    <w:rsid w:val="00C63313"/>
    <w:rsid w:val="00C6517F"/>
    <w:rsid w:val="00C71AF5"/>
    <w:rsid w:val="00C749FE"/>
    <w:rsid w:val="00C74A4A"/>
    <w:rsid w:val="00C90206"/>
    <w:rsid w:val="00C95CF5"/>
    <w:rsid w:val="00CB1725"/>
    <w:rsid w:val="00CB1FAE"/>
    <w:rsid w:val="00CC1AAB"/>
    <w:rsid w:val="00CC51D4"/>
    <w:rsid w:val="00CC71DB"/>
    <w:rsid w:val="00CD4BFB"/>
    <w:rsid w:val="00CE397D"/>
    <w:rsid w:val="00CE77B6"/>
    <w:rsid w:val="00CF7C50"/>
    <w:rsid w:val="00D23579"/>
    <w:rsid w:val="00D2519B"/>
    <w:rsid w:val="00D2526D"/>
    <w:rsid w:val="00D403DC"/>
    <w:rsid w:val="00D4530E"/>
    <w:rsid w:val="00D66A1E"/>
    <w:rsid w:val="00D75CEF"/>
    <w:rsid w:val="00D80583"/>
    <w:rsid w:val="00D91875"/>
    <w:rsid w:val="00D91B70"/>
    <w:rsid w:val="00DA04C0"/>
    <w:rsid w:val="00DA2DD1"/>
    <w:rsid w:val="00DA6D52"/>
    <w:rsid w:val="00DC2CC7"/>
    <w:rsid w:val="00DC2D43"/>
    <w:rsid w:val="00DD422B"/>
    <w:rsid w:val="00DD5D08"/>
    <w:rsid w:val="00DD61C6"/>
    <w:rsid w:val="00DE4AB3"/>
    <w:rsid w:val="00DE75D0"/>
    <w:rsid w:val="00DF0706"/>
    <w:rsid w:val="00DF168A"/>
    <w:rsid w:val="00DF7100"/>
    <w:rsid w:val="00E0017C"/>
    <w:rsid w:val="00E014CD"/>
    <w:rsid w:val="00E01E3D"/>
    <w:rsid w:val="00E21301"/>
    <w:rsid w:val="00E22E2A"/>
    <w:rsid w:val="00E25420"/>
    <w:rsid w:val="00E2621F"/>
    <w:rsid w:val="00E31C1E"/>
    <w:rsid w:val="00E47B91"/>
    <w:rsid w:val="00E81C01"/>
    <w:rsid w:val="00E86C5E"/>
    <w:rsid w:val="00E871B4"/>
    <w:rsid w:val="00E8763D"/>
    <w:rsid w:val="00E925CE"/>
    <w:rsid w:val="00E95918"/>
    <w:rsid w:val="00EA4EE9"/>
    <w:rsid w:val="00ED1CDE"/>
    <w:rsid w:val="00F01A8B"/>
    <w:rsid w:val="00F027C4"/>
    <w:rsid w:val="00F03446"/>
    <w:rsid w:val="00F04375"/>
    <w:rsid w:val="00F0478A"/>
    <w:rsid w:val="00F0653E"/>
    <w:rsid w:val="00F14112"/>
    <w:rsid w:val="00F2433B"/>
    <w:rsid w:val="00F2724A"/>
    <w:rsid w:val="00F356AD"/>
    <w:rsid w:val="00F60B7C"/>
    <w:rsid w:val="00F62159"/>
    <w:rsid w:val="00F67BA1"/>
    <w:rsid w:val="00F71AE9"/>
    <w:rsid w:val="00F85F15"/>
    <w:rsid w:val="00F878DC"/>
    <w:rsid w:val="00F91B35"/>
    <w:rsid w:val="00FA1F37"/>
    <w:rsid w:val="00FA52F9"/>
    <w:rsid w:val="00FC370B"/>
    <w:rsid w:val="00FF35FF"/>
    <w:rsid w:val="00FF68B5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622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420"/>
    <w:pPr>
      <w:ind w:firstLine="567"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20"/>
    <w:pPr>
      <w:keepNext/>
      <w:numPr>
        <w:numId w:val="1"/>
      </w:numPr>
      <w:overflowPunct w:val="0"/>
      <w:spacing w:before="120" w:after="60"/>
      <w:textAlignment w:val="baseline"/>
      <w:outlineLvl w:val="0"/>
    </w:pPr>
    <w:rPr>
      <w:b/>
      <w:caps/>
      <w:kern w:val="32"/>
      <w:sz w:val="28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20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4421FA"/>
    <w:pPr>
      <w:keepNext/>
      <w:numPr>
        <w:ilvl w:val="2"/>
        <w:numId w:val="1"/>
      </w:numPr>
      <w:spacing w:before="60" w:after="60"/>
      <w:ind w:hanging="852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25420"/>
    <w:pPr>
      <w:keepNext/>
      <w:numPr>
        <w:ilvl w:val="3"/>
        <w:numId w:val="1"/>
      </w:numPr>
      <w:tabs>
        <w:tab w:val="left" w:pos="2694"/>
      </w:tabs>
      <w:spacing w:line="240" w:lineRule="atLeast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E25420"/>
    <w:pPr>
      <w:keepNext/>
      <w:numPr>
        <w:ilvl w:val="5"/>
        <w:numId w:val="1"/>
      </w:numPr>
      <w:tabs>
        <w:tab w:val="left" w:pos="70"/>
      </w:tabs>
      <w:spacing w:line="240" w:lineRule="atLeast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5420"/>
    <w:pPr>
      <w:keepNext/>
      <w:numPr>
        <w:ilvl w:val="6"/>
        <w:numId w:val="1"/>
      </w:numPr>
      <w:tabs>
        <w:tab w:val="left" w:pos="70"/>
      </w:tabs>
      <w:spacing w:line="240" w:lineRule="atLeast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254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2542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25420"/>
    <w:rPr>
      <w:rFonts w:ascii="Arial" w:eastAsia="Times New Roman" w:hAnsi="Arial"/>
      <w:b/>
      <w:caps/>
      <w:kern w:val="32"/>
      <w:sz w:val="28"/>
      <w:szCs w:val="22"/>
      <w:lang w:eastAsia="en-US"/>
    </w:rPr>
  </w:style>
  <w:style w:type="character" w:customStyle="1" w:styleId="Nadpis2Char">
    <w:name w:val="Nadpis 2 Char"/>
    <w:link w:val="Nadpis2"/>
    <w:uiPriority w:val="99"/>
    <w:rsid w:val="00E25420"/>
    <w:rPr>
      <w:rFonts w:ascii="Arial" w:eastAsia="Times New Roman" w:hAnsi="Arial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rsid w:val="004421FA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4Char">
    <w:name w:val="Nadpis 4 Char"/>
    <w:link w:val="Nadpis4"/>
    <w:uiPriority w:val="99"/>
    <w:rsid w:val="00E25420"/>
    <w:rPr>
      <w:rFonts w:eastAsia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9"/>
    <w:rsid w:val="00E25420"/>
    <w:rPr>
      <w:rFonts w:eastAsia="Times New Roman"/>
      <w:b/>
      <w:bCs/>
    </w:rPr>
  </w:style>
  <w:style w:type="character" w:customStyle="1" w:styleId="Nadpis7Char">
    <w:name w:val="Nadpis 7 Char"/>
    <w:link w:val="Nadpis7"/>
    <w:uiPriority w:val="99"/>
    <w:rsid w:val="00E25420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99"/>
    <w:rsid w:val="00E25420"/>
    <w:rPr>
      <w:rFonts w:ascii="Arial" w:eastAsia="Times New Roman" w:hAnsi="Arial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E25420"/>
    <w:rPr>
      <w:rFonts w:ascii="Cambria" w:eastAsia="Times New Roman" w:hAnsi="Cambria"/>
    </w:rPr>
  </w:style>
  <w:style w:type="character" w:customStyle="1" w:styleId="TunstedChar">
    <w:name w:val="Tučné střed Char"/>
    <w:link w:val="Tunsted"/>
    <w:uiPriority w:val="99"/>
    <w:locked/>
    <w:rsid w:val="00E25420"/>
    <w:rPr>
      <w:rFonts w:ascii="Arial" w:hAnsi="Arial"/>
      <w:b/>
    </w:rPr>
  </w:style>
  <w:style w:type="paragraph" w:customStyle="1" w:styleId="Tunsted">
    <w:name w:val="Tučné střed"/>
    <w:basedOn w:val="Normln"/>
    <w:link w:val="TunstedChar"/>
    <w:rsid w:val="00E25420"/>
    <w:pPr>
      <w:spacing w:before="60" w:after="60"/>
      <w:ind w:firstLine="0"/>
      <w:jc w:val="center"/>
    </w:pPr>
    <w:rPr>
      <w:rFonts w:eastAsia="Calibri"/>
      <w:b/>
      <w:szCs w:val="22"/>
      <w:lang w:eastAsia="en-US"/>
    </w:rPr>
  </w:style>
  <w:style w:type="paragraph" w:customStyle="1" w:styleId="Koule01u">
    <w:name w:val="Koule 01u"/>
    <w:basedOn w:val="Normln"/>
    <w:uiPriority w:val="99"/>
    <w:rsid w:val="00E25420"/>
    <w:pPr>
      <w:numPr>
        <w:numId w:val="2"/>
      </w:num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paragraph" w:customStyle="1" w:styleId="Normlnsted">
    <w:name w:val="Normální střed"/>
    <w:basedOn w:val="Normln"/>
    <w:link w:val="NormlnstedChar"/>
    <w:rsid w:val="00E25420"/>
    <w:pPr>
      <w:ind w:firstLine="0"/>
      <w:jc w:val="center"/>
    </w:pPr>
  </w:style>
  <w:style w:type="character" w:customStyle="1" w:styleId="NormlnstedChar">
    <w:name w:val="Normální střed Char"/>
    <w:link w:val="Normlnsted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vlevo">
    <w:name w:val="Normální vlevo"/>
    <w:basedOn w:val="Normln"/>
    <w:link w:val="NormlnvlevoChar"/>
    <w:uiPriority w:val="99"/>
    <w:rsid w:val="00E25420"/>
    <w:pPr>
      <w:ind w:firstLine="0"/>
    </w:pPr>
  </w:style>
  <w:style w:type="character" w:customStyle="1" w:styleId="NormlnvlevoChar">
    <w:name w:val="Normální vlevo Char"/>
    <w:link w:val="Normlnvlevo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Tunvlevo">
    <w:name w:val="Tučné vlevo"/>
    <w:basedOn w:val="Normln"/>
    <w:link w:val="TunvlevoChar"/>
    <w:uiPriority w:val="99"/>
    <w:rsid w:val="00E25420"/>
    <w:pPr>
      <w:spacing w:before="60" w:after="60"/>
      <w:ind w:firstLine="0"/>
    </w:pPr>
    <w:rPr>
      <w:b/>
      <w:bCs/>
    </w:rPr>
  </w:style>
  <w:style w:type="character" w:customStyle="1" w:styleId="TunvlevoChar">
    <w:name w:val="Tučné vlevo Char"/>
    <w:link w:val="Tunvlevo"/>
    <w:uiPriority w:val="99"/>
    <w:locked/>
    <w:rsid w:val="00E25420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Koule">
    <w:name w:val="Koule"/>
    <w:basedOn w:val="Normln"/>
    <w:link w:val="KouleChar"/>
    <w:uiPriority w:val="99"/>
    <w:rsid w:val="00E25420"/>
    <w:p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character" w:customStyle="1" w:styleId="KouleChar">
    <w:name w:val="Koule Char"/>
    <w:link w:val="Koule"/>
    <w:uiPriority w:val="99"/>
    <w:locked/>
    <w:rsid w:val="00E25420"/>
    <w:rPr>
      <w:rFonts w:ascii="Arial" w:eastAsia="Times New Roman" w:hAnsi="Arial" w:cs="Times New Roman"/>
      <w:szCs w:val="20"/>
    </w:rPr>
  </w:style>
  <w:style w:type="paragraph" w:customStyle="1" w:styleId="Nzevplohy">
    <w:name w:val="Název přílohy"/>
    <w:basedOn w:val="Normln"/>
    <w:autoRedefine/>
    <w:rsid w:val="00D2526D"/>
    <w:pPr>
      <w:pBdr>
        <w:bottom w:val="single" w:sz="18" w:space="2" w:color="auto"/>
      </w:pBdr>
      <w:ind w:firstLine="0"/>
      <w:jc w:val="center"/>
    </w:pPr>
    <w:rPr>
      <w:b/>
      <w:sz w:val="32"/>
      <w:szCs w:val="32"/>
      <w:lang w:eastAsia="en-US"/>
    </w:rPr>
  </w:style>
  <w:style w:type="paragraph" w:customStyle="1" w:styleId="Normln2rove">
    <w:name w:val="Normální 2.úroveň"/>
    <w:basedOn w:val="Normln"/>
    <w:link w:val="Normln2roveChar"/>
    <w:uiPriority w:val="99"/>
    <w:rsid w:val="00E25420"/>
    <w:pPr>
      <w:ind w:left="142"/>
    </w:pPr>
  </w:style>
  <w:style w:type="character" w:customStyle="1" w:styleId="Normln2roveChar">
    <w:name w:val="Normální 2.úroveň Char"/>
    <w:link w:val="Normln2rove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3rove">
    <w:name w:val="Normální 3.úroveň"/>
    <w:basedOn w:val="Normln"/>
    <w:uiPriority w:val="99"/>
    <w:rsid w:val="00E25420"/>
    <w:pPr>
      <w:ind w:left="1418" w:firstLine="709"/>
    </w:pPr>
  </w:style>
  <w:style w:type="paragraph" w:styleId="Odstavecseseznamem">
    <w:name w:val="List Paragraph"/>
    <w:basedOn w:val="Normln"/>
    <w:uiPriority w:val="99"/>
    <w:qFormat/>
    <w:rsid w:val="00E25420"/>
    <w:pPr>
      <w:ind w:left="720"/>
      <w:contextualSpacing/>
    </w:pPr>
  </w:style>
  <w:style w:type="character" w:styleId="Odkaznakoment">
    <w:name w:val="annotation reference"/>
    <w:unhideWhenUsed/>
    <w:rsid w:val="00E25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42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254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4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54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420"/>
    <w:rPr>
      <w:rFonts w:ascii="Tahoma" w:eastAsia="Times New Roman" w:hAnsi="Tahoma" w:cs="Tahoma"/>
      <w:sz w:val="16"/>
      <w:szCs w:val="16"/>
      <w:lang w:eastAsia="cs-CZ"/>
    </w:rPr>
  </w:style>
  <w:style w:type="paragraph" w:styleId="Seznamsodrkami">
    <w:name w:val="List Bullet"/>
    <w:basedOn w:val="Normln"/>
    <w:link w:val="SeznamsodrkamiChar"/>
    <w:rsid w:val="00567AE6"/>
    <w:pPr>
      <w:numPr>
        <w:numId w:val="3"/>
      </w:numPr>
      <w:spacing w:before="120" w:after="60"/>
      <w:contextualSpacing/>
    </w:pPr>
    <w:rPr>
      <w:rFonts w:ascii="Times New Roman" w:hAnsi="Times New Roman"/>
      <w:kern w:val="24"/>
      <w:sz w:val="24"/>
      <w:szCs w:val="24"/>
    </w:rPr>
  </w:style>
  <w:style w:type="character" w:customStyle="1" w:styleId="SeznamsodrkamiChar">
    <w:name w:val="Seznam s odrážkami Char"/>
    <w:link w:val="Seznamsodrkami"/>
    <w:locked/>
    <w:rsid w:val="00567AE6"/>
    <w:rPr>
      <w:rFonts w:ascii="Times New Roman" w:eastAsia="Times New Roman" w:hAnsi="Times New Roman"/>
      <w:kern w:val="24"/>
      <w:sz w:val="24"/>
      <w:szCs w:val="24"/>
    </w:rPr>
  </w:style>
  <w:style w:type="paragraph" w:customStyle="1" w:styleId="NeslovanNadpis4">
    <w:name w:val="Nečíslovaný Nadpis 4"/>
    <w:basedOn w:val="Nadpis4"/>
    <w:next w:val="Normln"/>
    <w:rsid w:val="00567AE6"/>
    <w:pPr>
      <w:numPr>
        <w:ilvl w:val="0"/>
        <w:numId w:val="0"/>
      </w:numPr>
      <w:tabs>
        <w:tab w:val="clear" w:pos="2694"/>
        <w:tab w:val="left" w:pos="2552"/>
      </w:tabs>
      <w:spacing w:before="240" w:after="60" w:line="240" w:lineRule="auto"/>
      <w:jc w:val="left"/>
    </w:pPr>
    <w:rPr>
      <w:rFonts w:ascii="Arial" w:hAnsi="Arial"/>
      <w:i/>
      <w:kern w:val="24"/>
      <w:sz w:val="32"/>
    </w:rPr>
  </w:style>
  <w:style w:type="paragraph" w:customStyle="1" w:styleId="RDTab10vlevo">
    <w:name w:val="RD_Tab_10_vlevo"/>
    <w:uiPriority w:val="99"/>
    <w:rsid w:val="00567AE6"/>
    <w:rPr>
      <w:rFonts w:ascii="Arial" w:eastAsia="Times New Roman" w:hAnsi="Arial"/>
      <w:noProof/>
      <w:szCs w:val="24"/>
      <w:lang w:eastAsia="en-US"/>
    </w:rPr>
  </w:style>
  <w:style w:type="table" w:styleId="Mkatabulky">
    <w:name w:val="Table Grid"/>
    <w:basedOn w:val="Normlntabulka"/>
    <w:uiPriority w:val="59"/>
    <w:rsid w:val="005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customStyle="1" w:styleId="Tun">
    <w:name w:val="Tučné"/>
    <w:basedOn w:val="Normln"/>
    <w:link w:val="TunChar"/>
    <w:uiPriority w:val="99"/>
    <w:rsid w:val="00BA65FE"/>
    <w:pPr>
      <w:spacing w:before="60" w:after="60"/>
    </w:pPr>
    <w:rPr>
      <w:rFonts w:cs="Arial"/>
      <w:b/>
      <w:bCs/>
      <w:szCs w:val="22"/>
    </w:rPr>
  </w:style>
  <w:style w:type="character" w:customStyle="1" w:styleId="TunChar">
    <w:name w:val="Tučné Char"/>
    <w:link w:val="Tun"/>
    <w:uiPriority w:val="99"/>
    <w:locked/>
    <w:rsid w:val="00BA65FE"/>
    <w:rPr>
      <w:rFonts w:ascii="Arial" w:eastAsia="Times New Roman" w:hAnsi="Arial" w:cs="Arial"/>
      <w:b/>
      <w:bCs/>
      <w:sz w:val="22"/>
      <w:szCs w:val="22"/>
    </w:rPr>
  </w:style>
  <w:style w:type="character" w:customStyle="1" w:styleId="KouleCharChar">
    <w:name w:val="Koule Char Char"/>
    <w:uiPriority w:val="99"/>
    <w:locked/>
    <w:rsid w:val="009F21F0"/>
    <w:rPr>
      <w:rFonts w:ascii="Arial" w:hAnsi="Arial" w:cs="Arial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21F0"/>
    <w:pPr>
      <w:ind w:firstLine="0"/>
      <w:jc w:val="left"/>
    </w:pPr>
    <w:rPr>
      <w:rFonts w:ascii="Courier New" w:eastAsia="Calibri" w:hAnsi="Courier New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21F0"/>
    <w:rPr>
      <w:rFonts w:ascii="Courier New" w:hAnsi="Courier New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420"/>
    <w:pPr>
      <w:ind w:firstLine="567"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20"/>
    <w:pPr>
      <w:keepNext/>
      <w:numPr>
        <w:numId w:val="1"/>
      </w:numPr>
      <w:overflowPunct w:val="0"/>
      <w:spacing w:before="120" w:after="60"/>
      <w:textAlignment w:val="baseline"/>
      <w:outlineLvl w:val="0"/>
    </w:pPr>
    <w:rPr>
      <w:b/>
      <w:caps/>
      <w:kern w:val="32"/>
      <w:sz w:val="28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20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4421FA"/>
    <w:pPr>
      <w:keepNext/>
      <w:numPr>
        <w:ilvl w:val="2"/>
        <w:numId w:val="1"/>
      </w:numPr>
      <w:spacing w:before="60" w:after="60"/>
      <w:ind w:hanging="852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25420"/>
    <w:pPr>
      <w:keepNext/>
      <w:numPr>
        <w:ilvl w:val="3"/>
        <w:numId w:val="1"/>
      </w:numPr>
      <w:tabs>
        <w:tab w:val="left" w:pos="2694"/>
      </w:tabs>
      <w:spacing w:line="240" w:lineRule="atLeast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E25420"/>
    <w:pPr>
      <w:keepNext/>
      <w:numPr>
        <w:ilvl w:val="5"/>
        <w:numId w:val="1"/>
      </w:numPr>
      <w:tabs>
        <w:tab w:val="left" w:pos="70"/>
      </w:tabs>
      <w:spacing w:line="240" w:lineRule="atLeast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5420"/>
    <w:pPr>
      <w:keepNext/>
      <w:numPr>
        <w:ilvl w:val="6"/>
        <w:numId w:val="1"/>
      </w:numPr>
      <w:tabs>
        <w:tab w:val="left" w:pos="70"/>
      </w:tabs>
      <w:spacing w:line="240" w:lineRule="atLeast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254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2542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25420"/>
    <w:rPr>
      <w:rFonts w:ascii="Arial" w:eastAsia="Times New Roman" w:hAnsi="Arial"/>
      <w:b/>
      <w:caps/>
      <w:kern w:val="32"/>
      <w:sz w:val="28"/>
      <w:szCs w:val="22"/>
      <w:lang w:eastAsia="en-US"/>
    </w:rPr>
  </w:style>
  <w:style w:type="character" w:customStyle="1" w:styleId="Nadpis2Char">
    <w:name w:val="Nadpis 2 Char"/>
    <w:link w:val="Nadpis2"/>
    <w:uiPriority w:val="99"/>
    <w:rsid w:val="00E25420"/>
    <w:rPr>
      <w:rFonts w:ascii="Arial" w:eastAsia="Times New Roman" w:hAnsi="Arial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rsid w:val="004421FA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4Char">
    <w:name w:val="Nadpis 4 Char"/>
    <w:link w:val="Nadpis4"/>
    <w:uiPriority w:val="99"/>
    <w:rsid w:val="00E25420"/>
    <w:rPr>
      <w:rFonts w:eastAsia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9"/>
    <w:rsid w:val="00E25420"/>
    <w:rPr>
      <w:rFonts w:eastAsia="Times New Roman"/>
      <w:b/>
      <w:bCs/>
    </w:rPr>
  </w:style>
  <w:style w:type="character" w:customStyle="1" w:styleId="Nadpis7Char">
    <w:name w:val="Nadpis 7 Char"/>
    <w:link w:val="Nadpis7"/>
    <w:uiPriority w:val="99"/>
    <w:rsid w:val="00E25420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99"/>
    <w:rsid w:val="00E25420"/>
    <w:rPr>
      <w:rFonts w:ascii="Arial" w:eastAsia="Times New Roman" w:hAnsi="Arial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E25420"/>
    <w:rPr>
      <w:rFonts w:ascii="Cambria" w:eastAsia="Times New Roman" w:hAnsi="Cambria"/>
    </w:rPr>
  </w:style>
  <w:style w:type="character" w:customStyle="1" w:styleId="TunstedChar">
    <w:name w:val="Tučné střed Char"/>
    <w:link w:val="Tunsted"/>
    <w:uiPriority w:val="99"/>
    <w:locked/>
    <w:rsid w:val="00E25420"/>
    <w:rPr>
      <w:rFonts w:ascii="Arial" w:hAnsi="Arial"/>
      <w:b/>
    </w:rPr>
  </w:style>
  <w:style w:type="paragraph" w:customStyle="1" w:styleId="Tunsted">
    <w:name w:val="Tučné střed"/>
    <w:basedOn w:val="Normln"/>
    <w:link w:val="TunstedChar"/>
    <w:rsid w:val="00E25420"/>
    <w:pPr>
      <w:spacing w:before="60" w:after="60"/>
      <w:ind w:firstLine="0"/>
      <w:jc w:val="center"/>
    </w:pPr>
    <w:rPr>
      <w:rFonts w:eastAsia="Calibri"/>
      <w:b/>
      <w:szCs w:val="22"/>
      <w:lang w:eastAsia="en-US"/>
    </w:rPr>
  </w:style>
  <w:style w:type="paragraph" w:customStyle="1" w:styleId="Koule01u">
    <w:name w:val="Koule 01u"/>
    <w:basedOn w:val="Normln"/>
    <w:uiPriority w:val="99"/>
    <w:rsid w:val="00E25420"/>
    <w:pPr>
      <w:numPr>
        <w:numId w:val="2"/>
      </w:num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paragraph" w:customStyle="1" w:styleId="Normlnsted">
    <w:name w:val="Normální střed"/>
    <w:basedOn w:val="Normln"/>
    <w:link w:val="NormlnstedChar"/>
    <w:rsid w:val="00E25420"/>
    <w:pPr>
      <w:ind w:firstLine="0"/>
      <w:jc w:val="center"/>
    </w:pPr>
  </w:style>
  <w:style w:type="character" w:customStyle="1" w:styleId="NormlnstedChar">
    <w:name w:val="Normální střed Char"/>
    <w:link w:val="Normlnsted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vlevo">
    <w:name w:val="Normální vlevo"/>
    <w:basedOn w:val="Normln"/>
    <w:link w:val="NormlnvlevoChar"/>
    <w:uiPriority w:val="99"/>
    <w:rsid w:val="00E25420"/>
    <w:pPr>
      <w:ind w:firstLine="0"/>
    </w:pPr>
  </w:style>
  <w:style w:type="character" w:customStyle="1" w:styleId="NormlnvlevoChar">
    <w:name w:val="Normální vlevo Char"/>
    <w:link w:val="Normlnvlevo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Tunvlevo">
    <w:name w:val="Tučné vlevo"/>
    <w:basedOn w:val="Normln"/>
    <w:link w:val="TunvlevoChar"/>
    <w:uiPriority w:val="99"/>
    <w:rsid w:val="00E25420"/>
    <w:pPr>
      <w:spacing w:before="60" w:after="60"/>
      <w:ind w:firstLine="0"/>
    </w:pPr>
    <w:rPr>
      <w:b/>
      <w:bCs/>
    </w:rPr>
  </w:style>
  <w:style w:type="character" w:customStyle="1" w:styleId="TunvlevoChar">
    <w:name w:val="Tučné vlevo Char"/>
    <w:link w:val="Tunvlevo"/>
    <w:uiPriority w:val="99"/>
    <w:locked/>
    <w:rsid w:val="00E25420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Koule">
    <w:name w:val="Koule"/>
    <w:basedOn w:val="Normln"/>
    <w:link w:val="KouleChar"/>
    <w:uiPriority w:val="99"/>
    <w:rsid w:val="00E25420"/>
    <w:p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character" w:customStyle="1" w:styleId="KouleChar">
    <w:name w:val="Koule Char"/>
    <w:link w:val="Koule"/>
    <w:uiPriority w:val="99"/>
    <w:locked/>
    <w:rsid w:val="00E25420"/>
    <w:rPr>
      <w:rFonts w:ascii="Arial" w:eastAsia="Times New Roman" w:hAnsi="Arial" w:cs="Times New Roman"/>
      <w:szCs w:val="20"/>
    </w:rPr>
  </w:style>
  <w:style w:type="paragraph" w:customStyle="1" w:styleId="Nzevplohy">
    <w:name w:val="Název přílohy"/>
    <w:basedOn w:val="Normln"/>
    <w:autoRedefine/>
    <w:rsid w:val="00D2526D"/>
    <w:pPr>
      <w:pBdr>
        <w:bottom w:val="single" w:sz="18" w:space="2" w:color="auto"/>
      </w:pBdr>
      <w:ind w:firstLine="0"/>
      <w:jc w:val="center"/>
    </w:pPr>
    <w:rPr>
      <w:b/>
      <w:sz w:val="32"/>
      <w:szCs w:val="32"/>
      <w:lang w:eastAsia="en-US"/>
    </w:rPr>
  </w:style>
  <w:style w:type="paragraph" w:customStyle="1" w:styleId="Normln2rove">
    <w:name w:val="Normální 2.úroveň"/>
    <w:basedOn w:val="Normln"/>
    <w:link w:val="Normln2roveChar"/>
    <w:uiPriority w:val="99"/>
    <w:rsid w:val="00E25420"/>
    <w:pPr>
      <w:ind w:left="142"/>
    </w:pPr>
  </w:style>
  <w:style w:type="character" w:customStyle="1" w:styleId="Normln2roveChar">
    <w:name w:val="Normální 2.úroveň Char"/>
    <w:link w:val="Normln2rove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3rove">
    <w:name w:val="Normální 3.úroveň"/>
    <w:basedOn w:val="Normln"/>
    <w:uiPriority w:val="99"/>
    <w:rsid w:val="00E25420"/>
    <w:pPr>
      <w:ind w:left="1418" w:firstLine="709"/>
    </w:pPr>
  </w:style>
  <w:style w:type="paragraph" w:styleId="Odstavecseseznamem">
    <w:name w:val="List Paragraph"/>
    <w:basedOn w:val="Normln"/>
    <w:uiPriority w:val="99"/>
    <w:qFormat/>
    <w:rsid w:val="00E25420"/>
    <w:pPr>
      <w:ind w:left="720"/>
      <w:contextualSpacing/>
    </w:pPr>
  </w:style>
  <w:style w:type="character" w:styleId="Odkaznakoment">
    <w:name w:val="annotation reference"/>
    <w:unhideWhenUsed/>
    <w:rsid w:val="00E25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42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254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4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54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420"/>
    <w:rPr>
      <w:rFonts w:ascii="Tahoma" w:eastAsia="Times New Roman" w:hAnsi="Tahoma" w:cs="Tahoma"/>
      <w:sz w:val="16"/>
      <w:szCs w:val="16"/>
      <w:lang w:eastAsia="cs-CZ"/>
    </w:rPr>
  </w:style>
  <w:style w:type="paragraph" w:styleId="Seznamsodrkami">
    <w:name w:val="List Bullet"/>
    <w:basedOn w:val="Normln"/>
    <w:link w:val="SeznamsodrkamiChar"/>
    <w:rsid w:val="00567AE6"/>
    <w:pPr>
      <w:numPr>
        <w:numId w:val="3"/>
      </w:numPr>
      <w:spacing w:before="120" w:after="60"/>
      <w:contextualSpacing/>
    </w:pPr>
    <w:rPr>
      <w:rFonts w:ascii="Times New Roman" w:hAnsi="Times New Roman"/>
      <w:kern w:val="24"/>
      <w:sz w:val="24"/>
      <w:szCs w:val="24"/>
    </w:rPr>
  </w:style>
  <w:style w:type="character" w:customStyle="1" w:styleId="SeznamsodrkamiChar">
    <w:name w:val="Seznam s odrážkami Char"/>
    <w:link w:val="Seznamsodrkami"/>
    <w:locked/>
    <w:rsid w:val="00567AE6"/>
    <w:rPr>
      <w:rFonts w:ascii="Times New Roman" w:eastAsia="Times New Roman" w:hAnsi="Times New Roman"/>
      <w:kern w:val="24"/>
      <w:sz w:val="24"/>
      <w:szCs w:val="24"/>
    </w:rPr>
  </w:style>
  <w:style w:type="paragraph" w:customStyle="1" w:styleId="NeslovanNadpis4">
    <w:name w:val="Nečíslovaný Nadpis 4"/>
    <w:basedOn w:val="Nadpis4"/>
    <w:next w:val="Normln"/>
    <w:rsid w:val="00567AE6"/>
    <w:pPr>
      <w:numPr>
        <w:ilvl w:val="0"/>
        <w:numId w:val="0"/>
      </w:numPr>
      <w:tabs>
        <w:tab w:val="clear" w:pos="2694"/>
        <w:tab w:val="left" w:pos="2552"/>
      </w:tabs>
      <w:spacing w:before="240" w:after="60" w:line="240" w:lineRule="auto"/>
      <w:jc w:val="left"/>
    </w:pPr>
    <w:rPr>
      <w:rFonts w:ascii="Arial" w:hAnsi="Arial"/>
      <w:i/>
      <w:kern w:val="24"/>
      <w:sz w:val="32"/>
    </w:rPr>
  </w:style>
  <w:style w:type="paragraph" w:customStyle="1" w:styleId="RDTab10vlevo">
    <w:name w:val="RD_Tab_10_vlevo"/>
    <w:uiPriority w:val="99"/>
    <w:rsid w:val="00567AE6"/>
    <w:rPr>
      <w:rFonts w:ascii="Arial" w:eastAsia="Times New Roman" w:hAnsi="Arial"/>
      <w:noProof/>
      <w:szCs w:val="24"/>
      <w:lang w:eastAsia="en-US"/>
    </w:rPr>
  </w:style>
  <w:style w:type="table" w:styleId="Mkatabulky">
    <w:name w:val="Table Grid"/>
    <w:basedOn w:val="Normlntabulka"/>
    <w:uiPriority w:val="59"/>
    <w:rsid w:val="005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customStyle="1" w:styleId="Tun">
    <w:name w:val="Tučné"/>
    <w:basedOn w:val="Normln"/>
    <w:link w:val="TunChar"/>
    <w:uiPriority w:val="99"/>
    <w:rsid w:val="00BA65FE"/>
    <w:pPr>
      <w:spacing w:before="60" w:after="60"/>
    </w:pPr>
    <w:rPr>
      <w:rFonts w:cs="Arial"/>
      <w:b/>
      <w:bCs/>
      <w:szCs w:val="22"/>
    </w:rPr>
  </w:style>
  <w:style w:type="character" w:customStyle="1" w:styleId="TunChar">
    <w:name w:val="Tučné Char"/>
    <w:link w:val="Tun"/>
    <w:uiPriority w:val="99"/>
    <w:locked/>
    <w:rsid w:val="00BA65FE"/>
    <w:rPr>
      <w:rFonts w:ascii="Arial" w:eastAsia="Times New Roman" w:hAnsi="Arial" w:cs="Arial"/>
      <w:b/>
      <w:bCs/>
      <w:sz w:val="22"/>
      <w:szCs w:val="22"/>
    </w:rPr>
  </w:style>
  <w:style w:type="character" w:customStyle="1" w:styleId="KouleCharChar">
    <w:name w:val="Koule Char Char"/>
    <w:uiPriority w:val="99"/>
    <w:locked/>
    <w:rsid w:val="009F21F0"/>
    <w:rPr>
      <w:rFonts w:ascii="Arial" w:hAnsi="Arial" w:cs="Arial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21F0"/>
    <w:pPr>
      <w:ind w:firstLine="0"/>
      <w:jc w:val="left"/>
    </w:pPr>
    <w:rPr>
      <w:rFonts w:ascii="Courier New" w:eastAsia="Calibri" w:hAnsi="Courier New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21F0"/>
    <w:rPr>
      <w:rFonts w:ascii="Courier New" w:hAnsi="Courier New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70CB-615D-4006-B5C3-9ACCA3A2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Stehlíková</dc:creator>
  <cp:lastModifiedBy>Modrá Šárka Mgr. (GFŘ)</cp:lastModifiedBy>
  <cp:revision>4</cp:revision>
  <cp:lastPrinted>2015-05-12T10:50:00Z</cp:lastPrinted>
  <dcterms:created xsi:type="dcterms:W3CDTF">2018-12-12T11:15:00Z</dcterms:created>
  <dcterms:modified xsi:type="dcterms:W3CDTF">2018-12-13T11:57:00Z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martin.strnad@spcss.cz</vt:lpwstr>
  </property>
  <property fmtid="{D5CDD505-2E9C-101B-9397-08002B2CF9AE}" pid="5" name="MSIP_Label_8b33fbad-f6f4-45bd-b8c1-f46f3711dcc6_SetDate">
    <vt:lpwstr>2018-08-16T08:36:34.6985636Z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