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FE" w:rsidRDefault="007B7219">
      <w:r>
        <w:rPr>
          <w:noProof/>
        </w:rPr>
        <w:t>Zálohová fa-materiál t</w:t>
      </w:r>
      <w:bookmarkStart w:id="0" w:name="_GoBack"/>
      <w:bookmarkEnd w:id="0"/>
      <w:r>
        <w:rPr>
          <w:noProof/>
        </w:rPr>
        <w:t>opení 10 busů</w:t>
      </w:r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19"/>
    <w:rsid w:val="002478FE"/>
    <w:rsid w:val="007B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2D5"/>
  <w15:chartTrackingRefBased/>
  <w15:docId w15:val="{F85AF6D8-B193-4130-8ABD-639EDA7E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2019-01-07T10:27:00Z</dcterms:created>
  <dcterms:modified xsi:type="dcterms:W3CDTF">2019-01-07T10:29:00Z</dcterms:modified>
</cp:coreProperties>
</file>