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AD" w:rsidRPr="00492717" w:rsidRDefault="00FF20AD" w:rsidP="00FF20AD">
      <w:pPr>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LICENČNÍ SMLOUVA</w:t>
      </w:r>
    </w:p>
    <w:p w:rsidR="00FF20AD" w:rsidRPr="00492717" w:rsidRDefault="00FF20AD" w:rsidP="00FF20AD">
      <w:pPr>
        <w:spacing w:after="0" w:line="240" w:lineRule="auto"/>
        <w:jc w:val="center"/>
        <w:rPr>
          <w:rFonts w:ascii="Arial" w:eastAsia="Arial" w:hAnsi="Arial" w:cs="Arial"/>
          <w:color w:val="000000"/>
          <w:lang w:eastAsia="cs-CZ"/>
        </w:rPr>
      </w:pPr>
    </w:p>
    <w:p w:rsidR="00FF20AD" w:rsidRPr="00492717" w:rsidRDefault="00FF20AD" w:rsidP="00FF20AD">
      <w:pPr>
        <w:spacing w:after="0" w:line="240" w:lineRule="auto"/>
        <w:jc w:val="center"/>
        <w:rPr>
          <w:rFonts w:ascii="Arial" w:eastAsia="Arial" w:hAnsi="Arial" w:cs="Arial"/>
          <w:color w:val="000000"/>
          <w:lang w:eastAsia="cs-CZ"/>
        </w:rPr>
      </w:pPr>
    </w:p>
    <w:p w:rsidR="00FF20AD" w:rsidRPr="00492717" w:rsidRDefault="00FF20AD" w:rsidP="00FF20AD">
      <w:pPr>
        <w:keepNext/>
        <w:tabs>
          <w:tab w:val="left" w:pos="567"/>
        </w:tabs>
        <w:spacing w:after="0" w:line="240" w:lineRule="auto"/>
        <w:rPr>
          <w:rFonts w:ascii="Arial" w:eastAsia="Arial" w:hAnsi="Arial" w:cs="Arial"/>
          <w:color w:val="000000"/>
          <w:lang w:eastAsia="cs-CZ"/>
        </w:rPr>
      </w:pPr>
    </w:p>
    <w:p w:rsidR="00FF20AD" w:rsidRPr="00492717" w:rsidRDefault="00FF20AD" w:rsidP="00FF20AD">
      <w:pPr>
        <w:keepNext/>
        <w:spacing w:after="0" w:line="240" w:lineRule="auto"/>
        <w:rPr>
          <w:rFonts w:ascii="Arial" w:eastAsia="Arial" w:hAnsi="Arial" w:cs="Arial"/>
          <w:color w:val="000000"/>
          <w:lang w:eastAsia="cs-CZ"/>
        </w:rPr>
      </w:pPr>
      <w:r w:rsidRPr="00492717">
        <w:rPr>
          <w:rFonts w:ascii="Calibri" w:eastAsia="Calibri" w:hAnsi="Calibri" w:cs="Calibri"/>
          <w:b/>
          <w:color w:val="000000"/>
          <w:sz w:val="24"/>
          <w:szCs w:val="24"/>
          <w:lang w:eastAsia="cs-CZ"/>
        </w:rPr>
        <w:t>POLAR televize Ostrava, s.r.o.</w:t>
      </w:r>
    </w:p>
    <w:p w:rsidR="00FF20AD" w:rsidRPr="00492717" w:rsidRDefault="00FF20AD" w:rsidP="00FF20AD">
      <w:pPr>
        <w:keepNext/>
        <w:spacing w:after="0" w:line="240" w:lineRule="auto"/>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sídlo: </w:t>
      </w:r>
      <w:r w:rsidRPr="00492717">
        <w:rPr>
          <w:rFonts w:ascii="Calibri" w:eastAsia="Calibri" w:hAnsi="Calibri" w:cs="Calibri"/>
          <w:color w:val="000000"/>
          <w:sz w:val="24"/>
          <w:szCs w:val="24"/>
          <w:lang w:eastAsia="cs-CZ"/>
        </w:rPr>
        <w:tab/>
      </w:r>
      <w:r w:rsidRPr="00492717">
        <w:rPr>
          <w:rFonts w:ascii="Calibri" w:eastAsia="Calibri" w:hAnsi="Calibri" w:cs="Calibri"/>
          <w:color w:val="000000"/>
          <w:sz w:val="24"/>
          <w:szCs w:val="24"/>
          <w:lang w:eastAsia="cs-CZ"/>
        </w:rPr>
        <w:tab/>
      </w:r>
      <w:r w:rsidRPr="00492717">
        <w:rPr>
          <w:rFonts w:ascii="Calibri" w:eastAsia="Calibri" w:hAnsi="Calibri" w:cs="Calibri"/>
          <w:color w:val="000000"/>
          <w:sz w:val="24"/>
          <w:szCs w:val="24"/>
          <w:lang w:eastAsia="cs-CZ"/>
        </w:rPr>
        <w:tab/>
        <w:t>Ostrava - Mariánské Hory, Boleslavova 710/19, PSČ 709 00</w:t>
      </w:r>
    </w:p>
    <w:p w:rsidR="00FF20AD" w:rsidRPr="00492717" w:rsidRDefault="00FF20AD" w:rsidP="00FF20AD">
      <w:pPr>
        <w:spacing w:after="0" w:line="240" w:lineRule="auto"/>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IČ: </w:t>
      </w:r>
      <w:r w:rsidRPr="00492717">
        <w:rPr>
          <w:rFonts w:ascii="Calibri" w:eastAsia="Calibri" w:hAnsi="Calibri" w:cs="Calibri"/>
          <w:color w:val="000000"/>
          <w:sz w:val="24"/>
          <w:szCs w:val="24"/>
          <w:lang w:eastAsia="cs-CZ"/>
        </w:rPr>
        <w:tab/>
      </w:r>
      <w:r w:rsidRPr="00492717">
        <w:rPr>
          <w:rFonts w:ascii="Calibri" w:eastAsia="Calibri" w:hAnsi="Calibri" w:cs="Calibri"/>
          <w:color w:val="000000"/>
          <w:sz w:val="24"/>
          <w:szCs w:val="24"/>
          <w:lang w:eastAsia="cs-CZ"/>
        </w:rPr>
        <w:tab/>
      </w:r>
      <w:r w:rsidRPr="00492717">
        <w:rPr>
          <w:rFonts w:ascii="Calibri" w:eastAsia="Calibri" w:hAnsi="Calibri" w:cs="Calibri"/>
          <w:color w:val="000000"/>
          <w:sz w:val="24"/>
          <w:szCs w:val="24"/>
          <w:lang w:eastAsia="cs-CZ"/>
        </w:rPr>
        <w:tab/>
        <w:t xml:space="preserve">25859838 </w:t>
      </w:r>
    </w:p>
    <w:p w:rsidR="00FF20AD" w:rsidRPr="00492717" w:rsidRDefault="00FF20AD" w:rsidP="00FF20AD">
      <w:pPr>
        <w:spacing w:after="0" w:line="240" w:lineRule="auto"/>
        <w:rPr>
          <w:rFonts w:ascii="Arial" w:eastAsia="Arial" w:hAnsi="Arial" w:cs="Arial"/>
          <w:color w:val="000000"/>
          <w:lang w:eastAsia="cs-CZ"/>
        </w:rPr>
      </w:pPr>
      <w:r w:rsidRPr="00492717">
        <w:rPr>
          <w:rFonts w:ascii="Calibri" w:eastAsia="Calibri" w:hAnsi="Calibri" w:cs="Calibri"/>
          <w:color w:val="000000"/>
          <w:sz w:val="24"/>
          <w:szCs w:val="24"/>
          <w:lang w:eastAsia="cs-CZ"/>
        </w:rPr>
        <w:t>DIČ:</w:t>
      </w:r>
      <w:r w:rsidRPr="00492717">
        <w:rPr>
          <w:rFonts w:ascii="Calibri" w:eastAsia="Calibri" w:hAnsi="Calibri" w:cs="Calibri"/>
          <w:color w:val="000000"/>
          <w:sz w:val="24"/>
          <w:szCs w:val="24"/>
          <w:lang w:eastAsia="cs-CZ"/>
        </w:rPr>
        <w:tab/>
      </w:r>
      <w:r w:rsidRPr="00492717">
        <w:rPr>
          <w:rFonts w:ascii="Calibri" w:eastAsia="Calibri" w:hAnsi="Calibri" w:cs="Calibri"/>
          <w:color w:val="000000"/>
          <w:sz w:val="24"/>
          <w:szCs w:val="24"/>
          <w:lang w:eastAsia="cs-CZ"/>
        </w:rPr>
        <w:tab/>
      </w:r>
      <w:r w:rsidRPr="00492717">
        <w:rPr>
          <w:rFonts w:ascii="Calibri" w:eastAsia="Calibri" w:hAnsi="Calibri" w:cs="Calibri"/>
          <w:color w:val="000000"/>
          <w:sz w:val="24"/>
          <w:szCs w:val="24"/>
          <w:lang w:eastAsia="cs-CZ"/>
        </w:rPr>
        <w:tab/>
        <w:t>CZ25859838</w:t>
      </w:r>
    </w:p>
    <w:p w:rsidR="00FF20AD" w:rsidRPr="00492717" w:rsidRDefault="00FF20AD" w:rsidP="00FF20AD">
      <w:pPr>
        <w:tabs>
          <w:tab w:val="left" w:pos="0"/>
          <w:tab w:val="left" w:pos="1440"/>
        </w:tabs>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bankovní spojení:  </w:t>
      </w:r>
      <w:r w:rsidRPr="00492717">
        <w:rPr>
          <w:rFonts w:ascii="Calibri" w:eastAsia="Calibri" w:hAnsi="Calibri" w:cs="Calibri"/>
          <w:color w:val="000000"/>
          <w:sz w:val="24"/>
          <w:szCs w:val="24"/>
          <w:lang w:eastAsia="cs-CZ"/>
        </w:rPr>
        <w:tab/>
        <w:t>KB a.s., pobočka Ostrava</w:t>
      </w:r>
    </w:p>
    <w:p w:rsidR="00FF20AD" w:rsidRPr="00492717" w:rsidRDefault="00FF20AD" w:rsidP="00FF20AD">
      <w:pPr>
        <w:tabs>
          <w:tab w:val="left" w:pos="0"/>
          <w:tab w:val="left" w:pos="1440"/>
        </w:tabs>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číslo účtu: </w:t>
      </w:r>
      <w:r w:rsidRPr="00492717">
        <w:rPr>
          <w:rFonts w:ascii="Calibri" w:eastAsia="Calibri" w:hAnsi="Calibri" w:cs="Calibri"/>
          <w:color w:val="000000"/>
          <w:sz w:val="24"/>
          <w:szCs w:val="24"/>
          <w:lang w:eastAsia="cs-CZ"/>
        </w:rPr>
        <w:tab/>
      </w:r>
      <w:r w:rsidRPr="00492717">
        <w:rPr>
          <w:rFonts w:ascii="Calibri" w:eastAsia="Calibri" w:hAnsi="Calibri" w:cs="Calibri"/>
          <w:color w:val="000000"/>
          <w:sz w:val="24"/>
          <w:szCs w:val="24"/>
          <w:lang w:eastAsia="cs-CZ"/>
        </w:rPr>
        <w:tab/>
        <w:t>27-5535320257/0100</w:t>
      </w:r>
    </w:p>
    <w:p w:rsidR="00FF20AD" w:rsidRPr="00492717" w:rsidRDefault="00FF20AD" w:rsidP="00FF20AD">
      <w:pPr>
        <w:spacing w:after="0" w:line="240" w:lineRule="auto"/>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zastoupený: </w:t>
      </w:r>
      <w:r w:rsidRPr="00492717">
        <w:rPr>
          <w:rFonts w:ascii="Calibri" w:eastAsia="Calibri" w:hAnsi="Calibri" w:cs="Calibri"/>
          <w:color w:val="000000"/>
          <w:sz w:val="24"/>
          <w:szCs w:val="24"/>
          <w:lang w:eastAsia="cs-CZ"/>
        </w:rPr>
        <w:tab/>
      </w:r>
      <w:r w:rsidRPr="00492717">
        <w:rPr>
          <w:rFonts w:ascii="Calibri" w:eastAsia="Calibri" w:hAnsi="Calibri" w:cs="Calibri"/>
          <w:color w:val="000000"/>
          <w:sz w:val="24"/>
          <w:szCs w:val="24"/>
          <w:lang w:eastAsia="cs-CZ"/>
        </w:rPr>
        <w:tab/>
        <w:t>Ing. Jaroslavem Korytářem, jednatelem</w:t>
      </w:r>
    </w:p>
    <w:p w:rsidR="00FF20AD" w:rsidRPr="00492717" w:rsidRDefault="00FF20AD" w:rsidP="00FF20AD">
      <w:pPr>
        <w:spacing w:after="0" w:line="240" w:lineRule="auto"/>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kontaktní osoba: </w:t>
      </w:r>
      <w:r w:rsidRPr="00492717">
        <w:rPr>
          <w:rFonts w:ascii="Calibri" w:eastAsia="Calibri" w:hAnsi="Calibri" w:cs="Calibri"/>
          <w:color w:val="000000"/>
          <w:sz w:val="24"/>
          <w:szCs w:val="24"/>
          <w:lang w:eastAsia="cs-CZ"/>
        </w:rPr>
        <w:tab/>
        <w:t>Petr Panáč, výkonný ředitel</w:t>
      </w:r>
    </w:p>
    <w:p w:rsidR="00FF20AD" w:rsidRPr="00492717" w:rsidRDefault="00FF20AD" w:rsidP="00FF20AD">
      <w:pPr>
        <w:keepNext/>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zapsán v obchodním rejstříku vedeného Krajským soudem v Ostravě, oddíl C, vložka 22579 </w:t>
      </w:r>
    </w:p>
    <w:p w:rsidR="00FF20AD" w:rsidRPr="00492717" w:rsidRDefault="00FF20AD" w:rsidP="00FF20AD">
      <w:pPr>
        <w:spacing w:after="0" w:line="240" w:lineRule="auto"/>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 (dále jen</w:t>
      </w:r>
      <w:r w:rsidRPr="00492717">
        <w:rPr>
          <w:rFonts w:ascii="Calibri" w:eastAsia="Calibri" w:hAnsi="Calibri" w:cs="Calibri"/>
          <w:b/>
          <w:color w:val="000000"/>
          <w:sz w:val="24"/>
          <w:szCs w:val="24"/>
          <w:lang w:eastAsia="cs-CZ"/>
        </w:rPr>
        <w:t xml:space="preserve"> „POLAR“</w:t>
      </w:r>
      <w:r w:rsidRPr="00492717">
        <w:rPr>
          <w:rFonts w:ascii="Calibri" w:eastAsia="Calibri" w:hAnsi="Calibri" w:cs="Calibri"/>
          <w:color w:val="000000"/>
          <w:sz w:val="24"/>
          <w:szCs w:val="24"/>
          <w:lang w:eastAsia="cs-CZ"/>
        </w:rPr>
        <w:t>)</w:t>
      </w:r>
    </w:p>
    <w:p w:rsidR="00FF20AD" w:rsidRDefault="00FF20AD" w:rsidP="00FF20AD">
      <w:pPr>
        <w:spacing w:after="0" w:line="240" w:lineRule="auto"/>
        <w:rPr>
          <w:rFonts w:ascii="Arial" w:eastAsia="Arial" w:hAnsi="Arial" w:cs="Arial"/>
          <w:color w:val="000000"/>
          <w:lang w:eastAsia="cs-CZ"/>
        </w:rPr>
      </w:pPr>
    </w:p>
    <w:p w:rsidR="00C74A2E" w:rsidRPr="00492717" w:rsidRDefault="00C74A2E" w:rsidP="00FF20AD">
      <w:pPr>
        <w:spacing w:after="0" w:line="240" w:lineRule="auto"/>
        <w:rPr>
          <w:rFonts w:ascii="Arial" w:eastAsia="Arial" w:hAnsi="Arial" w:cs="Arial"/>
          <w:color w:val="000000"/>
          <w:lang w:eastAsia="cs-CZ"/>
        </w:rPr>
      </w:pPr>
    </w:p>
    <w:p w:rsidR="00FF20AD" w:rsidRPr="00492717" w:rsidRDefault="00FF20AD" w:rsidP="00FF20AD">
      <w:pPr>
        <w:spacing w:after="0" w:line="240" w:lineRule="auto"/>
        <w:jc w:val="center"/>
        <w:rPr>
          <w:rFonts w:ascii="Arial" w:eastAsia="Arial" w:hAnsi="Arial" w:cs="Arial"/>
          <w:color w:val="000000"/>
          <w:lang w:eastAsia="cs-CZ"/>
        </w:rPr>
      </w:pPr>
      <w:r w:rsidRPr="00492717">
        <w:rPr>
          <w:rFonts w:ascii="Calibri" w:eastAsia="Calibri" w:hAnsi="Calibri" w:cs="Calibri"/>
          <w:color w:val="000000"/>
          <w:sz w:val="24"/>
          <w:szCs w:val="24"/>
          <w:lang w:eastAsia="cs-CZ"/>
        </w:rPr>
        <w:t>a</w:t>
      </w:r>
    </w:p>
    <w:p w:rsidR="00FF20AD" w:rsidRDefault="00FF20AD" w:rsidP="00FF20AD">
      <w:pPr>
        <w:spacing w:after="0" w:line="240" w:lineRule="auto"/>
        <w:rPr>
          <w:rFonts w:ascii="Arial" w:eastAsia="Arial" w:hAnsi="Arial" w:cs="Arial"/>
          <w:color w:val="000000"/>
          <w:lang w:eastAsia="cs-CZ"/>
        </w:rPr>
      </w:pPr>
    </w:p>
    <w:p w:rsidR="00FF20AD" w:rsidRDefault="00FF20AD" w:rsidP="00FF20AD">
      <w:pPr>
        <w:spacing w:after="0" w:line="240" w:lineRule="auto"/>
        <w:rPr>
          <w:rFonts w:ascii="Arial" w:eastAsia="Arial" w:hAnsi="Arial" w:cs="Arial"/>
          <w:color w:val="000000"/>
          <w:lang w:eastAsia="cs-CZ"/>
        </w:rPr>
      </w:pPr>
    </w:p>
    <w:p w:rsidR="00FF20AD" w:rsidRPr="0027613A" w:rsidRDefault="00FF20AD" w:rsidP="00FF20AD">
      <w:pPr>
        <w:pStyle w:val="Nadpis2"/>
        <w:tabs>
          <w:tab w:val="left" w:pos="567"/>
        </w:tabs>
        <w:rPr>
          <w:rFonts w:ascii="Calibri" w:hAnsi="Calibri"/>
          <w:bCs/>
          <w:sz w:val="24"/>
          <w:szCs w:val="24"/>
        </w:rPr>
      </w:pPr>
      <w:r>
        <w:rPr>
          <w:rFonts w:ascii="Calibri" w:hAnsi="Calibri"/>
          <w:sz w:val="24"/>
          <w:szCs w:val="24"/>
        </w:rPr>
        <w:t>Město Krnov</w:t>
      </w:r>
    </w:p>
    <w:p w:rsidR="00FF20AD" w:rsidRPr="00882440" w:rsidRDefault="00FF20AD" w:rsidP="00FF20AD">
      <w:pPr>
        <w:tabs>
          <w:tab w:val="left" w:pos="0"/>
          <w:tab w:val="left" w:pos="1440"/>
        </w:tabs>
        <w:spacing w:after="0" w:line="240" w:lineRule="auto"/>
        <w:jc w:val="both"/>
        <w:rPr>
          <w:rFonts w:ascii="Calibri" w:hAnsi="Calibri"/>
          <w:sz w:val="24"/>
          <w:szCs w:val="24"/>
        </w:rPr>
      </w:pPr>
      <w:r w:rsidRPr="00882440">
        <w:rPr>
          <w:rFonts w:ascii="Calibri" w:hAnsi="Calibri"/>
          <w:sz w:val="24"/>
          <w:szCs w:val="24"/>
        </w:rPr>
        <w:t xml:space="preserve">sídlo: </w:t>
      </w:r>
      <w:r w:rsidRPr="00882440">
        <w:rPr>
          <w:rFonts w:ascii="Calibri" w:hAnsi="Calibri"/>
          <w:sz w:val="24"/>
          <w:szCs w:val="24"/>
        </w:rPr>
        <w:tab/>
      </w:r>
      <w:r w:rsidRPr="00882440">
        <w:rPr>
          <w:rFonts w:ascii="Calibri" w:hAnsi="Calibri"/>
          <w:sz w:val="24"/>
          <w:szCs w:val="24"/>
        </w:rPr>
        <w:tab/>
        <w:t>Hlavní náměstí 96/1, Pod Bezručovým vrchem,794 01 Krnov</w:t>
      </w:r>
    </w:p>
    <w:p w:rsidR="00FF20AD" w:rsidRPr="00882440" w:rsidRDefault="00FF20AD" w:rsidP="00FF20AD">
      <w:pPr>
        <w:tabs>
          <w:tab w:val="left" w:pos="0"/>
          <w:tab w:val="left" w:pos="1440"/>
        </w:tabs>
        <w:spacing w:after="0" w:line="240" w:lineRule="auto"/>
        <w:jc w:val="both"/>
        <w:rPr>
          <w:rFonts w:ascii="Calibri" w:hAnsi="Calibri"/>
          <w:sz w:val="24"/>
          <w:szCs w:val="24"/>
        </w:rPr>
      </w:pPr>
      <w:r w:rsidRPr="00882440">
        <w:rPr>
          <w:rFonts w:ascii="Calibri" w:hAnsi="Calibri"/>
          <w:sz w:val="24"/>
          <w:szCs w:val="24"/>
        </w:rPr>
        <w:t xml:space="preserve">IČ: </w:t>
      </w:r>
      <w:r w:rsidRPr="00882440">
        <w:rPr>
          <w:rFonts w:ascii="Calibri" w:hAnsi="Calibri"/>
          <w:sz w:val="24"/>
          <w:szCs w:val="24"/>
        </w:rPr>
        <w:tab/>
      </w:r>
      <w:r w:rsidRPr="00882440">
        <w:rPr>
          <w:rFonts w:ascii="Calibri" w:hAnsi="Calibri"/>
          <w:sz w:val="24"/>
          <w:szCs w:val="24"/>
        </w:rPr>
        <w:tab/>
      </w:r>
      <w:r w:rsidRPr="00882440">
        <w:rPr>
          <w:rFonts w:ascii="Calibri" w:hAnsi="Calibri" w:cs="Arial"/>
          <w:color w:val="000000"/>
          <w:sz w:val="24"/>
          <w:szCs w:val="24"/>
          <w:shd w:val="clear" w:color="auto" w:fill="FFFFFF"/>
        </w:rPr>
        <w:t>00296139</w:t>
      </w:r>
    </w:p>
    <w:p w:rsidR="00FF20AD" w:rsidRPr="00882440" w:rsidRDefault="00FF20AD" w:rsidP="00FF20AD">
      <w:pPr>
        <w:tabs>
          <w:tab w:val="left" w:pos="0"/>
          <w:tab w:val="left" w:pos="1440"/>
        </w:tabs>
        <w:spacing w:after="0" w:line="240" w:lineRule="auto"/>
        <w:jc w:val="both"/>
        <w:rPr>
          <w:rFonts w:ascii="Calibri" w:hAnsi="Calibri"/>
          <w:sz w:val="24"/>
          <w:szCs w:val="24"/>
        </w:rPr>
      </w:pPr>
      <w:r w:rsidRPr="00882440">
        <w:rPr>
          <w:rFonts w:ascii="Calibri" w:hAnsi="Calibri" w:cs="Arial"/>
          <w:sz w:val="24"/>
          <w:szCs w:val="24"/>
        </w:rPr>
        <w:t xml:space="preserve">DIČ: </w:t>
      </w:r>
      <w:r w:rsidRPr="00882440">
        <w:rPr>
          <w:rFonts w:ascii="Calibri" w:hAnsi="Calibri" w:cs="Arial"/>
          <w:sz w:val="24"/>
          <w:szCs w:val="24"/>
        </w:rPr>
        <w:tab/>
      </w:r>
      <w:r w:rsidRPr="00882440">
        <w:rPr>
          <w:rFonts w:ascii="Calibri" w:hAnsi="Calibri" w:cs="Arial"/>
          <w:sz w:val="24"/>
          <w:szCs w:val="24"/>
        </w:rPr>
        <w:tab/>
        <w:t>CZ00296139</w:t>
      </w:r>
    </w:p>
    <w:p w:rsidR="00E0541F" w:rsidRDefault="00E0541F" w:rsidP="00E0541F">
      <w:pPr>
        <w:pStyle w:val="Normln1"/>
        <w:spacing w:after="0" w:line="240" w:lineRule="auto"/>
      </w:pPr>
      <w:r>
        <w:rPr>
          <w:sz w:val="24"/>
          <w:szCs w:val="24"/>
        </w:rPr>
        <w:t>bankovní spojení:</w:t>
      </w:r>
      <w:r>
        <w:rPr>
          <w:sz w:val="24"/>
          <w:szCs w:val="24"/>
        </w:rPr>
        <w:tab/>
        <w:t>Komerční banka, a.s.</w:t>
      </w:r>
    </w:p>
    <w:p w:rsidR="00E0541F" w:rsidRDefault="00E0541F" w:rsidP="00E0541F">
      <w:pPr>
        <w:pStyle w:val="Normln1"/>
        <w:spacing w:after="0" w:line="240" w:lineRule="auto"/>
      </w:pPr>
      <w:r>
        <w:rPr>
          <w:sz w:val="24"/>
          <w:szCs w:val="24"/>
        </w:rPr>
        <w:t>č.účtu:</w:t>
      </w:r>
      <w:r>
        <w:rPr>
          <w:sz w:val="24"/>
          <w:szCs w:val="24"/>
        </w:rPr>
        <w:tab/>
      </w:r>
      <w:r>
        <w:rPr>
          <w:sz w:val="24"/>
          <w:szCs w:val="24"/>
        </w:rPr>
        <w:tab/>
      </w:r>
      <w:r>
        <w:rPr>
          <w:sz w:val="24"/>
          <w:szCs w:val="24"/>
        </w:rPr>
        <w:tab/>
        <w:t>728771/0100</w:t>
      </w:r>
    </w:p>
    <w:p w:rsidR="00E0541F" w:rsidRDefault="00E0541F" w:rsidP="00E0541F">
      <w:pPr>
        <w:pStyle w:val="Normln1"/>
        <w:tabs>
          <w:tab w:val="left" w:pos="0"/>
          <w:tab w:val="left" w:pos="1440"/>
        </w:tabs>
        <w:spacing w:after="0" w:line="240" w:lineRule="auto"/>
        <w:jc w:val="both"/>
      </w:pPr>
      <w:r>
        <w:rPr>
          <w:sz w:val="24"/>
          <w:szCs w:val="24"/>
        </w:rPr>
        <w:t xml:space="preserve">zastoupené:  </w:t>
      </w:r>
      <w:r>
        <w:rPr>
          <w:sz w:val="24"/>
          <w:szCs w:val="24"/>
        </w:rPr>
        <w:tab/>
      </w:r>
      <w:r>
        <w:rPr>
          <w:sz w:val="24"/>
          <w:szCs w:val="24"/>
        </w:rPr>
        <w:tab/>
        <w:t xml:space="preserve">PhDr. Mgr. Janou Koukolovou Petrovou, starostkou </w:t>
      </w:r>
    </w:p>
    <w:p w:rsidR="00E0541F" w:rsidRDefault="00E0541F" w:rsidP="00E0541F">
      <w:pPr>
        <w:pStyle w:val="Normln1"/>
        <w:spacing w:after="0" w:line="240" w:lineRule="auto"/>
      </w:pPr>
      <w:r>
        <w:rPr>
          <w:sz w:val="24"/>
          <w:szCs w:val="24"/>
        </w:rPr>
        <w:t xml:space="preserve">kontaktní osoba: </w:t>
      </w:r>
      <w:r>
        <w:rPr>
          <w:sz w:val="24"/>
          <w:szCs w:val="24"/>
        </w:rPr>
        <w:tab/>
        <w:t>Ing. Dita Círová, tisková mluvčí</w:t>
      </w:r>
      <w:r w:rsidRPr="00165E09">
        <w:rPr>
          <w:color w:val="auto"/>
          <w:sz w:val="24"/>
          <w:szCs w:val="24"/>
        </w:rPr>
        <w:t xml:space="preserve">, </w:t>
      </w:r>
      <w:bookmarkStart w:id="0" w:name="_GoBack"/>
      <w:r w:rsidRPr="002F3376">
        <w:fldChar w:fldCharType="begin"/>
      </w:r>
      <w:r w:rsidRPr="002F3376">
        <w:instrText xml:space="preserve"> HYPERLINK "mailto:dcirova@mukrnov.cz" </w:instrText>
      </w:r>
      <w:r w:rsidRPr="002F3376">
        <w:fldChar w:fldCharType="separate"/>
      </w:r>
      <w:r w:rsidRPr="002F3376">
        <w:rPr>
          <w:rStyle w:val="Hypertextovodkaz"/>
          <w:color w:val="auto"/>
          <w:sz w:val="24"/>
          <w:szCs w:val="24"/>
          <w:u w:val="none"/>
        </w:rPr>
        <w:t>dcirova@mukrnov.cz</w:t>
      </w:r>
      <w:r w:rsidRPr="002F3376">
        <w:rPr>
          <w:rStyle w:val="Hypertextovodkaz"/>
          <w:color w:val="auto"/>
          <w:sz w:val="24"/>
          <w:szCs w:val="24"/>
          <w:u w:val="none"/>
        </w:rPr>
        <w:fldChar w:fldCharType="end"/>
      </w:r>
      <w:r w:rsidRPr="002F3376">
        <w:rPr>
          <w:sz w:val="24"/>
          <w:szCs w:val="24"/>
        </w:rPr>
        <w:t>,</w:t>
      </w:r>
      <w:bookmarkEnd w:id="0"/>
      <w:r>
        <w:rPr>
          <w:sz w:val="24"/>
          <w:szCs w:val="24"/>
        </w:rPr>
        <w:t xml:space="preserve"> 606 316 439 </w:t>
      </w:r>
    </w:p>
    <w:p w:rsidR="00FF20AD" w:rsidRPr="0027613A" w:rsidRDefault="00E0541F" w:rsidP="00E0541F">
      <w:pPr>
        <w:spacing w:after="0" w:line="240" w:lineRule="auto"/>
        <w:rPr>
          <w:rFonts w:ascii="Calibri" w:hAnsi="Calibri"/>
          <w:b/>
          <w:bCs/>
          <w:sz w:val="24"/>
          <w:szCs w:val="24"/>
        </w:rPr>
      </w:pPr>
      <w:r w:rsidRPr="0027613A">
        <w:rPr>
          <w:rFonts w:ascii="Calibri" w:hAnsi="Calibri"/>
          <w:bCs/>
          <w:sz w:val="24"/>
          <w:szCs w:val="24"/>
        </w:rPr>
        <w:t xml:space="preserve"> </w:t>
      </w:r>
      <w:r w:rsidR="00FF20AD" w:rsidRPr="0027613A">
        <w:rPr>
          <w:rFonts w:ascii="Calibri" w:hAnsi="Calibri"/>
          <w:bCs/>
          <w:sz w:val="24"/>
          <w:szCs w:val="24"/>
        </w:rPr>
        <w:t xml:space="preserve">(dále jen </w:t>
      </w:r>
      <w:r w:rsidR="00FF20AD" w:rsidRPr="0027613A">
        <w:rPr>
          <w:rFonts w:ascii="Calibri" w:hAnsi="Calibri"/>
          <w:b/>
          <w:bCs/>
          <w:sz w:val="24"/>
          <w:szCs w:val="24"/>
        </w:rPr>
        <w:t>„</w:t>
      </w:r>
      <w:r w:rsidR="00FF20AD">
        <w:rPr>
          <w:rFonts w:ascii="Calibri" w:hAnsi="Calibri"/>
          <w:b/>
          <w:bCs/>
          <w:sz w:val="24"/>
          <w:szCs w:val="24"/>
        </w:rPr>
        <w:t>Nabyvatel</w:t>
      </w:r>
      <w:r w:rsidR="00FF20AD" w:rsidRPr="0027613A">
        <w:rPr>
          <w:rFonts w:ascii="Calibri" w:hAnsi="Calibri"/>
          <w:b/>
          <w:bCs/>
          <w:sz w:val="24"/>
          <w:szCs w:val="24"/>
        </w:rPr>
        <w:t>“</w:t>
      </w:r>
      <w:r w:rsidR="00FF20AD" w:rsidRPr="0027613A">
        <w:rPr>
          <w:rFonts w:ascii="Calibri" w:hAnsi="Calibri"/>
          <w:bCs/>
          <w:sz w:val="24"/>
          <w:szCs w:val="24"/>
        </w:rPr>
        <w:t>)</w:t>
      </w:r>
    </w:p>
    <w:p w:rsidR="00FF20AD" w:rsidRPr="00492717" w:rsidRDefault="00FF20AD" w:rsidP="00FF20AD">
      <w:pPr>
        <w:spacing w:after="0" w:line="240" w:lineRule="auto"/>
        <w:rPr>
          <w:rFonts w:ascii="Arial" w:eastAsia="Arial" w:hAnsi="Arial" w:cs="Arial"/>
          <w:color w:val="000000"/>
          <w:lang w:eastAsia="cs-CZ"/>
        </w:rPr>
      </w:pPr>
    </w:p>
    <w:p w:rsidR="00FF20AD" w:rsidRPr="00492717" w:rsidRDefault="00FF20AD" w:rsidP="00FF20AD">
      <w:pPr>
        <w:spacing w:after="0" w:line="240" w:lineRule="auto"/>
        <w:rPr>
          <w:rFonts w:ascii="Arial" w:eastAsia="Arial" w:hAnsi="Arial" w:cs="Arial"/>
          <w:color w:val="000000"/>
          <w:lang w:eastAsia="cs-CZ"/>
        </w:rPr>
      </w:pPr>
    </w:p>
    <w:p w:rsidR="00FF20AD" w:rsidRPr="00492717" w:rsidRDefault="00FF20AD" w:rsidP="00FF20AD">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uzavírají následující smlouvu.</w:t>
      </w:r>
    </w:p>
    <w:p w:rsidR="00FF20AD" w:rsidRPr="00492717" w:rsidRDefault="00FF20AD" w:rsidP="00FF20AD">
      <w:pPr>
        <w:spacing w:after="0" w:line="240" w:lineRule="auto"/>
        <w:rPr>
          <w:rFonts w:ascii="Arial" w:eastAsia="Arial" w:hAnsi="Arial" w:cs="Arial"/>
          <w:color w:val="000000"/>
          <w:lang w:eastAsia="cs-CZ"/>
        </w:rPr>
      </w:pPr>
    </w:p>
    <w:p w:rsidR="00FF20AD" w:rsidRPr="00492717" w:rsidRDefault="00FF20AD" w:rsidP="00FF20AD">
      <w:pPr>
        <w:tabs>
          <w:tab w:val="left" w:pos="0"/>
          <w:tab w:val="left" w:pos="4706"/>
          <w:tab w:val="left" w:pos="4990"/>
          <w:tab w:val="left" w:pos="9639"/>
        </w:tabs>
        <w:rPr>
          <w:rFonts w:ascii="Arial" w:eastAsia="Arial" w:hAnsi="Arial" w:cs="Arial"/>
          <w:color w:val="000000"/>
          <w:lang w:eastAsia="cs-CZ"/>
        </w:rPr>
      </w:pPr>
    </w:p>
    <w:p w:rsidR="00FF20AD" w:rsidRPr="00492717" w:rsidRDefault="00FF20AD" w:rsidP="00FF20AD">
      <w:pPr>
        <w:tabs>
          <w:tab w:val="left" w:pos="1440"/>
        </w:tabs>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čl. I.</w:t>
      </w:r>
    </w:p>
    <w:p w:rsidR="00FF20AD" w:rsidRPr="00492717" w:rsidRDefault="00FF20AD" w:rsidP="00FF20AD">
      <w:pPr>
        <w:tabs>
          <w:tab w:val="left" w:pos="1440"/>
        </w:tabs>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Úvodní ustanovení</w:t>
      </w:r>
    </w:p>
    <w:p w:rsidR="00FF20AD" w:rsidRPr="00492717" w:rsidRDefault="00FF20AD" w:rsidP="00F721AC">
      <w:pPr>
        <w:spacing w:after="0" w:line="240" w:lineRule="auto"/>
        <w:ind w:left="23"/>
        <w:jc w:val="both"/>
        <w:rPr>
          <w:rFonts w:ascii="Arial" w:eastAsia="Arial" w:hAnsi="Arial" w:cs="Arial"/>
          <w:color w:val="000000"/>
          <w:lang w:eastAsia="cs-CZ"/>
        </w:rPr>
      </w:pP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1.  Účelem uzavření smlouvy je vytvoření podmínek pro zajištění informovanosti o dění ve </w:t>
      </w:r>
      <w:r w:rsidRPr="00776666">
        <w:rPr>
          <w:rFonts w:ascii="Calibri" w:eastAsia="Calibri" w:hAnsi="Calibri" w:cs="Calibri"/>
          <w:color w:val="000000"/>
          <w:sz w:val="24"/>
          <w:szCs w:val="24"/>
          <w:lang w:eastAsia="cs-CZ"/>
        </w:rPr>
        <w:t>městě Krnově</w:t>
      </w:r>
      <w:r w:rsidRPr="00492717">
        <w:rPr>
          <w:rFonts w:ascii="Calibri" w:eastAsia="Calibri" w:hAnsi="Calibri" w:cs="Calibri"/>
          <w:color w:val="000000"/>
          <w:sz w:val="24"/>
          <w:szCs w:val="24"/>
          <w:lang w:eastAsia="cs-CZ"/>
        </w:rPr>
        <w:t xml:space="preserve"> prostřednictvím  zpravodajských pořadů a poskytnutí licence.</w:t>
      </w: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 </w:t>
      </w:r>
      <w:r w:rsidRPr="00492717">
        <w:rPr>
          <w:rFonts w:ascii="Calibri" w:eastAsia="Calibri" w:hAnsi="Calibri" w:cs="Calibri"/>
          <w:i/>
          <w:color w:val="000000"/>
          <w:sz w:val="24"/>
          <w:szCs w:val="24"/>
          <w:lang w:eastAsia="cs-CZ"/>
        </w:rPr>
        <w:t xml:space="preserve"> </w:t>
      </w: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2.  Smluvní strany prohlašují, že údaje uvedené v záhlaví této smlouvy a taktéž oprávnění k podnikání jsou v souladu s právní skutečností v době uzavření smlouvy. Smluvní strany se zavazují, že změny dotčených údajů oznámí bez prodlení druhé smluvní straně.</w:t>
      </w:r>
    </w:p>
    <w:p w:rsidR="00FF20AD" w:rsidRPr="00492717" w:rsidRDefault="00FF20AD" w:rsidP="00F721AC">
      <w:pPr>
        <w:spacing w:after="0" w:line="240" w:lineRule="auto"/>
        <w:ind w:left="23"/>
        <w:jc w:val="both"/>
        <w:rPr>
          <w:rFonts w:ascii="Arial" w:eastAsia="Arial" w:hAnsi="Arial" w:cs="Arial"/>
          <w:color w:val="000000"/>
          <w:lang w:eastAsia="cs-CZ"/>
        </w:rPr>
      </w:pPr>
    </w:p>
    <w:p w:rsidR="00FF20AD" w:rsidRPr="00492717" w:rsidRDefault="00FF20AD" w:rsidP="00F721AC">
      <w:pPr>
        <w:keepNext/>
        <w:keepLines/>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3.  POLAR prohlašuje, že není nespolehlivým plátcem DPH a v případě, že by se jím v průběhu trvání smluvního vztahu stal, tuto informaci neprodleně sdělí příkazci.</w:t>
      </w:r>
    </w:p>
    <w:p w:rsidR="00FF20AD" w:rsidRPr="00492717" w:rsidRDefault="00FF20AD" w:rsidP="00F721AC">
      <w:pPr>
        <w:keepNext/>
        <w:keepLines/>
        <w:spacing w:after="0" w:line="240" w:lineRule="auto"/>
        <w:ind w:left="284"/>
        <w:jc w:val="both"/>
        <w:rPr>
          <w:rFonts w:ascii="Arial" w:eastAsia="Arial" w:hAnsi="Arial" w:cs="Arial"/>
          <w:color w:val="000000"/>
          <w:lang w:eastAsia="cs-CZ"/>
        </w:rPr>
      </w:pP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4.  Smluvní strany prohlašují, že předmět smlouvy není plněním nemožným, a že tuto smlouvu uzavřely po pečlivém zvážení všech možných důsledků.   </w:t>
      </w:r>
    </w:p>
    <w:p w:rsidR="00FF20AD" w:rsidRPr="00492717" w:rsidRDefault="00FF20AD" w:rsidP="00F721AC">
      <w:pPr>
        <w:spacing w:after="0" w:line="240" w:lineRule="auto"/>
        <w:ind w:left="23"/>
        <w:jc w:val="both"/>
        <w:rPr>
          <w:rFonts w:ascii="Arial" w:eastAsia="Arial" w:hAnsi="Arial" w:cs="Arial"/>
          <w:color w:val="000000"/>
          <w:lang w:eastAsia="cs-CZ"/>
        </w:rPr>
      </w:pP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lastRenderedPageBreak/>
        <w:t xml:space="preserve">5.  Nabyvatel prohlašuje, že je držitelem výhradní licence k užití loga města </w:t>
      </w:r>
      <w:r>
        <w:rPr>
          <w:rFonts w:ascii="Calibri" w:eastAsia="Calibri" w:hAnsi="Calibri" w:cs="Calibri"/>
          <w:color w:val="000000"/>
          <w:sz w:val="24"/>
          <w:szCs w:val="24"/>
          <w:lang w:eastAsia="cs-CZ"/>
        </w:rPr>
        <w:t>Krnova</w:t>
      </w:r>
      <w:r w:rsidRPr="00492717">
        <w:rPr>
          <w:rFonts w:ascii="Calibri" w:eastAsia="Calibri" w:hAnsi="Calibri" w:cs="Calibri"/>
          <w:color w:val="000000"/>
          <w:sz w:val="24"/>
          <w:szCs w:val="24"/>
          <w:lang w:eastAsia="cs-CZ"/>
        </w:rPr>
        <w:t xml:space="preserve"> (dále jen „logo města“) jako autorského díla a zároveň má výlučné právo užívat logo města jako ochrannou známku ve spojení s výrobky a službami, pro něž je chráněna. Nabyvatel je oprávněn poskytnout podlicenci k užití loga města třetí osobě.</w:t>
      </w:r>
    </w:p>
    <w:p w:rsidR="00FF20AD" w:rsidRPr="00492717" w:rsidRDefault="00FF20AD" w:rsidP="00F721AC">
      <w:pPr>
        <w:spacing w:after="0" w:line="240" w:lineRule="auto"/>
        <w:ind w:left="23"/>
        <w:jc w:val="both"/>
        <w:rPr>
          <w:rFonts w:ascii="Arial" w:eastAsia="Arial" w:hAnsi="Arial" w:cs="Arial"/>
          <w:color w:val="000000"/>
          <w:lang w:eastAsia="cs-CZ"/>
        </w:rPr>
      </w:pP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6.  Nabyvatel touto smlouvou poskytuje POLARu bezúplatně nevýhradní oprávnění logo města v rámci plnění předmětu této smlouvy užít pro účely dle obsahu této smlouvy, tzn. použít logo města při natáčení reportáží a umístění na web v rozsahu množstevně a časově omezeném ve vztahu k rozsahu a charakteru užití dle této smlouvy. POLAR oprávnění užít logo města za uvedeným účelem, uvedeným způsobem a v rozsahu dle této smlouvy přijímá. </w:t>
      </w:r>
    </w:p>
    <w:p w:rsidR="00FF20AD" w:rsidRDefault="00FF20AD" w:rsidP="00F721AC">
      <w:pPr>
        <w:spacing w:after="0" w:line="240" w:lineRule="auto"/>
        <w:ind w:left="363"/>
        <w:jc w:val="both"/>
        <w:rPr>
          <w:rFonts w:ascii="Arial" w:eastAsia="Arial" w:hAnsi="Arial" w:cs="Arial"/>
          <w:color w:val="000000"/>
          <w:lang w:eastAsia="cs-CZ"/>
        </w:rPr>
      </w:pPr>
    </w:p>
    <w:p w:rsidR="00F721AC" w:rsidRPr="00492717" w:rsidRDefault="00F721AC" w:rsidP="00F721AC">
      <w:pPr>
        <w:spacing w:after="0" w:line="240" w:lineRule="auto"/>
        <w:ind w:left="363"/>
        <w:jc w:val="both"/>
        <w:rPr>
          <w:rFonts w:ascii="Arial" w:eastAsia="Arial" w:hAnsi="Arial" w:cs="Arial"/>
          <w:color w:val="000000"/>
          <w:lang w:eastAsia="cs-CZ"/>
        </w:rPr>
      </w:pPr>
    </w:p>
    <w:p w:rsidR="00FF20AD" w:rsidRPr="00492717" w:rsidRDefault="00FF20AD" w:rsidP="00F721AC">
      <w:pPr>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čl. II</w:t>
      </w:r>
    </w:p>
    <w:p w:rsidR="00FF20AD" w:rsidRPr="00492717" w:rsidRDefault="00FF20AD" w:rsidP="00F721AC">
      <w:pPr>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Předmět smlouvy</w:t>
      </w:r>
    </w:p>
    <w:p w:rsidR="00FF20AD" w:rsidRPr="00492717" w:rsidRDefault="00FF20AD"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1. POLAR je výrobcem a producentem televizních pořadů a provozovatelem televizního vysílání programu POLAR na základě licence udělené rozhodnutím Rady pro rozhlasové a televizní vysílání sp.zn. 2012/827/zem/POL ze dne 17.1.2012, ve znění platných změn. Jedná se o regionální informační program šířený digitálně prostřednictvím pozemních vysílačů s časovým rozsahem vysílání 24 hodin denně a územním rozsahem vysílání v Moravskoslezském kraji. Vedle toho je program POLAR šířen v Moravskoslezském kraji také prostřednictvím kabelových systémů na základě rozhodnutí Rady pro rozhlasové a televizní vysílání sp.zn. 2011/400/FIA/POL ze dne 2.8.2011, ve znění platných změn, a na internetu na serveru </w:t>
      </w:r>
      <w:hyperlink r:id="rId4">
        <w:r w:rsidRPr="00492717">
          <w:rPr>
            <w:rFonts w:ascii="Calibri" w:eastAsia="Calibri" w:hAnsi="Calibri" w:cs="Calibri"/>
            <w:color w:val="0000FF"/>
            <w:sz w:val="24"/>
            <w:szCs w:val="24"/>
            <w:u w:val="single"/>
            <w:lang w:eastAsia="cs-CZ"/>
          </w:rPr>
          <w:t>www.polar.cz</w:t>
        </w:r>
      </w:hyperlink>
      <w:r w:rsidRPr="00492717">
        <w:rPr>
          <w:rFonts w:ascii="Calibri" w:eastAsia="Calibri" w:hAnsi="Calibri" w:cs="Calibri"/>
          <w:color w:val="000000"/>
          <w:sz w:val="24"/>
          <w:szCs w:val="24"/>
          <w:lang w:eastAsia="cs-CZ"/>
        </w:rPr>
        <w:t xml:space="preserve">, kde je umístěn i archiv vybraných odvysílaných pořadů. Aktuální možnosti, jak a kde je možné naladit vysílání programu POLAR, jsou uvedeny na webových stránkách POLARu (viz. </w:t>
      </w:r>
      <w:hyperlink r:id="rId5">
        <w:r w:rsidRPr="00492717">
          <w:rPr>
            <w:rFonts w:ascii="Calibri" w:eastAsia="Calibri" w:hAnsi="Calibri" w:cs="Calibri"/>
            <w:color w:val="0000FF"/>
            <w:sz w:val="24"/>
            <w:szCs w:val="24"/>
            <w:u w:val="single"/>
            <w:lang w:eastAsia="cs-CZ"/>
          </w:rPr>
          <w:t>http://www.polar.cz/jak-naladit</w:t>
        </w:r>
      </w:hyperlink>
      <w:r w:rsidRPr="00492717">
        <w:rPr>
          <w:rFonts w:ascii="Calibri" w:eastAsia="Calibri" w:hAnsi="Calibri" w:cs="Calibri"/>
          <w:color w:val="000000"/>
          <w:sz w:val="24"/>
          <w:szCs w:val="24"/>
          <w:lang w:eastAsia="cs-CZ"/>
        </w:rPr>
        <w:t>).</w:t>
      </w:r>
    </w:p>
    <w:p w:rsidR="00FF20AD" w:rsidRPr="00492717" w:rsidRDefault="00FF20AD" w:rsidP="00F721AC">
      <w:pPr>
        <w:spacing w:after="0" w:line="240" w:lineRule="auto"/>
        <w:ind w:left="426"/>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2.  Nabyvatel má zájem prostřednictvím šíření pořadu v programu POLAR i jinými způsoby zprostředkovávat široké veřejnosti nestranné a objektivní informace o své činnosti </w:t>
      </w:r>
      <w:r w:rsidRPr="00492717">
        <w:rPr>
          <w:rFonts w:eastAsia="Arial" w:cs="Arial"/>
          <w:color w:val="000000"/>
          <w:sz w:val="24"/>
          <w:szCs w:val="24"/>
          <w:lang w:eastAsia="cs-CZ"/>
        </w:rPr>
        <w:t>a  zavazuje se  k odběru licence pro maximální možný počet pořadů dle této smlouvy.</w:t>
      </w:r>
    </w:p>
    <w:p w:rsidR="00FF20AD" w:rsidRDefault="00FF20AD" w:rsidP="00F721AC">
      <w:pPr>
        <w:spacing w:after="0" w:line="240" w:lineRule="auto"/>
        <w:jc w:val="both"/>
        <w:rPr>
          <w:rFonts w:ascii="Arial" w:eastAsia="Arial" w:hAnsi="Arial" w:cs="Arial"/>
          <w:color w:val="000000"/>
          <w:lang w:eastAsia="cs-CZ"/>
        </w:rPr>
      </w:pPr>
    </w:p>
    <w:p w:rsidR="00B906EC" w:rsidRPr="004D19DC" w:rsidRDefault="00B906EC" w:rsidP="00F721AC">
      <w:pPr>
        <w:spacing w:after="0" w:line="240" w:lineRule="auto"/>
        <w:jc w:val="both"/>
        <w:rPr>
          <w:rFonts w:ascii="Calibri" w:eastAsia="Arial" w:hAnsi="Calibri" w:cs="Calibri"/>
          <w:color w:val="000000"/>
          <w:sz w:val="24"/>
          <w:szCs w:val="24"/>
          <w:lang w:eastAsia="cs-CZ"/>
        </w:rPr>
      </w:pPr>
      <w:r w:rsidRPr="004D19DC">
        <w:rPr>
          <w:rFonts w:ascii="Calibri" w:eastAsia="Calibri" w:hAnsi="Calibri" w:cs="Calibri"/>
          <w:color w:val="000000"/>
          <w:sz w:val="24"/>
          <w:szCs w:val="24"/>
          <w:lang w:eastAsia="cs-CZ"/>
        </w:rPr>
        <w:t xml:space="preserve">3.  </w:t>
      </w:r>
      <w:r w:rsidRPr="004D19DC">
        <w:rPr>
          <w:rFonts w:ascii="Calibri" w:eastAsia="Arial" w:hAnsi="Calibri" w:cs="Calibri"/>
          <w:color w:val="000000"/>
          <w:sz w:val="24"/>
          <w:szCs w:val="24"/>
          <w:lang w:eastAsia="cs-CZ"/>
        </w:rPr>
        <w:t>Předmětem smlouvy  je realizace veřejné zakázky na služby, na které se vztahuje výjimka dle ustanovení § 29 i), odst. 2 zák. 134/2016 Sb. o zadávání veřejných zakázek v platném znění, spočívající v dodání programů od provozovatele televizního vysílání.</w:t>
      </w:r>
    </w:p>
    <w:p w:rsidR="00B906EC" w:rsidRPr="00492717" w:rsidRDefault="00B906EC"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76"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4.  POLAR se zavazuje za podmínek níže uvedených kompletně vyrobit televizní pořad v takovém formátu a kvalitě, aby bylo možné jeho zařazení do programového schématu programu POLAR a odvysílání v programu POLAR. </w:t>
      </w:r>
    </w:p>
    <w:p w:rsidR="00FF20AD" w:rsidRPr="00492717" w:rsidRDefault="00FF20AD" w:rsidP="00F721AC">
      <w:pPr>
        <w:spacing w:after="0" w:line="276" w:lineRule="auto"/>
        <w:ind w:left="426"/>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5.  Kompletní výroba pořadu spočívá v zajištění produkce, redakce, kamery, střihu a jiných souvisejících činností, které jsou potřebné ke splnění závazku POLARu kompletně vyrobit televizní pořad podle této smlouvy. </w:t>
      </w:r>
    </w:p>
    <w:p w:rsidR="00FF20AD" w:rsidRPr="00492717" w:rsidRDefault="00FF20AD"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76"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6.  Televizním pořadem se pro účely této smlouvy rozumí pořad</w:t>
      </w:r>
      <w:r>
        <w:rPr>
          <w:rFonts w:ascii="Calibri" w:eastAsia="Calibri" w:hAnsi="Calibri" w:cs="Calibri"/>
          <w:color w:val="000000"/>
          <w:sz w:val="24"/>
          <w:szCs w:val="24"/>
          <w:lang w:eastAsia="cs-CZ"/>
        </w:rPr>
        <w:t xml:space="preserve"> „KRNOVSKÝ MINIEXPRES</w:t>
      </w:r>
      <w:r w:rsidRPr="00492717">
        <w:rPr>
          <w:rFonts w:ascii="Calibri" w:eastAsia="Calibri" w:hAnsi="Calibri" w:cs="Calibri"/>
          <w:color w:val="000000"/>
          <w:sz w:val="24"/>
          <w:szCs w:val="24"/>
          <w:lang w:eastAsia="cs-CZ"/>
        </w:rPr>
        <w:t>“, jehož specifikace je uvedena v příloze č. 1 této smlouvy (dále též pořad).</w:t>
      </w:r>
    </w:p>
    <w:p w:rsidR="00FF20AD" w:rsidRPr="00492717" w:rsidRDefault="00FF20AD" w:rsidP="00F721AC">
      <w:pPr>
        <w:spacing w:after="0" w:line="276"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lastRenderedPageBreak/>
        <w:t>7.  POLAR se zavazuje každý pořad vyrobit s obsahem aktuálním, odlišným od obsahu všech jeho předchozích dílů, ledaže by šlo o vhodné použití archivních nebo ilustračních záběrů nebo o reportáž či příspěvek obsahově navazující na dříve odvysílaný díl pořadu.</w:t>
      </w:r>
    </w:p>
    <w:p w:rsidR="00FF20AD" w:rsidRPr="00492717" w:rsidRDefault="00FF20AD" w:rsidP="00F721AC">
      <w:pPr>
        <w:spacing w:after="0" w:line="276" w:lineRule="auto"/>
        <w:jc w:val="both"/>
        <w:rPr>
          <w:rFonts w:ascii="Arial" w:eastAsia="Arial" w:hAnsi="Arial" w:cs="Arial"/>
          <w:color w:val="000000"/>
          <w:lang w:eastAsia="cs-CZ"/>
        </w:rPr>
      </w:pPr>
    </w:p>
    <w:p w:rsidR="00FF20AD" w:rsidRPr="00492717" w:rsidRDefault="00FF20AD" w:rsidP="00F721AC">
      <w:pPr>
        <w:spacing w:after="0" w:line="276"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8.  Na pořad mohou být vysílány v programu POLAR programové upoutávky nebo mu POLAR může zajišťovat propagaci i jiným způsobem.</w:t>
      </w:r>
    </w:p>
    <w:p w:rsidR="00FF20AD" w:rsidRPr="00492717" w:rsidRDefault="00FF20AD" w:rsidP="00F721AC">
      <w:pPr>
        <w:spacing w:after="0" w:line="276" w:lineRule="auto"/>
        <w:ind w:left="720"/>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9.  POLAR bude umisťovat pořad na internetovou adresu www.polar.cz, a to nejpozději do 24 hodin po jeho premiérovém zařazení do programu POLAR. Odtud si Nabyvatel může pořad stáhnout a umístit na webové stránky nebo užívat a šířit dalšími způsoby uvedenými v čl. III., odst. 2 této smlouvy.</w:t>
      </w:r>
    </w:p>
    <w:p w:rsidR="00FF20AD" w:rsidRPr="00492717" w:rsidRDefault="00FF20AD"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center"/>
        <w:rPr>
          <w:rFonts w:ascii="Arial" w:eastAsia="Arial" w:hAnsi="Arial" w:cs="Arial"/>
          <w:color w:val="000000"/>
          <w:lang w:eastAsia="cs-CZ"/>
        </w:rPr>
      </w:pPr>
    </w:p>
    <w:p w:rsidR="00FF20AD" w:rsidRPr="00492717" w:rsidRDefault="00FF20AD" w:rsidP="00F721AC">
      <w:pPr>
        <w:tabs>
          <w:tab w:val="left" w:pos="1440"/>
        </w:tabs>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čl. III.</w:t>
      </w:r>
    </w:p>
    <w:p w:rsidR="00FF20AD" w:rsidRPr="00492717" w:rsidRDefault="00FF20AD" w:rsidP="00F721AC">
      <w:pPr>
        <w:tabs>
          <w:tab w:val="left" w:pos="1440"/>
        </w:tabs>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Licenční ujednání</w:t>
      </w:r>
    </w:p>
    <w:p w:rsidR="00FF20AD" w:rsidRPr="00492717" w:rsidRDefault="00FF20AD" w:rsidP="00F721AC">
      <w:pPr>
        <w:tabs>
          <w:tab w:val="left" w:pos="1440"/>
        </w:tabs>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lang w:eastAsia="cs-CZ"/>
        </w:rPr>
        <w:t>1.  POLAR je oprávněn vykonávat veškerá autorská majetková práva k pořadům vyrobeným podle této smlouvy a dále jimi i samostatně disponovat.</w:t>
      </w:r>
    </w:p>
    <w:p w:rsidR="00FF20AD" w:rsidRPr="00492717" w:rsidRDefault="00FF20AD"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lang w:eastAsia="cs-CZ"/>
        </w:rPr>
        <w:t>2.  POLAR touto smlouvou poskytuje Nabyvateli nevýhradní práva (licenci) k pořadům a ke každému pořadu  a k jejich užití jako celku nebo části (samostatné reportáže), samostatně nebo v souboru anebo ve spojení s jiným dílem či prvky následujícími způsoby a v následujícím rozsahu:</w:t>
      </w:r>
    </w:p>
    <w:p w:rsidR="00FF20AD" w:rsidRPr="00492717" w:rsidRDefault="00FF20AD" w:rsidP="00F721AC">
      <w:pPr>
        <w:spacing w:before="120"/>
        <w:ind w:left="426"/>
        <w:jc w:val="both"/>
        <w:rPr>
          <w:rFonts w:ascii="Arial" w:eastAsia="Arial" w:hAnsi="Arial" w:cs="Arial"/>
          <w:color w:val="000000"/>
          <w:lang w:eastAsia="cs-CZ"/>
        </w:rPr>
      </w:pPr>
      <w:r w:rsidRPr="00492717">
        <w:rPr>
          <w:rFonts w:ascii="Calibri" w:eastAsia="Calibri" w:hAnsi="Calibri" w:cs="Calibri"/>
          <w:color w:val="000000"/>
          <w:u w:val="single"/>
          <w:lang w:eastAsia="cs-CZ"/>
        </w:rPr>
        <w:t>a) oprávnění ke sdělování díla veřejnosti podle § 18 a násl. zákona č. 121/2000 Sb., autorský zákon, v platném znění, a to šířením vysílání prostřednictvím internetu a dalších datových sítí (včetně intranetu),</w:t>
      </w:r>
    </w:p>
    <w:p w:rsidR="00FF20AD" w:rsidRPr="00492717" w:rsidRDefault="00FF20AD" w:rsidP="00F721AC">
      <w:pPr>
        <w:spacing w:before="120"/>
        <w:ind w:left="426"/>
        <w:jc w:val="both"/>
        <w:rPr>
          <w:rFonts w:ascii="Arial" w:eastAsia="Arial" w:hAnsi="Arial" w:cs="Arial"/>
          <w:color w:val="000000"/>
          <w:lang w:eastAsia="cs-CZ"/>
        </w:rPr>
      </w:pPr>
      <w:r w:rsidRPr="00492717">
        <w:rPr>
          <w:rFonts w:ascii="Calibri" w:eastAsia="Calibri" w:hAnsi="Calibri" w:cs="Calibri"/>
          <w:color w:val="000000"/>
          <w:u w:val="single"/>
          <w:lang w:eastAsia="cs-CZ"/>
        </w:rPr>
        <w:t>b) oprávnění k rozmnožování díla podle § 13 zákona č. 121/2000 Sb., autorský zákon, v platném znění,</w:t>
      </w:r>
    </w:p>
    <w:p w:rsidR="00FF20AD" w:rsidRPr="00492717" w:rsidRDefault="00FF20AD" w:rsidP="00F721AC">
      <w:pPr>
        <w:spacing w:before="120"/>
        <w:ind w:left="426"/>
        <w:jc w:val="both"/>
        <w:rPr>
          <w:rFonts w:ascii="Arial" w:eastAsia="Arial" w:hAnsi="Arial" w:cs="Arial"/>
          <w:color w:val="000000"/>
          <w:lang w:eastAsia="cs-CZ"/>
        </w:rPr>
      </w:pPr>
      <w:r w:rsidRPr="00492717">
        <w:rPr>
          <w:rFonts w:ascii="Calibri" w:eastAsia="Calibri" w:hAnsi="Calibri" w:cs="Calibri"/>
          <w:color w:val="000000"/>
          <w:u w:val="single"/>
          <w:lang w:eastAsia="cs-CZ"/>
        </w:rPr>
        <w:t>c) oprávnění k rozšiřování díla podle § 14 zákona č. 121/2000 Sb., autorský zákon, v platném znění,</w:t>
      </w:r>
    </w:p>
    <w:p w:rsidR="00FF20AD" w:rsidRPr="00492717" w:rsidRDefault="00FF20AD" w:rsidP="00F721AC">
      <w:pPr>
        <w:spacing w:before="120"/>
        <w:ind w:left="426"/>
        <w:jc w:val="both"/>
        <w:rPr>
          <w:rFonts w:ascii="Arial" w:eastAsia="Arial" w:hAnsi="Arial" w:cs="Arial"/>
          <w:color w:val="000000"/>
          <w:lang w:eastAsia="cs-CZ"/>
        </w:rPr>
      </w:pPr>
      <w:r w:rsidRPr="00492717">
        <w:rPr>
          <w:rFonts w:ascii="Calibri" w:eastAsia="Calibri" w:hAnsi="Calibri" w:cs="Calibri"/>
          <w:color w:val="000000"/>
          <w:u w:val="single"/>
          <w:lang w:eastAsia="cs-CZ"/>
        </w:rPr>
        <w:t>d) oprávnění k pronájmu díla podle § 15 zákona č. 121/2000 Sb., autorský zákon, v platném znění</w:t>
      </w:r>
    </w:p>
    <w:p w:rsidR="00FF20AD" w:rsidRPr="00492717" w:rsidRDefault="00FF20AD" w:rsidP="00F721AC">
      <w:pPr>
        <w:spacing w:before="120"/>
        <w:ind w:left="426"/>
        <w:jc w:val="both"/>
        <w:rPr>
          <w:rFonts w:ascii="Arial" w:eastAsia="Arial" w:hAnsi="Arial" w:cs="Arial"/>
          <w:color w:val="000000"/>
          <w:lang w:eastAsia="cs-CZ"/>
        </w:rPr>
      </w:pPr>
      <w:r w:rsidRPr="00492717">
        <w:rPr>
          <w:rFonts w:ascii="Calibri" w:eastAsia="Calibri" w:hAnsi="Calibri" w:cs="Calibri"/>
          <w:color w:val="000000"/>
          <w:u w:val="single"/>
          <w:lang w:eastAsia="cs-CZ"/>
        </w:rPr>
        <w:t>e) a oprávnění k půjčování díla podle § 16 zákona č. 121/2000 Sb., autorský zákon, v platném znění,</w:t>
      </w:r>
    </w:p>
    <w:p w:rsidR="00FF20AD" w:rsidRDefault="00FF20AD" w:rsidP="00F721AC">
      <w:pPr>
        <w:spacing w:before="120"/>
        <w:ind w:left="426"/>
        <w:jc w:val="both"/>
        <w:rPr>
          <w:rFonts w:ascii="Calibri" w:eastAsia="Calibri" w:hAnsi="Calibri" w:cs="Calibri"/>
          <w:color w:val="000000"/>
          <w:u w:val="single"/>
          <w:lang w:eastAsia="cs-CZ"/>
        </w:rPr>
      </w:pPr>
      <w:r w:rsidRPr="00492717">
        <w:rPr>
          <w:rFonts w:ascii="Calibri" w:eastAsia="Calibri" w:hAnsi="Calibri" w:cs="Calibri"/>
          <w:color w:val="000000"/>
          <w:u w:val="single"/>
          <w:lang w:eastAsia="cs-CZ"/>
        </w:rPr>
        <w:t>a to ve všech případech pro území celého světa, na dobu časově neomezenou, resp. na dobu trvání majetkových práv k dílu, a množstevně neomezenou.</w:t>
      </w:r>
    </w:p>
    <w:p w:rsidR="00C74A2E" w:rsidRDefault="00C74A2E" w:rsidP="00F721AC">
      <w:pPr>
        <w:spacing w:before="120"/>
        <w:ind w:left="426"/>
        <w:jc w:val="both"/>
        <w:rPr>
          <w:rFonts w:ascii="Calibri" w:eastAsia="Calibri" w:hAnsi="Calibri" w:cs="Calibri"/>
          <w:color w:val="000000"/>
          <w:u w:val="single"/>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lang w:eastAsia="cs-CZ"/>
        </w:rPr>
        <w:t xml:space="preserve">3.  POLAR je povinen uzavřít či zajistit uzavření smluv se všemi nositeli práv, tj. autory, výkonnými umělci, výrobci zvukových a zvukově obrazových záznamů, nositeli práv ostatních kategorií duševního vlastnictví (např. ochranných známek, užitných a průmyslových vzorů), nositeli práv osobnostních, jakož i se všemi dalšími fyzickými a právnickými osobami zúčastněnými na výrobě pořadu a v souvislosti s ní a zajistit vypořádání všech nároků z těchto smluv tak, aby pořad mohl být Nabyvatelem užíván v rozsahu stanoveném touto smlouvou (tedy sdělováním veřejnosti prostřednictvím internetu a dalších datových sítí), a to bez jakýchkoli nároků třetích osob za toto užití. POLAR prohlašuje, že v pořadu nebudou použita žádná díla, u kterých by mohla být vykonávána práva autorů chráněné hudby zastupovaných Ochranným svazem autorským pro práva k dílům hudebním (OSA) za provozování hudební složky pořadu (obdobné platí pro další kolektivně spravovaná práva </w:t>
      </w:r>
      <w:r w:rsidRPr="00492717">
        <w:rPr>
          <w:rFonts w:ascii="Calibri" w:eastAsia="Calibri" w:hAnsi="Calibri" w:cs="Calibri"/>
          <w:color w:val="000000"/>
          <w:lang w:eastAsia="cs-CZ"/>
        </w:rPr>
        <w:lastRenderedPageBreak/>
        <w:t xml:space="preserve">INTERGRAM, DILIA a OAZA). Pokud z objektivních důvodů nebude možné od některého z nositelů práv získat práva v rozsahu uvedeném shora, je POLAR povinen zajistit práva v co možná nejširším rozsahu. </w:t>
      </w:r>
    </w:p>
    <w:p w:rsidR="00C74A2E" w:rsidRDefault="00C74A2E" w:rsidP="00F721AC">
      <w:pPr>
        <w:spacing w:after="0" w:line="240" w:lineRule="auto"/>
        <w:jc w:val="both"/>
        <w:rPr>
          <w:rFonts w:ascii="Calibri" w:eastAsia="Calibri" w:hAnsi="Calibri" w:cs="Calibri"/>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lang w:eastAsia="cs-CZ"/>
        </w:rPr>
        <w:t>4.  Nabyvatel není oprávněn užívat pořad vyrobený podle této smlouvy ani vykonávat jakákoliv práva k nim jiným způsobem a v jiném rozsahu, než je uvedeno v této smlouvě. Nabyvatel není oprávněn jakákoliv práva nabytá dle této smlouvy k pořadu postoupit bez předchozího písemného souhlasu POLARu žádné třetí osobě. Nabyvatel je oprávněn, nikoliv povinen nabyté licence k pořadům využít.</w:t>
      </w:r>
    </w:p>
    <w:p w:rsidR="00FF20AD" w:rsidRPr="00492717" w:rsidRDefault="00FF20AD" w:rsidP="00F721AC">
      <w:pPr>
        <w:jc w:val="both"/>
        <w:rPr>
          <w:rFonts w:ascii="Arial" w:eastAsia="Arial" w:hAnsi="Arial" w:cs="Arial"/>
          <w:color w:val="000000"/>
          <w:lang w:eastAsia="cs-CZ"/>
        </w:rPr>
      </w:pPr>
      <w:r w:rsidRPr="00492717">
        <w:rPr>
          <w:rFonts w:ascii="Calibri" w:eastAsia="Calibri" w:hAnsi="Calibri" w:cs="Calibri"/>
          <w:color w:val="000000"/>
          <w:lang w:eastAsia="cs-CZ"/>
        </w:rPr>
        <w:t xml:space="preserve">Nabyvatel licenci v rozsahu tohoto článku smlouvy přijímá. </w:t>
      </w: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lang w:eastAsia="cs-CZ"/>
        </w:rPr>
        <w:t xml:space="preserve">5.  Odměna za licenci poskytnutou POLARem Nabyvateli na základě této smlouvy, sjednaná podle článku IV. této smlouvy, je konečná a zahrnuje v sobě případné kompenzace za veškeré nároky, které by POLAR dle této smlouvy nebo v souvislosti s ní a s jejím plněním mohl vůči Nabyvateli uplatňovat. </w:t>
      </w:r>
    </w:p>
    <w:p w:rsidR="00FF20AD" w:rsidRDefault="00FF20AD" w:rsidP="00F721AC">
      <w:pPr>
        <w:spacing w:after="0" w:line="240" w:lineRule="auto"/>
        <w:jc w:val="both"/>
        <w:rPr>
          <w:rFonts w:ascii="Arial" w:eastAsia="Arial" w:hAnsi="Arial" w:cs="Arial"/>
          <w:color w:val="000000"/>
          <w:lang w:eastAsia="cs-CZ"/>
        </w:rPr>
      </w:pPr>
    </w:p>
    <w:p w:rsidR="00F721AC" w:rsidRPr="00492717" w:rsidRDefault="00F721AC"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čl. IV.</w:t>
      </w:r>
    </w:p>
    <w:p w:rsidR="00FF20AD" w:rsidRPr="00492717" w:rsidRDefault="00FF20AD" w:rsidP="00F721AC">
      <w:pPr>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Odměna za poskytnutí licence k pořadům</w:t>
      </w:r>
    </w:p>
    <w:p w:rsidR="00FF20AD" w:rsidRPr="00492717" w:rsidRDefault="00FF20AD" w:rsidP="00F721AC">
      <w:pPr>
        <w:spacing w:after="0" w:line="240" w:lineRule="auto"/>
        <w:jc w:val="both"/>
        <w:rPr>
          <w:rFonts w:ascii="Arial" w:eastAsia="Arial" w:hAnsi="Arial" w:cs="Arial"/>
          <w:color w:val="000000"/>
          <w:lang w:eastAsia="cs-CZ"/>
        </w:rPr>
      </w:pPr>
    </w:p>
    <w:p w:rsidR="00B906EC" w:rsidRPr="004D19DC" w:rsidRDefault="00FF20AD" w:rsidP="00F721AC">
      <w:pPr>
        <w:spacing w:after="0" w:line="240" w:lineRule="auto"/>
        <w:jc w:val="both"/>
        <w:rPr>
          <w:rFonts w:ascii="Calibri" w:eastAsia="Times New Roman" w:hAnsi="Calibri" w:cs="Calibri"/>
          <w:sz w:val="24"/>
          <w:szCs w:val="24"/>
          <w:lang w:eastAsia="cs-CZ"/>
        </w:rPr>
      </w:pPr>
      <w:r w:rsidRPr="00492717">
        <w:rPr>
          <w:rFonts w:ascii="Calibri" w:eastAsia="Calibri" w:hAnsi="Calibri" w:cs="Calibri"/>
          <w:color w:val="000000"/>
          <w:sz w:val="24"/>
          <w:szCs w:val="24"/>
          <w:lang w:eastAsia="cs-CZ"/>
        </w:rPr>
        <w:t xml:space="preserve">1. </w:t>
      </w:r>
      <w:r w:rsidR="00B906EC" w:rsidRPr="004D19DC">
        <w:rPr>
          <w:rFonts w:ascii="Calibri" w:eastAsia="Calibri" w:hAnsi="Calibri" w:cs="Calibri"/>
          <w:color w:val="000000"/>
          <w:sz w:val="24"/>
          <w:szCs w:val="24"/>
          <w:lang w:eastAsia="cs-CZ"/>
        </w:rPr>
        <w:t xml:space="preserve">. </w:t>
      </w:r>
      <w:r w:rsidR="00B906EC" w:rsidRPr="004D19DC">
        <w:rPr>
          <w:rFonts w:ascii="Calibri" w:eastAsia="Times New Roman" w:hAnsi="Calibri" w:cs="Calibri"/>
          <w:sz w:val="24"/>
          <w:szCs w:val="24"/>
          <w:lang w:eastAsia="cs-CZ"/>
        </w:rPr>
        <w:t>Nabyvatel uhradí POLARu za nabytí licence k pořadu za každý díl pořadu dle této smlouvy následující odměnu:</w:t>
      </w:r>
    </w:p>
    <w:p w:rsidR="00FF20AD" w:rsidRPr="00492717" w:rsidRDefault="00FF20AD" w:rsidP="00F721AC">
      <w:pPr>
        <w:spacing w:after="0" w:line="240" w:lineRule="auto"/>
        <w:ind w:firstLine="426"/>
        <w:jc w:val="both"/>
        <w:rPr>
          <w:rFonts w:ascii="Arial" w:eastAsia="Arial" w:hAnsi="Arial" w:cs="Arial"/>
          <w:color w:val="000000"/>
          <w:lang w:eastAsia="cs-CZ"/>
        </w:rPr>
      </w:pPr>
    </w:p>
    <w:tbl>
      <w:tblPr>
        <w:tblW w:w="7399"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2558"/>
        <w:gridCol w:w="1978"/>
      </w:tblGrid>
      <w:tr w:rsidR="00FF20AD" w:rsidRPr="00492717" w:rsidTr="009524DD">
        <w:tc>
          <w:tcPr>
            <w:tcW w:w="2863" w:type="dxa"/>
          </w:tcPr>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      Cena bez DPH</w:t>
            </w:r>
          </w:p>
        </w:tc>
        <w:tc>
          <w:tcPr>
            <w:tcW w:w="2558" w:type="dxa"/>
          </w:tcPr>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DPH 21%</w:t>
            </w:r>
          </w:p>
        </w:tc>
        <w:tc>
          <w:tcPr>
            <w:tcW w:w="1978" w:type="dxa"/>
          </w:tcPr>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Cena včetně DPH</w:t>
            </w:r>
          </w:p>
        </w:tc>
      </w:tr>
      <w:tr w:rsidR="00FF20AD" w:rsidRPr="00492717" w:rsidTr="009524DD">
        <w:trPr>
          <w:trHeight w:val="500"/>
        </w:trPr>
        <w:tc>
          <w:tcPr>
            <w:tcW w:w="2863" w:type="dxa"/>
          </w:tcPr>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         </w:t>
            </w:r>
            <w:r>
              <w:rPr>
                <w:rFonts w:ascii="Calibri" w:eastAsia="Calibri" w:hAnsi="Calibri" w:cs="Calibri"/>
                <w:color w:val="000000"/>
                <w:sz w:val="24"/>
                <w:szCs w:val="24"/>
                <w:lang w:eastAsia="cs-CZ"/>
              </w:rPr>
              <w:t>8 000,- Kč</w:t>
            </w:r>
          </w:p>
        </w:tc>
        <w:tc>
          <w:tcPr>
            <w:tcW w:w="2558" w:type="dxa"/>
          </w:tcPr>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        </w:t>
            </w:r>
            <w:r>
              <w:rPr>
                <w:rFonts w:ascii="Calibri" w:eastAsia="Calibri" w:hAnsi="Calibri" w:cs="Calibri"/>
                <w:color w:val="000000"/>
                <w:sz w:val="24"/>
                <w:szCs w:val="24"/>
                <w:lang w:eastAsia="cs-CZ"/>
              </w:rPr>
              <w:t xml:space="preserve">1 680,- </w:t>
            </w:r>
            <w:r w:rsidRPr="00492717">
              <w:rPr>
                <w:rFonts w:ascii="Calibri" w:eastAsia="Calibri" w:hAnsi="Calibri" w:cs="Calibri"/>
                <w:color w:val="000000"/>
                <w:sz w:val="24"/>
                <w:szCs w:val="24"/>
                <w:lang w:eastAsia="cs-CZ"/>
              </w:rPr>
              <w:t xml:space="preserve">  </w:t>
            </w:r>
            <w:r>
              <w:rPr>
                <w:rFonts w:ascii="Calibri" w:eastAsia="Calibri" w:hAnsi="Calibri" w:cs="Calibri"/>
                <w:color w:val="000000"/>
                <w:sz w:val="24"/>
                <w:szCs w:val="24"/>
                <w:lang w:eastAsia="cs-CZ"/>
              </w:rPr>
              <w:t>Kč</w:t>
            </w:r>
          </w:p>
        </w:tc>
        <w:tc>
          <w:tcPr>
            <w:tcW w:w="1978" w:type="dxa"/>
          </w:tcPr>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     </w:t>
            </w:r>
            <w:r>
              <w:rPr>
                <w:rFonts w:ascii="Calibri" w:eastAsia="Calibri" w:hAnsi="Calibri" w:cs="Calibri"/>
                <w:color w:val="000000"/>
                <w:sz w:val="24"/>
                <w:szCs w:val="24"/>
                <w:lang w:eastAsia="cs-CZ"/>
              </w:rPr>
              <w:t>9 680,- Kč</w:t>
            </w:r>
          </w:p>
        </w:tc>
      </w:tr>
    </w:tbl>
    <w:p w:rsidR="00FF20AD" w:rsidRPr="00492717" w:rsidRDefault="00FF20AD"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Courier New" w:eastAsia="Times New Roman" w:hAnsi="Courier New" w:cs="Courier New"/>
          <w:sz w:val="20"/>
          <w:szCs w:val="20"/>
          <w:lang w:eastAsia="cs-CZ"/>
        </w:rPr>
      </w:pPr>
      <w:r w:rsidRPr="00492717">
        <w:rPr>
          <w:rFonts w:ascii="Calibri" w:eastAsia="Calibri" w:hAnsi="Calibri" w:cs="Calibri"/>
          <w:color w:val="000000"/>
          <w:sz w:val="24"/>
          <w:szCs w:val="24"/>
          <w:lang w:eastAsia="cs-CZ"/>
        </w:rPr>
        <w:t xml:space="preserve">2.  </w:t>
      </w:r>
      <w:r w:rsidRPr="00492717">
        <w:rPr>
          <w:rFonts w:ascii="Calibri" w:eastAsia="Times New Roman" w:hAnsi="Calibri" w:cs="Courier New"/>
          <w:sz w:val="24"/>
          <w:szCs w:val="24"/>
          <w:lang w:eastAsia="cs-CZ"/>
        </w:rPr>
        <w:t>Licenc</w:t>
      </w:r>
      <w:r>
        <w:rPr>
          <w:rFonts w:ascii="Calibri" w:eastAsia="Times New Roman" w:hAnsi="Calibri" w:cs="Courier New"/>
          <w:sz w:val="24"/>
          <w:szCs w:val="24"/>
          <w:lang w:eastAsia="cs-CZ"/>
        </w:rPr>
        <w:t>í</w:t>
      </w:r>
      <w:r w:rsidRPr="00492717">
        <w:rPr>
          <w:rFonts w:ascii="Calibri" w:eastAsia="Times New Roman" w:hAnsi="Calibri" w:cs="Courier New"/>
          <w:sz w:val="24"/>
          <w:szCs w:val="24"/>
          <w:lang w:eastAsia="cs-CZ"/>
        </w:rPr>
        <w:t xml:space="preserve"> pro maximální počet pořadu v roce je</w:t>
      </w:r>
      <w:r>
        <w:rPr>
          <w:rFonts w:ascii="Calibri" w:eastAsia="Times New Roman" w:hAnsi="Calibri" w:cs="Courier New"/>
          <w:sz w:val="24"/>
          <w:szCs w:val="24"/>
          <w:lang w:eastAsia="cs-CZ"/>
        </w:rPr>
        <w:t xml:space="preserve"> 52</w:t>
      </w:r>
      <w:r w:rsidRPr="00492717">
        <w:rPr>
          <w:rFonts w:ascii="Calibri" w:eastAsia="Times New Roman" w:hAnsi="Calibri" w:cs="Courier New"/>
          <w:sz w:val="24"/>
          <w:szCs w:val="24"/>
          <w:lang w:eastAsia="cs-CZ"/>
        </w:rPr>
        <w:t>.</w:t>
      </w:r>
    </w:p>
    <w:p w:rsidR="00FF20AD" w:rsidRPr="00492717" w:rsidRDefault="00FF20AD" w:rsidP="00F721AC">
      <w:pPr>
        <w:spacing w:after="0" w:line="240" w:lineRule="auto"/>
        <w:ind w:firstLine="426"/>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3.  Odměna je maximální a zahrnuje též veškeré náklady POLARu vynaložené v souvislosti s jedním pořadem, jeho výrobou a dalším nakládáním s ním. Odměnu je možné překročit pouze v případě, že ode dne počátku účinnosti této smlouvy do okamžiku uskutečnění zdanitelného plnění podle této smlouvy dojde ke změnám sazeb DPH nebo k jiným změnám daňových předpisů, majících vliv na odměnu. Jiné podmínky pro překročení odměny se nepřipouští.</w:t>
      </w:r>
    </w:p>
    <w:p w:rsidR="00FF20AD" w:rsidRPr="00492717" w:rsidRDefault="00FF20AD"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4.  POLAR  odpovídá za to, že sazba daně z přidané hodnoty bude stanovena v souladu s platnými právními předpisy.</w:t>
      </w:r>
    </w:p>
    <w:p w:rsidR="00FF20AD" w:rsidRPr="00492717" w:rsidRDefault="00FF20AD"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5.  Smluvní strany se dohodly, že dojde-li v průběhu plnění předmětu smlouvy ke změně zákonné sazby DPH stanovené pro příslušné plnění vyplývající z této smlouvy, je POLAR od okamžiku nabytí účinnosti změny zákonné sazby DPH povinen účtovat platnou sazbu DPH.  O této skutečnosti není nutné uzavírat dodatek k této smlouvě.</w:t>
      </w:r>
    </w:p>
    <w:p w:rsidR="00FF20AD" w:rsidRDefault="00FF20AD" w:rsidP="00F721AC">
      <w:pPr>
        <w:spacing w:after="0" w:line="240" w:lineRule="auto"/>
        <w:jc w:val="center"/>
        <w:rPr>
          <w:rFonts w:ascii="Arial" w:eastAsia="Arial" w:hAnsi="Arial" w:cs="Arial"/>
          <w:color w:val="000000"/>
          <w:lang w:eastAsia="cs-CZ"/>
        </w:rPr>
      </w:pPr>
    </w:p>
    <w:p w:rsidR="00F721AC" w:rsidRPr="00492717" w:rsidRDefault="00F721AC" w:rsidP="00F721AC">
      <w:pPr>
        <w:spacing w:after="0" w:line="240" w:lineRule="auto"/>
        <w:jc w:val="center"/>
        <w:rPr>
          <w:rFonts w:ascii="Arial" w:eastAsia="Arial" w:hAnsi="Arial" w:cs="Arial"/>
          <w:color w:val="000000"/>
          <w:lang w:eastAsia="cs-CZ"/>
        </w:rPr>
      </w:pPr>
    </w:p>
    <w:p w:rsidR="00FF20AD" w:rsidRPr="00492717" w:rsidRDefault="00FF20AD" w:rsidP="00F721AC">
      <w:pPr>
        <w:spacing w:after="0" w:line="240" w:lineRule="auto"/>
        <w:ind w:left="360"/>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čl. V.</w:t>
      </w:r>
    </w:p>
    <w:p w:rsidR="00FF20AD" w:rsidRPr="00492717" w:rsidRDefault="00FF20AD" w:rsidP="00F721AC">
      <w:pPr>
        <w:tabs>
          <w:tab w:val="left" w:pos="1440"/>
        </w:tabs>
        <w:spacing w:after="0" w:line="240" w:lineRule="auto"/>
        <w:ind w:left="360"/>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Platební podmínky</w:t>
      </w:r>
    </w:p>
    <w:p w:rsidR="00FF20AD" w:rsidRPr="00492717" w:rsidRDefault="00FF20AD" w:rsidP="00F721AC">
      <w:pPr>
        <w:tabs>
          <w:tab w:val="left" w:pos="1440"/>
        </w:tabs>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1.  Zálohy na platby nejsou sjednány. </w:t>
      </w:r>
    </w:p>
    <w:p w:rsidR="00FF20AD" w:rsidRPr="00492717" w:rsidRDefault="00FF20AD" w:rsidP="00F721AC">
      <w:pPr>
        <w:spacing w:after="0" w:line="240" w:lineRule="auto"/>
        <w:ind w:left="360"/>
        <w:jc w:val="both"/>
        <w:rPr>
          <w:rFonts w:ascii="Arial" w:eastAsia="Arial" w:hAnsi="Arial" w:cs="Arial"/>
          <w:color w:val="000000"/>
          <w:lang w:eastAsia="cs-CZ"/>
        </w:rPr>
      </w:pPr>
    </w:p>
    <w:p w:rsidR="00FF20AD" w:rsidRPr="00492717" w:rsidRDefault="00FF20AD" w:rsidP="00F721AC">
      <w:pPr>
        <w:spacing w:after="0" w:line="240" w:lineRule="auto"/>
        <w:jc w:val="both"/>
        <w:rPr>
          <w:rFonts w:ascii="Consolas" w:eastAsia="Arial" w:hAnsi="Consolas" w:cs="Arial"/>
          <w:color w:val="000000"/>
          <w:sz w:val="20"/>
          <w:szCs w:val="20"/>
          <w:lang w:eastAsia="cs-CZ"/>
        </w:rPr>
      </w:pPr>
      <w:r w:rsidRPr="00492717">
        <w:rPr>
          <w:rFonts w:ascii="Calibri" w:eastAsia="Calibri" w:hAnsi="Calibri" w:cs="Calibri"/>
          <w:color w:val="000000"/>
          <w:sz w:val="24"/>
          <w:szCs w:val="24"/>
          <w:lang w:eastAsia="cs-CZ"/>
        </w:rPr>
        <w:t xml:space="preserve">2.   </w:t>
      </w:r>
      <w:r w:rsidRPr="00492717">
        <w:rPr>
          <w:rFonts w:ascii="Calibri" w:eastAsia="Times New Roman" w:hAnsi="Calibri" w:cs="Courier New"/>
          <w:sz w:val="24"/>
          <w:szCs w:val="24"/>
          <w:lang w:eastAsia="cs-CZ"/>
        </w:rPr>
        <w:t xml:space="preserve">Podkladem pro úhradu smluvní ceny a odměny za nabytí programového obsahu určeného pro vysílání ve formě poskytnuti licence je vyúčtování </w:t>
      </w:r>
      <w:r w:rsidRPr="00492717">
        <w:rPr>
          <w:rFonts w:ascii="Calibri" w:eastAsia="Calibri" w:hAnsi="Calibri" w:cs="Calibri"/>
          <w:color w:val="000000"/>
          <w:sz w:val="24"/>
          <w:szCs w:val="24"/>
          <w:lang w:eastAsia="cs-CZ"/>
        </w:rPr>
        <w:t xml:space="preserve">nazvané FAKTURA (dále jen „faktura“), </w:t>
      </w:r>
      <w:r w:rsidRPr="00492717">
        <w:rPr>
          <w:rFonts w:ascii="Calibri" w:eastAsia="Calibri" w:hAnsi="Calibri" w:cs="Calibri"/>
          <w:color w:val="000000"/>
          <w:sz w:val="24"/>
          <w:szCs w:val="24"/>
          <w:lang w:eastAsia="cs-CZ"/>
        </w:rPr>
        <w:lastRenderedPageBreak/>
        <w:t xml:space="preserve">které bude mít náležitosti daňového dokladu dle zákona č. 235/2004 Sb., o dani z přidané hodnoty, ve znění pozdějších předpisů. </w:t>
      </w:r>
    </w:p>
    <w:p w:rsidR="00FF20AD" w:rsidRPr="00492717" w:rsidRDefault="00FF20AD" w:rsidP="00F721AC">
      <w:pPr>
        <w:spacing w:after="0" w:line="240" w:lineRule="auto"/>
        <w:ind w:left="360"/>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3. Nárok na odměnu za poskytnutí licence ke konkrétnímu pořadu vznikne POLARu okamžikem, kdy bude moci Nabyvatel s konkrétním dílem pořadu nakládat v souladu s čl. II. odst. 9. této smlouvy. Zdanitelné plnění nastává ke každému poslednímu dni v měsíci. K tomuto dni vystaví POLAR fakturu, která kromě náležitostí stanovených platnými právními předpisy pro daňový doklad dle § 28 citovaného zákona musí obsahovat i tyto údaje:</w:t>
      </w:r>
    </w:p>
    <w:p w:rsidR="00FF20AD" w:rsidRPr="00492717" w:rsidRDefault="00FF20AD" w:rsidP="00F721AC">
      <w:pPr>
        <w:tabs>
          <w:tab w:val="left" w:pos="0"/>
        </w:tabs>
        <w:spacing w:after="0" w:line="240" w:lineRule="auto"/>
        <w:ind w:left="360"/>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a) číslo smlouvy a datum jejího uzavření,</w:t>
      </w:r>
    </w:p>
    <w:p w:rsidR="00FF20AD" w:rsidRPr="00492717" w:rsidRDefault="00FF20AD" w:rsidP="00F721AC">
      <w:pPr>
        <w:tabs>
          <w:tab w:val="left" w:pos="-142"/>
        </w:tabs>
        <w:spacing w:after="0" w:line="240" w:lineRule="auto"/>
        <w:ind w:left="360"/>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b) předmět plnění a jeho přesnou specifikaci ve slovním vyjádření (nestačí pouze odkaz na číslo uzavřené smlouvy), </w:t>
      </w:r>
    </w:p>
    <w:p w:rsidR="00FF20AD" w:rsidRPr="00492717" w:rsidRDefault="00FF20AD" w:rsidP="00F721AC">
      <w:pPr>
        <w:widowControl w:val="0"/>
        <w:tabs>
          <w:tab w:val="left" w:pos="-142"/>
        </w:tabs>
        <w:spacing w:after="0" w:line="240" w:lineRule="auto"/>
        <w:ind w:left="360"/>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c) IČ a DIČ POLARu a Nabyvatele, jejich přesné názvy a sídlo; </w:t>
      </w:r>
    </w:p>
    <w:p w:rsidR="00FF20AD" w:rsidRPr="00492717" w:rsidRDefault="004E67DE" w:rsidP="00F721AC">
      <w:pPr>
        <w:tabs>
          <w:tab w:val="left" w:pos="-142"/>
        </w:tabs>
        <w:spacing w:after="0" w:line="240" w:lineRule="auto"/>
        <w:ind w:left="360"/>
        <w:jc w:val="both"/>
        <w:rPr>
          <w:rFonts w:ascii="Arial" w:eastAsia="Arial" w:hAnsi="Arial" w:cs="Arial"/>
          <w:color w:val="000000"/>
          <w:lang w:eastAsia="cs-CZ"/>
        </w:rPr>
      </w:pPr>
      <w:r>
        <w:rPr>
          <w:rFonts w:ascii="Calibri" w:eastAsia="Calibri" w:hAnsi="Calibri" w:cs="Calibri"/>
          <w:color w:val="000000"/>
          <w:sz w:val="24"/>
          <w:szCs w:val="24"/>
          <w:lang w:eastAsia="cs-CZ"/>
        </w:rPr>
        <w:t>d</w:t>
      </w:r>
      <w:r w:rsidR="00FF20AD" w:rsidRPr="00492717">
        <w:rPr>
          <w:rFonts w:ascii="Calibri" w:eastAsia="Calibri" w:hAnsi="Calibri" w:cs="Calibri"/>
          <w:color w:val="000000"/>
          <w:sz w:val="24"/>
          <w:szCs w:val="24"/>
          <w:lang w:eastAsia="cs-CZ"/>
        </w:rPr>
        <w:t xml:space="preserve">) číslo a datum vystavení faktury, </w:t>
      </w:r>
    </w:p>
    <w:p w:rsidR="00FF20AD" w:rsidRPr="00492717" w:rsidRDefault="004E67DE" w:rsidP="00F721AC">
      <w:pPr>
        <w:tabs>
          <w:tab w:val="left" w:pos="-142"/>
        </w:tabs>
        <w:spacing w:after="0" w:line="240" w:lineRule="auto"/>
        <w:ind w:left="360"/>
        <w:jc w:val="both"/>
        <w:rPr>
          <w:rFonts w:ascii="Arial" w:eastAsia="Arial" w:hAnsi="Arial" w:cs="Arial"/>
          <w:color w:val="000000"/>
          <w:lang w:eastAsia="cs-CZ"/>
        </w:rPr>
      </w:pPr>
      <w:r>
        <w:rPr>
          <w:rFonts w:ascii="Calibri" w:eastAsia="Calibri" w:hAnsi="Calibri" w:cs="Calibri"/>
          <w:color w:val="000000"/>
          <w:sz w:val="24"/>
          <w:szCs w:val="24"/>
          <w:lang w:eastAsia="cs-CZ"/>
        </w:rPr>
        <w:t>e</w:t>
      </w:r>
      <w:r w:rsidR="00FF20AD" w:rsidRPr="00492717">
        <w:rPr>
          <w:rFonts w:ascii="Calibri" w:eastAsia="Calibri" w:hAnsi="Calibri" w:cs="Calibri"/>
          <w:color w:val="000000"/>
          <w:sz w:val="24"/>
          <w:szCs w:val="24"/>
          <w:lang w:eastAsia="cs-CZ"/>
        </w:rPr>
        <w:t>) dobu splatnosti faktury,</w:t>
      </w:r>
    </w:p>
    <w:p w:rsidR="00FF20AD" w:rsidRPr="00492717" w:rsidRDefault="004E67DE" w:rsidP="00F721AC">
      <w:pPr>
        <w:tabs>
          <w:tab w:val="left" w:pos="-142"/>
        </w:tabs>
        <w:spacing w:after="0" w:line="240" w:lineRule="auto"/>
        <w:ind w:left="360"/>
        <w:jc w:val="both"/>
        <w:rPr>
          <w:rFonts w:ascii="Arial" w:eastAsia="Arial" w:hAnsi="Arial" w:cs="Arial"/>
          <w:color w:val="000000"/>
          <w:lang w:eastAsia="cs-CZ"/>
        </w:rPr>
      </w:pPr>
      <w:r>
        <w:rPr>
          <w:rFonts w:ascii="Calibri" w:eastAsia="Calibri" w:hAnsi="Calibri" w:cs="Calibri"/>
          <w:color w:val="000000"/>
          <w:sz w:val="24"/>
          <w:szCs w:val="24"/>
          <w:lang w:eastAsia="cs-CZ"/>
        </w:rPr>
        <w:t>f</w:t>
      </w:r>
      <w:r w:rsidR="00FF20AD" w:rsidRPr="00492717">
        <w:rPr>
          <w:rFonts w:ascii="Calibri" w:eastAsia="Calibri" w:hAnsi="Calibri" w:cs="Calibri"/>
          <w:color w:val="000000"/>
          <w:sz w:val="24"/>
          <w:szCs w:val="24"/>
          <w:lang w:eastAsia="cs-CZ"/>
        </w:rPr>
        <w:t>) počet pořadů, ke kterým je poskytnuta licence</w:t>
      </w:r>
    </w:p>
    <w:p w:rsidR="00FF20AD" w:rsidRPr="00492717" w:rsidRDefault="004E67DE" w:rsidP="00F721AC">
      <w:pPr>
        <w:tabs>
          <w:tab w:val="left" w:pos="-142"/>
        </w:tabs>
        <w:spacing w:after="0" w:line="240" w:lineRule="auto"/>
        <w:ind w:left="360"/>
        <w:jc w:val="both"/>
        <w:rPr>
          <w:rFonts w:ascii="Arial" w:eastAsia="Arial" w:hAnsi="Arial" w:cs="Arial"/>
          <w:color w:val="000000"/>
          <w:lang w:eastAsia="cs-CZ"/>
        </w:rPr>
      </w:pPr>
      <w:r>
        <w:rPr>
          <w:rFonts w:ascii="Calibri" w:eastAsia="Calibri" w:hAnsi="Calibri" w:cs="Calibri"/>
          <w:color w:val="000000"/>
          <w:sz w:val="24"/>
          <w:szCs w:val="24"/>
          <w:lang w:eastAsia="cs-CZ"/>
        </w:rPr>
        <w:t>g</w:t>
      </w:r>
      <w:r w:rsidR="00FF20AD" w:rsidRPr="00492717">
        <w:rPr>
          <w:rFonts w:ascii="Calibri" w:eastAsia="Calibri" w:hAnsi="Calibri" w:cs="Calibri"/>
          <w:color w:val="000000"/>
          <w:sz w:val="24"/>
          <w:szCs w:val="24"/>
          <w:lang w:eastAsia="cs-CZ"/>
        </w:rPr>
        <w:t>) označení banky a číslo účtu, na který musí být zaplaceno,</w:t>
      </w:r>
    </w:p>
    <w:p w:rsidR="00FF20AD" w:rsidRPr="00492717" w:rsidRDefault="004E67DE" w:rsidP="00F721AC">
      <w:pPr>
        <w:tabs>
          <w:tab w:val="left" w:pos="-142"/>
        </w:tabs>
        <w:spacing w:after="0" w:line="240" w:lineRule="auto"/>
        <w:ind w:left="360"/>
        <w:jc w:val="both"/>
        <w:rPr>
          <w:rFonts w:ascii="Arial" w:eastAsia="Arial" w:hAnsi="Arial" w:cs="Arial"/>
          <w:color w:val="000000"/>
          <w:lang w:eastAsia="cs-CZ"/>
        </w:rPr>
      </w:pPr>
      <w:r>
        <w:rPr>
          <w:rFonts w:ascii="Calibri" w:eastAsia="Calibri" w:hAnsi="Calibri" w:cs="Calibri"/>
          <w:color w:val="000000"/>
          <w:sz w:val="24"/>
          <w:szCs w:val="24"/>
          <w:lang w:eastAsia="cs-CZ"/>
        </w:rPr>
        <w:t>h</w:t>
      </w:r>
      <w:r w:rsidR="00FF20AD" w:rsidRPr="00492717">
        <w:rPr>
          <w:rFonts w:ascii="Calibri" w:eastAsia="Calibri" w:hAnsi="Calibri" w:cs="Calibri"/>
          <w:color w:val="000000"/>
          <w:sz w:val="24"/>
          <w:szCs w:val="24"/>
          <w:lang w:eastAsia="cs-CZ"/>
        </w:rPr>
        <w:t>) jméno osoby, která fakturu vystavila včetně kontaktního telefonu.</w:t>
      </w:r>
    </w:p>
    <w:p w:rsidR="00F721AC" w:rsidRDefault="00F721AC"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4.  Doba splatnosti faktur je stanovena na 30 kalendářních dnů po jejich doručení Nabyvateli.</w:t>
      </w: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Stejný termín splatnosti 30 kalendářních dnů platí i při placení jiných plateb (např. úroků z prodlení, smluvních pokut, náhrad škod, aj.). </w:t>
      </w:r>
    </w:p>
    <w:p w:rsidR="00FF20AD" w:rsidRPr="00492717" w:rsidRDefault="00FF20AD" w:rsidP="00F721AC">
      <w:pPr>
        <w:spacing w:after="0" w:line="240" w:lineRule="auto"/>
        <w:ind w:left="284"/>
        <w:jc w:val="both"/>
        <w:rPr>
          <w:rFonts w:ascii="Arial" w:eastAsia="Arial" w:hAnsi="Arial" w:cs="Arial"/>
          <w:color w:val="000000"/>
          <w:lang w:eastAsia="cs-CZ"/>
        </w:rPr>
      </w:pPr>
    </w:p>
    <w:p w:rsidR="00FF20AD" w:rsidRPr="00492717" w:rsidRDefault="00FF20AD" w:rsidP="00F721AC">
      <w:pPr>
        <w:tabs>
          <w:tab w:val="left" w:pos="426"/>
        </w:tabs>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5.  Nebude-li faktura obsahovat některou dohodnutou náležitost nebo bude chybně vyúčtována cena nebo sazba DPH, je Nabyvatel oprávněn fakturu před uplynutím lhůty splatnosti vrátit POLARu k provedení opravy s vyznačením důvodu vrácení. POLAR provede opravu vystavením nové faktury. Ode dne odeslání vadné faktury přestává běžet původní doba splatnosti. Celá doba splatnosti běží opět ode dne doručení nově vyhotovené faktury Nabyvateli. </w:t>
      </w:r>
    </w:p>
    <w:p w:rsidR="00FF20AD" w:rsidRPr="00492717" w:rsidRDefault="00FF20AD" w:rsidP="00F721AC">
      <w:pPr>
        <w:tabs>
          <w:tab w:val="left" w:pos="426"/>
        </w:tabs>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6.  Doručení faktury provede POLAR  prostřednictvím datové schránky Nabyvatele.  </w:t>
      </w:r>
    </w:p>
    <w:p w:rsidR="00FF20AD" w:rsidRPr="00492717" w:rsidRDefault="00FF20AD"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7.  Smluvní strany se dohodly, že platba bude provedena na číslo účtu uvedené POLARem ve faktuře bez ohledu na číslo účtu uvedené v záhlaví této smlouvy, přičemž plnění bude bez výjimky považováno za platbu za plnění předmětu této smlouvy. Musí se však jednat o číslo účtu zveřejněné způsobem umožňujícím dálkový přístup podle § 96 zákona o DPH. Zároveň se musí jednat o účet vedený v tuzemsku.</w:t>
      </w:r>
    </w:p>
    <w:p w:rsidR="00FF20AD" w:rsidRDefault="00FF20AD" w:rsidP="00F721AC">
      <w:pPr>
        <w:spacing w:after="0" w:line="240" w:lineRule="auto"/>
        <w:jc w:val="both"/>
        <w:rPr>
          <w:rFonts w:ascii="Arial" w:eastAsia="Arial" w:hAnsi="Arial" w:cs="Arial"/>
          <w:color w:val="000000"/>
          <w:lang w:eastAsia="cs-CZ"/>
        </w:rPr>
      </w:pPr>
    </w:p>
    <w:p w:rsidR="00C74A2E" w:rsidRPr="00492717" w:rsidRDefault="00C74A2E"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čl. VI</w:t>
      </w:r>
    </w:p>
    <w:p w:rsidR="00FF20AD" w:rsidRPr="00492717" w:rsidRDefault="00FF20AD" w:rsidP="00F721AC">
      <w:pPr>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Smluvní pokuty</w:t>
      </w:r>
    </w:p>
    <w:p w:rsidR="00FF20AD" w:rsidRPr="00492717" w:rsidRDefault="00FF20AD" w:rsidP="00F721AC">
      <w:pPr>
        <w:spacing w:after="0" w:line="240" w:lineRule="auto"/>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1.  </w:t>
      </w:r>
      <w:r w:rsidRPr="00492717">
        <w:rPr>
          <w:rFonts w:ascii="Calibri" w:eastAsia="Calibri" w:hAnsi="Calibri" w:cs="Calibri"/>
          <w:color w:val="000000"/>
          <w:lang w:eastAsia="cs-CZ"/>
        </w:rPr>
        <w:t xml:space="preserve">V případě prodlení POLARU s umístěním pořadu na internetovou adresu </w:t>
      </w:r>
      <w:hyperlink r:id="rId6">
        <w:r w:rsidRPr="00492717">
          <w:rPr>
            <w:rFonts w:ascii="Calibri" w:eastAsia="Calibri" w:hAnsi="Calibri" w:cs="Calibri"/>
            <w:color w:val="0000FF"/>
            <w:u w:val="single"/>
            <w:lang w:eastAsia="cs-CZ"/>
          </w:rPr>
          <w:t>www.polar.cz</w:t>
        </w:r>
      </w:hyperlink>
      <w:r w:rsidRPr="00492717">
        <w:rPr>
          <w:rFonts w:ascii="Calibri" w:eastAsia="Calibri" w:hAnsi="Calibri" w:cs="Calibri"/>
          <w:color w:val="000000"/>
          <w:lang w:eastAsia="cs-CZ"/>
        </w:rPr>
        <w:t xml:space="preserve"> </w:t>
      </w:r>
      <w:r w:rsidRPr="00492717">
        <w:rPr>
          <w:rFonts w:ascii="Calibri" w:eastAsia="Calibri" w:hAnsi="Calibri" w:cs="Calibri"/>
          <w:color w:val="000000"/>
          <w:sz w:val="24"/>
          <w:szCs w:val="24"/>
          <w:lang w:eastAsia="cs-CZ"/>
        </w:rPr>
        <w:t>podle této smlouvy se odměna za poskytnutí licence k němu sníží o 0,5 % z odměny počítané bez DPH za každý den prodlení.</w:t>
      </w:r>
    </w:p>
    <w:p w:rsidR="00FF20AD" w:rsidRPr="00492717" w:rsidRDefault="00FF20AD" w:rsidP="00F721AC">
      <w:pPr>
        <w:spacing w:after="0" w:line="240" w:lineRule="auto"/>
        <w:ind w:left="426"/>
        <w:jc w:val="both"/>
        <w:rPr>
          <w:rFonts w:ascii="Arial" w:eastAsia="Arial" w:hAnsi="Arial" w:cs="Arial"/>
          <w:color w:val="000000"/>
          <w:lang w:eastAsia="cs-CZ"/>
        </w:rPr>
      </w:pPr>
    </w:p>
    <w:p w:rsidR="00FF20AD" w:rsidRPr="00492717" w:rsidRDefault="00FF20AD" w:rsidP="00F721AC">
      <w:pPr>
        <w:spacing w:after="0" w:line="240" w:lineRule="auto"/>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2.  Pro případ prodlení s plněním peněžitého závazku se ta smluvní strana, která bude v prodlení, zavazuje zaplatit druhé smluvní straně úrok z prodlení ve výši stanovené občanskoprávními předpisy.</w:t>
      </w:r>
    </w:p>
    <w:p w:rsidR="00FF20AD" w:rsidRPr="00492717" w:rsidRDefault="00FF20AD" w:rsidP="00C74A2E">
      <w:pPr>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lastRenderedPageBreak/>
        <w:t>čl. VII</w:t>
      </w:r>
    </w:p>
    <w:p w:rsidR="00FF20AD" w:rsidRPr="00492717" w:rsidRDefault="00FF20AD" w:rsidP="00C74A2E">
      <w:pPr>
        <w:spacing w:after="0" w:line="240" w:lineRule="auto"/>
        <w:jc w:val="center"/>
        <w:rPr>
          <w:rFonts w:ascii="Arial" w:eastAsia="Arial" w:hAnsi="Arial" w:cs="Arial"/>
          <w:color w:val="000000"/>
          <w:lang w:eastAsia="cs-CZ"/>
        </w:rPr>
      </w:pPr>
      <w:r w:rsidRPr="00492717">
        <w:rPr>
          <w:rFonts w:ascii="Calibri" w:eastAsia="Calibri" w:hAnsi="Calibri" w:cs="Calibri"/>
          <w:b/>
          <w:color w:val="000000"/>
          <w:sz w:val="24"/>
          <w:szCs w:val="24"/>
          <w:lang w:eastAsia="cs-CZ"/>
        </w:rPr>
        <w:t>Ustanovení společná a závěrečná</w:t>
      </w:r>
    </w:p>
    <w:p w:rsidR="00FF20AD" w:rsidRPr="00492717" w:rsidRDefault="00FF20AD" w:rsidP="00F721AC">
      <w:pPr>
        <w:tabs>
          <w:tab w:val="left" w:pos="426"/>
        </w:tabs>
        <w:spacing w:after="0" w:line="240" w:lineRule="auto"/>
        <w:ind w:left="426"/>
        <w:jc w:val="both"/>
        <w:rPr>
          <w:rFonts w:ascii="Arial" w:eastAsia="Arial" w:hAnsi="Arial" w:cs="Arial"/>
          <w:color w:val="000000"/>
          <w:lang w:eastAsia="cs-CZ"/>
        </w:rPr>
      </w:pPr>
    </w:p>
    <w:p w:rsidR="00FF20AD" w:rsidRPr="00492717" w:rsidRDefault="00FF20AD" w:rsidP="00F721AC">
      <w:pPr>
        <w:tabs>
          <w:tab w:val="left" w:pos="426"/>
        </w:tabs>
        <w:spacing w:after="0" w:line="240" w:lineRule="auto"/>
        <w:jc w:val="both"/>
        <w:rPr>
          <w:rFonts w:ascii="Calibri" w:eastAsia="Calibri" w:hAnsi="Calibri" w:cs="Calibri"/>
          <w:color w:val="000000"/>
          <w:sz w:val="24"/>
          <w:szCs w:val="24"/>
          <w:lang w:eastAsia="cs-CZ"/>
        </w:rPr>
      </w:pPr>
      <w:r w:rsidRPr="00492717">
        <w:rPr>
          <w:rFonts w:ascii="Calibri" w:eastAsia="Calibri" w:hAnsi="Calibri" w:cs="Calibri"/>
          <w:color w:val="000000"/>
          <w:sz w:val="24"/>
          <w:szCs w:val="24"/>
          <w:lang w:eastAsia="cs-CZ"/>
        </w:rPr>
        <w:t xml:space="preserve">1.  Tato smlouva nabývá </w:t>
      </w:r>
      <w:r w:rsidR="004E67DE">
        <w:rPr>
          <w:rFonts w:ascii="Calibri" w:eastAsia="Calibri" w:hAnsi="Calibri" w:cs="Calibri"/>
          <w:color w:val="000000"/>
          <w:sz w:val="24"/>
          <w:szCs w:val="24"/>
          <w:lang w:eastAsia="cs-CZ"/>
        </w:rPr>
        <w:t xml:space="preserve">platnosti </w:t>
      </w:r>
      <w:r w:rsidRPr="00492717">
        <w:rPr>
          <w:rFonts w:ascii="Calibri" w:eastAsia="Calibri" w:hAnsi="Calibri" w:cs="Calibri"/>
          <w:color w:val="000000"/>
          <w:sz w:val="24"/>
          <w:szCs w:val="24"/>
          <w:lang w:eastAsia="cs-CZ"/>
        </w:rPr>
        <w:t xml:space="preserve">dnem uzavření a uzavírá se na dobu určitou </w:t>
      </w:r>
      <w:r w:rsidR="004E67DE">
        <w:rPr>
          <w:rFonts w:ascii="Calibri" w:eastAsia="Calibri" w:hAnsi="Calibri" w:cs="Calibri"/>
          <w:color w:val="000000"/>
          <w:sz w:val="24"/>
          <w:szCs w:val="24"/>
          <w:lang w:eastAsia="cs-CZ"/>
        </w:rPr>
        <w:t xml:space="preserve">od 1.1.2017 do 31.12.2017. </w:t>
      </w:r>
    </w:p>
    <w:p w:rsidR="00FF20AD" w:rsidRPr="00492717" w:rsidRDefault="00FF20AD" w:rsidP="00F721AC">
      <w:pPr>
        <w:tabs>
          <w:tab w:val="left" w:pos="426"/>
        </w:tabs>
        <w:spacing w:after="0" w:line="240" w:lineRule="auto"/>
        <w:ind w:left="426"/>
        <w:jc w:val="both"/>
        <w:rPr>
          <w:rFonts w:ascii="Arial" w:eastAsia="Arial" w:hAnsi="Arial" w:cs="Arial"/>
          <w:color w:val="000000"/>
          <w:lang w:eastAsia="cs-CZ"/>
        </w:rPr>
      </w:pPr>
    </w:p>
    <w:p w:rsidR="00FF20AD" w:rsidRPr="00492717" w:rsidRDefault="00FF20AD" w:rsidP="00F721AC">
      <w:pPr>
        <w:spacing w:after="0" w:line="240" w:lineRule="auto"/>
        <w:ind w:left="20"/>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2.  Doložka platnosti právního úkonu dle § 41 zákona č. 128/2000 Sb., o obcích (obecní zřízení), ve znění pozdějších změn a předpisů: O uzavření této smlouvy rozhodl</w:t>
      </w:r>
      <w:r w:rsidR="00F721AC">
        <w:rPr>
          <w:rFonts w:ascii="Calibri" w:eastAsia="Calibri" w:hAnsi="Calibri" w:cs="Calibri"/>
          <w:color w:val="000000"/>
          <w:sz w:val="24"/>
          <w:szCs w:val="24"/>
          <w:lang w:eastAsia="cs-CZ"/>
        </w:rPr>
        <w:t>o zastupitelstvo města</w:t>
      </w:r>
      <w:r w:rsidRPr="00492717">
        <w:rPr>
          <w:rFonts w:ascii="Calibri" w:eastAsia="Calibri" w:hAnsi="Calibri" w:cs="Calibri"/>
          <w:color w:val="000000"/>
          <w:sz w:val="24"/>
          <w:szCs w:val="24"/>
          <w:lang w:eastAsia="cs-CZ"/>
        </w:rPr>
        <w:t xml:space="preserve"> svým usnesením č.</w:t>
      </w:r>
      <w:r w:rsidR="00F721AC">
        <w:rPr>
          <w:rFonts w:ascii="Calibri" w:eastAsia="Calibri" w:hAnsi="Calibri" w:cs="Calibri"/>
          <w:color w:val="000000"/>
          <w:sz w:val="24"/>
          <w:szCs w:val="24"/>
          <w:lang w:eastAsia="cs-CZ"/>
        </w:rPr>
        <w:t xml:space="preserve"> 444/17</w:t>
      </w:r>
      <w:r w:rsidRPr="00492717">
        <w:rPr>
          <w:rFonts w:ascii="Calibri" w:eastAsia="Calibri" w:hAnsi="Calibri" w:cs="Calibri"/>
          <w:color w:val="000000"/>
          <w:sz w:val="24"/>
          <w:szCs w:val="24"/>
          <w:lang w:eastAsia="cs-CZ"/>
        </w:rPr>
        <w:t xml:space="preserve"> ze dne </w:t>
      </w:r>
      <w:r w:rsidR="00F721AC">
        <w:rPr>
          <w:rFonts w:ascii="Calibri" w:eastAsia="Calibri" w:hAnsi="Calibri" w:cs="Calibri"/>
          <w:color w:val="000000"/>
          <w:sz w:val="24"/>
          <w:szCs w:val="24"/>
          <w:lang w:eastAsia="cs-CZ"/>
        </w:rPr>
        <w:t>7. 12. 2016.</w:t>
      </w:r>
      <w:r w:rsidRPr="00492717">
        <w:rPr>
          <w:rFonts w:ascii="Calibri" w:eastAsia="Calibri" w:hAnsi="Calibri" w:cs="Calibri"/>
          <w:color w:val="000000"/>
          <w:sz w:val="24"/>
          <w:szCs w:val="24"/>
          <w:lang w:eastAsia="cs-CZ"/>
        </w:rPr>
        <w:t xml:space="preserve"> </w:t>
      </w:r>
    </w:p>
    <w:p w:rsidR="00FF20AD" w:rsidRPr="00492717" w:rsidRDefault="00FF20AD" w:rsidP="00F721AC">
      <w:pPr>
        <w:spacing w:after="0" w:line="240" w:lineRule="auto"/>
        <w:ind w:left="20"/>
        <w:jc w:val="both"/>
        <w:rPr>
          <w:rFonts w:ascii="Arial" w:eastAsia="Arial" w:hAnsi="Arial" w:cs="Arial"/>
          <w:color w:val="000000"/>
          <w:lang w:eastAsia="cs-CZ"/>
        </w:rPr>
      </w:pPr>
    </w:p>
    <w:p w:rsidR="00FF20AD" w:rsidRPr="00492717" w:rsidRDefault="00FF20AD" w:rsidP="00F721AC">
      <w:pPr>
        <w:spacing w:after="0" w:line="240" w:lineRule="auto"/>
        <w:ind w:left="20"/>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3.  Dle § 1765 zák. č. 89/2012 Sb., občanský zákoník, smluvní strany na sebe převzaly nebezpečí změny okolností. Před uzavřením smlouvy strany zvážily plně hospodářskou, ekonomickou i faktickou situaci a jsou si plně vědomy okolností smlouvy, jakož i okolností, které mohou po uzavření této smlouvy nastat. </w:t>
      </w:r>
    </w:p>
    <w:p w:rsidR="00FF20AD" w:rsidRPr="00492717" w:rsidRDefault="00FF20AD" w:rsidP="00F721AC">
      <w:pPr>
        <w:spacing w:after="0" w:line="240" w:lineRule="auto"/>
        <w:ind w:left="20"/>
        <w:jc w:val="both"/>
        <w:rPr>
          <w:rFonts w:ascii="Arial" w:eastAsia="Arial" w:hAnsi="Arial" w:cs="Arial"/>
          <w:color w:val="000000"/>
          <w:lang w:eastAsia="cs-CZ"/>
        </w:rPr>
      </w:pPr>
    </w:p>
    <w:p w:rsidR="00FF20AD" w:rsidRPr="00492717" w:rsidRDefault="00FF20AD" w:rsidP="00F721AC">
      <w:pPr>
        <w:spacing w:after="0" w:line="240" w:lineRule="auto"/>
        <w:ind w:left="20"/>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4.  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FF20AD" w:rsidRPr="00492717" w:rsidRDefault="00FF20AD" w:rsidP="00F721AC">
      <w:pPr>
        <w:spacing w:after="0" w:line="240" w:lineRule="auto"/>
        <w:ind w:left="20"/>
        <w:jc w:val="both"/>
        <w:rPr>
          <w:rFonts w:ascii="Arial" w:eastAsia="Arial" w:hAnsi="Arial" w:cs="Arial"/>
          <w:color w:val="000000"/>
          <w:lang w:eastAsia="cs-CZ"/>
        </w:rPr>
      </w:pP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5.  Tato smlouva může být měněna pouze písemně. Za písemnou formu nebude pro tento účel považována výměna e-mailových či jiných elektronických zpráv.</w:t>
      </w:r>
    </w:p>
    <w:p w:rsidR="00FF20AD" w:rsidRPr="00492717" w:rsidRDefault="00FF20AD" w:rsidP="00F721AC">
      <w:pPr>
        <w:spacing w:after="0" w:line="240" w:lineRule="auto"/>
        <w:ind w:left="23"/>
        <w:jc w:val="both"/>
        <w:rPr>
          <w:rFonts w:ascii="Arial" w:eastAsia="Arial" w:hAnsi="Arial" w:cs="Arial"/>
          <w:color w:val="000000"/>
          <w:lang w:eastAsia="cs-CZ"/>
        </w:rPr>
      </w:pP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6.  Smluvní strany mohou ukončit smluvní vztah písemnou dohodou.</w:t>
      </w: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highlight w:val="yellow"/>
          <w:lang w:eastAsia="cs-CZ"/>
        </w:rPr>
        <w:t xml:space="preserve">   </w:t>
      </w: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7.  POLAR nemůže bez písemného souhlasu Nabyvatele postoupit kterákoliv svá práva ani převést kterékoliv své povinnosti plynoucí ze smlouvy třetí osobě ani není oprávněn tuto smlouvu postoupit.</w:t>
      </w:r>
    </w:p>
    <w:p w:rsidR="00FF20AD" w:rsidRPr="00492717" w:rsidRDefault="00FF20AD" w:rsidP="00F721AC">
      <w:pPr>
        <w:spacing w:after="0" w:line="240" w:lineRule="auto"/>
        <w:ind w:left="23"/>
        <w:jc w:val="both"/>
        <w:rPr>
          <w:rFonts w:ascii="Arial" w:eastAsia="Arial" w:hAnsi="Arial" w:cs="Arial"/>
          <w:color w:val="000000"/>
          <w:lang w:eastAsia="cs-CZ"/>
        </w:rPr>
      </w:pP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8.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FF20AD" w:rsidRPr="00492717" w:rsidRDefault="00FF20AD" w:rsidP="00F721AC">
      <w:pPr>
        <w:spacing w:after="0" w:line="240" w:lineRule="auto"/>
        <w:ind w:left="23"/>
        <w:jc w:val="both"/>
        <w:rPr>
          <w:rFonts w:ascii="Arial" w:eastAsia="Arial" w:hAnsi="Arial" w:cs="Arial"/>
          <w:color w:val="000000"/>
          <w:lang w:eastAsia="cs-CZ"/>
        </w:rPr>
      </w:pPr>
    </w:p>
    <w:p w:rsidR="00FF20AD" w:rsidRPr="00492717" w:rsidRDefault="00FF20AD" w:rsidP="00F721AC">
      <w:pPr>
        <w:tabs>
          <w:tab w:val="left" w:pos="0"/>
          <w:tab w:val="left" w:pos="4706"/>
          <w:tab w:val="left" w:pos="4990"/>
          <w:tab w:val="left" w:pos="9639"/>
        </w:tabs>
        <w:spacing w:after="0" w:line="240" w:lineRule="auto"/>
        <w:ind w:left="20"/>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9.  Ukáže-li se některé z ustanovení této smlouvy zdánlivým (nicotným), posoudí se vliv této vady na ostatní ustanovení smlouvy obdobně podle § 576 občanského zákoníku. </w:t>
      </w:r>
    </w:p>
    <w:p w:rsidR="00FF20AD" w:rsidRPr="00492717" w:rsidRDefault="00FF20AD" w:rsidP="00F721AC">
      <w:pPr>
        <w:tabs>
          <w:tab w:val="left" w:pos="0"/>
          <w:tab w:val="left" w:pos="4706"/>
          <w:tab w:val="left" w:pos="4990"/>
          <w:tab w:val="left" w:pos="9639"/>
        </w:tabs>
        <w:spacing w:after="0" w:line="240" w:lineRule="auto"/>
        <w:ind w:left="20"/>
        <w:jc w:val="both"/>
        <w:rPr>
          <w:rFonts w:ascii="Arial" w:eastAsia="Arial" w:hAnsi="Arial" w:cs="Arial"/>
          <w:color w:val="000000"/>
          <w:lang w:eastAsia="cs-CZ"/>
        </w:rPr>
      </w:pP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10.  Písemnosti se považují za doručené i v případě, že kterákoliv ze stran její doručení odmítne či jinak znemožní.</w:t>
      </w:r>
    </w:p>
    <w:p w:rsidR="00FF20AD" w:rsidRPr="00492717" w:rsidRDefault="00FF20AD" w:rsidP="00F721AC">
      <w:pPr>
        <w:spacing w:after="0" w:line="240" w:lineRule="auto"/>
        <w:ind w:left="23"/>
        <w:jc w:val="both"/>
        <w:rPr>
          <w:rFonts w:ascii="Arial" w:eastAsia="Arial" w:hAnsi="Arial" w:cs="Arial"/>
          <w:color w:val="000000"/>
          <w:lang w:eastAsia="cs-CZ"/>
        </w:rPr>
      </w:pPr>
    </w:p>
    <w:p w:rsidR="00FF20AD" w:rsidRPr="00492717" w:rsidRDefault="00FF20AD" w:rsidP="00F721AC">
      <w:pPr>
        <w:spacing w:after="0" w:line="240" w:lineRule="auto"/>
        <w:ind w:left="23"/>
        <w:jc w:val="both"/>
        <w:rPr>
          <w:rFonts w:ascii="Arial" w:eastAsia="Arial" w:hAnsi="Arial" w:cs="Arial"/>
          <w:color w:val="000000"/>
          <w:lang w:eastAsia="cs-CZ"/>
        </w:rPr>
      </w:pPr>
      <w:r w:rsidRPr="00492717">
        <w:rPr>
          <w:rFonts w:ascii="Calibri" w:eastAsia="Calibri" w:hAnsi="Calibri" w:cs="Calibri"/>
          <w:color w:val="000000"/>
          <w:sz w:val="24"/>
          <w:szCs w:val="24"/>
          <w:lang w:eastAsia="cs-CZ"/>
        </w:rPr>
        <w:t xml:space="preserve">11.  Smluvní strany shodně prohlašují, že si tuto smlouvu před jejím podepsáním přečetly, a že s jejím obsahem souhlasí. </w:t>
      </w:r>
    </w:p>
    <w:p w:rsidR="00FF20AD" w:rsidRPr="00492717" w:rsidRDefault="00FF20AD" w:rsidP="00F721AC">
      <w:pPr>
        <w:spacing w:after="0" w:line="240" w:lineRule="auto"/>
        <w:ind w:left="23"/>
        <w:jc w:val="both"/>
        <w:rPr>
          <w:rFonts w:ascii="Arial" w:eastAsia="Arial" w:hAnsi="Arial" w:cs="Arial"/>
          <w:color w:val="000000"/>
          <w:lang w:eastAsia="cs-CZ"/>
        </w:rPr>
      </w:pPr>
    </w:p>
    <w:p w:rsidR="00FF20AD" w:rsidRDefault="00FF20AD" w:rsidP="00F721AC">
      <w:pPr>
        <w:spacing w:after="0" w:line="240" w:lineRule="auto"/>
        <w:ind w:left="23"/>
        <w:jc w:val="both"/>
        <w:rPr>
          <w:rFonts w:ascii="Calibri" w:eastAsia="Calibri" w:hAnsi="Calibri" w:cs="Calibri"/>
          <w:color w:val="000000"/>
          <w:sz w:val="24"/>
          <w:szCs w:val="24"/>
          <w:lang w:eastAsia="cs-CZ"/>
        </w:rPr>
      </w:pPr>
      <w:r w:rsidRPr="00492717">
        <w:rPr>
          <w:rFonts w:ascii="Calibri" w:eastAsia="Calibri" w:hAnsi="Calibri" w:cs="Calibri"/>
          <w:color w:val="000000"/>
          <w:sz w:val="24"/>
          <w:szCs w:val="24"/>
          <w:lang w:eastAsia="cs-CZ"/>
        </w:rPr>
        <w:t>12.  Vše, co bylo dohodnuto před uzavřením smlouvy, je právně irelevantní a mezi stranami platí jen to, co je dohodnuto ve smlouvě.</w:t>
      </w:r>
    </w:p>
    <w:p w:rsidR="00C74A2E" w:rsidRPr="00492717" w:rsidRDefault="00C74A2E" w:rsidP="00F721AC">
      <w:pPr>
        <w:spacing w:after="0" w:line="240" w:lineRule="auto"/>
        <w:ind w:left="23"/>
        <w:jc w:val="both"/>
        <w:rPr>
          <w:rFonts w:ascii="Arial" w:eastAsia="Arial" w:hAnsi="Arial" w:cs="Arial"/>
          <w:color w:val="000000"/>
          <w:lang w:eastAsia="cs-CZ"/>
        </w:rPr>
      </w:pPr>
    </w:p>
    <w:p w:rsidR="00FF20AD" w:rsidRPr="00492717" w:rsidRDefault="00FF20AD" w:rsidP="00F721AC">
      <w:pPr>
        <w:spacing w:after="0" w:line="240" w:lineRule="auto"/>
        <w:ind w:left="23"/>
        <w:jc w:val="both"/>
        <w:rPr>
          <w:rFonts w:ascii="Arial" w:eastAsia="Arial" w:hAnsi="Arial" w:cs="Arial"/>
          <w:color w:val="000000"/>
          <w:lang w:eastAsia="cs-CZ"/>
        </w:rPr>
      </w:pPr>
    </w:p>
    <w:p w:rsidR="00FF20AD" w:rsidRDefault="00FF20AD" w:rsidP="00F721AC">
      <w:pPr>
        <w:spacing w:after="0" w:line="240" w:lineRule="auto"/>
        <w:ind w:left="23"/>
        <w:jc w:val="both"/>
        <w:rPr>
          <w:rFonts w:ascii="Calibri" w:eastAsia="Calibri" w:hAnsi="Calibri" w:cs="Calibri"/>
          <w:color w:val="000000"/>
          <w:sz w:val="24"/>
          <w:szCs w:val="24"/>
          <w:lang w:eastAsia="cs-CZ"/>
        </w:rPr>
      </w:pPr>
      <w:r w:rsidRPr="00492717">
        <w:rPr>
          <w:rFonts w:ascii="Calibri" w:eastAsia="Calibri" w:hAnsi="Calibri" w:cs="Calibri"/>
          <w:color w:val="000000"/>
          <w:sz w:val="24"/>
          <w:szCs w:val="24"/>
          <w:lang w:eastAsia="cs-CZ"/>
        </w:rPr>
        <w:lastRenderedPageBreak/>
        <w:t>13.  Smlouva je vyhotovena ve třech stejnopisech s platností originálu, podepsaných oprávněnými zástupci smluvních stran, přičemž Nabyvatel obdrží dvě a POLAR jedno vyhotovení.</w:t>
      </w:r>
    </w:p>
    <w:p w:rsidR="00C74A2E" w:rsidRDefault="00C74A2E" w:rsidP="00F721AC">
      <w:pPr>
        <w:spacing w:after="0" w:line="240" w:lineRule="auto"/>
        <w:ind w:left="23"/>
        <w:jc w:val="both"/>
        <w:rPr>
          <w:rFonts w:ascii="Calibri" w:eastAsia="Calibri" w:hAnsi="Calibri" w:cs="Calibri"/>
          <w:color w:val="000000"/>
          <w:sz w:val="24"/>
          <w:szCs w:val="24"/>
          <w:lang w:eastAsia="cs-CZ"/>
        </w:rPr>
      </w:pPr>
    </w:p>
    <w:p w:rsidR="00C74A2E" w:rsidRDefault="00C74A2E" w:rsidP="00F721AC">
      <w:pPr>
        <w:spacing w:after="0" w:line="240" w:lineRule="auto"/>
        <w:ind w:left="23"/>
        <w:jc w:val="both"/>
        <w:rPr>
          <w:rFonts w:ascii="Calibri" w:eastAsia="Calibri" w:hAnsi="Calibri" w:cs="Calibri"/>
          <w:color w:val="000000"/>
          <w:sz w:val="24"/>
          <w:szCs w:val="24"/>
          <w:lang w:eastAsia="cs-CZ"/>
        </w:rPr>
      </w:pPr>
    </w:p>
    <w:p w:rsidR="00C74A2E" w:rsidRPr="00492717" w:rsidRDefault="00C74A2E" w:rsidP="00F721AC">
      <w:pPr>
        <w:spacing w:after="0" w:line="240" w:lineRule="auto"/>
        <w:ind w:left="23"/>
        <w:jc w:val="both"/>
        <w:rPr>
          <w:rFonts w:ascii="Arial" w:eastAsia="Arial" w:hAnsi="Arial" w:cs="Arial"/>
          <w:color w:val="000000"/>
          <w:lang w:eastAsia="cs-CZ"/>
        </w:rPr>
      </w:pPr>
    </w:p>
    <w:p w:rsidR="00FF20AD" w:rsidRPr="00492717" w:rsidRDefault="00FF20AD" w:rsidP="00FF20AD">
      <w:pPr>
        <w:spacing w:after="0" w:line="240" w:lineRule="auto"/>
        <w:ind w:left="23"/>
        <w:rPr>
          <w:rFonts w:ascii="Arial" w:eastAsia="Arial" w:hAnsi="Arial" w:cs="Arial"/>
          <w:color w:val="000000"/>
          <w:lang w:eastAsia="cs-CZ"/>
        </w:rPr>
      </w:pPr>
    </w:p>
    <w:p w:rsidR="00FF20AD" w:rsidRPr="00492717" w:rsidRDefault="00F721AC" w:rsidP="00FF20AD">
      <w:pPr>
        <w:tabs>
          <w:tab w:val="left" w:pos="0"/>
          <w:tab w:val="left" w:pos="4990"/>
        </w:tabs>
        <w:spacing w:after="0" w:line="240" w:lineRule="auto"/>
        <w:rPr>
          <w:rFonts w:ascii="Arial" w:eastAsia="Arial" w:hAnsi="Arial" w:cs="Arial"/>
          <w:color w:val="000000"/>
          <w:lang w:eastAsia="cs-CZ"/>
        </w:rPr>
      </w:pPr>
      <w:r>
        <w:rPr>
          <w:rFonts w:ascii="Calibri" w:eastAsia="Calibri" w:hAnsi="Calibri" w:cs="Calibri"/>
          <w:b/>
          <w:color w:val="000000"/>
          <w:lang w:eastAsia="cs-CZ"/>
        </w:rPr>
        <w:t xml:space="preserve">Za Nabyvatele </w:t>
      </w:r>
      <w:r>
        <w:rPr>
          <w:rFonts w:ascii="Calibri" w:eastAsia="Calibri" w:hAnsi="Calibri" w:cs="Calibri"/>
          <w:b/>
          <w:color w:val="000000"/>
          <w:lang w:eastAsia="cs-CZ"/>
        </w:rPr>
        <w:tab/>
      </w:r>
      <w:r w:rsidR="00FF20AD">
        <w:rPr>
          <w:rFonts w:ascii="Calibri" w:eastAsia="Calibri" w:hAnsi="Calibri" w:cs="Calibri"/>
          <w:b/>
          <w:color w:val="000000"/>
          <w:lang w:eastAsia="cs-CZ"/>
        </w:rPr>
        <w:t>Za POLAR</w:t>
      </w:r>
    </w:p>
    <w:p w:rsidR="00FF20AD" w:rsidRPr="00492717" w:rsidRDefault="00FF20AD" w:rsidP="00FF20AD">
      <w:pPr>
        <w:tabs>
          <w:tab w:val="left" w:pos="0"/>
          <w:tab w:val="left" w:pos="4990"/>
        </w:tabs>
        <w:spacing w:after="0" w:line="240" w:lineRule="auto"/>
        <w:rPr>
          <w:rFonts w:ascii="Arial" w:eastAsia="Arial" w:hAnsi="Arial" w:cs="Arial"/>
          <w:color w:val="000000"/>
          <w:lang w:eastAsia="cs-CZ"/>
        </w:rPr>
      </w:pPr>
      <w:r>
        <w:rPr>
          <w:rFonts w:ascii="Calibri" w:eastAsia="Calibri" w:hAnsi="Calibri" w:cs="Calibri"/>
          <w:b/>
          <w:color w:val="000000"/>
          <w:lang w:eastAsia="cs-CZ"/>
        </w:rPr>
        <w:t xml:space="preserve">V Krnově </w:t>
      </w:r>
      <w:r w:rsidRPr="00492717">
        <w:rPr>
          <w:rFonts w:ascii="Calibri" w:eastAsia="Calibri" w:hAnsi="Calibri" w:cs="Calibri"/>
          <w:b/>
          <w:color w:val="000000"/>
          <w:lang w:eastAsia="cs-CZ"/>
        </w:rPr>
        <w:t xml:space="preserve">dne: </w:t>
      </w:r>
      <w:r w:rsidRPr="00492717">
        <w:rPr>
          <w:rFonts w:ascii="Calibri" w:eastAsia="Calibri" w:hAnsi="Calibri" w:cs="Calibri"/>
          <w:b/>
          <w:color w:val="000000"/>
          <w:lang w:eastAsia="cs-CZ"/>
        </w:rPr>
        <w:tab/>
        <w:t>V Ostravě dne:</w:t>
      </w:r>
    </w:p>
    <w:p w:rsidR="00FF20AD" w:rsidRDefault="00FF20AD" w:rsidP="00FF20AD">
      <w:pPr>
        <w:tabs>
          <w:tab w:val="left" w:pos="0"/>
          <w:tab w:val="left" w:pos="4706"/>
          <w:tab w:val="left" w:pos="4990"/>
          <w:tab w:val="left" w:pos="9639"/>
        </w:tabs>
        <w:rPr>
          <w:rFonts w:ascii="Arial" w:eastAsia="Arial" w:hAnsi="Arial" w:cs="Arial"/>
          <w:color w:val="000000"/>
          <w:lang w:eastAsia="cs-CZ"/>
        </w:rPr>
      </w:pPr>
    </w:p>
    <w:p w:rsidR="00FF20AD" w:rsidRDefault="00FF20AD" w:rsidP="00FF20AD">
      <w:pPr>
        <w:tabs>
          <w:tab w:val="left" w:pos="0"/>
          <w:tab w:val="left" w:pos="4706"/>
          <w:tab w:val="left" w:pos="4990"/>
          <w:tab w:val="left" w:pos="9639"/>
        </w:tabs>
        <w:rPr>
          <w:rFonts w:ascii="Arial" w:eastAsia="Arial" w:hAnsi="Arial" w:cs="Arial"/>
          <w:color w:val="000000"/>
          <w:lang w:eastAsia="cs-CZ"/>
        </w:rPr>
      </w:pPr>
    </w:p>
    <w:p w:rsidR="00FF20AD" w:rsidRDefault="00FF20AD" w:rsidP="00FF20AD">
      <w:pPr>
        <w:tabs>
          <w:tab w:val="left" w:pos="0"/>
          <w:tab w:val="left" w:pos="4706"/>
          <w:tab w:val="left" w:pos="4990"/>
          <w:tab w:val="left" w:pos="9639"/>
        </w:tabs>
        <w:rPr>
          <w:rFonts w:ascii="Arial" w:eastAsia="Arial" w:hAnsi="Arial" w:cs="Arial"/>
          <w:color w:val="000000"/>
          <w:lang w:eastAsia="cs-CZ"/>
        </w:rPr>
      </w:pPr>
    </w:p>
    <w:p w:rsidR="00FF20AD" w:rsidRDefault="00FF20AD" w:rsidP="00FF20AD">
      <w:pPr>
        <w:tabs>
          <w:tab w:val="left" w:pos="0"/>
          <w:tab w:val="left" w:pos="4706"/>
          <w:tab w:val="left" w:pos="4990"/>
          <w:tab w:val="left" w:pos="9639"/>
        </w:tabs>
        <w:rPr>
          <w:rFonts w:ascii="Arial" w:eastAsia="Arial" w:hAnsi="Arial" w:cs="Arial"/>
          <w:color w:val="000000"/>
          <w:lang w:eastAsia="cs-CZ"/>
        </w:rPr>
      </w:pPr>
    </w:p>
    <w:p w:rsidR="00FF20AD" w:rsidRPr="00733187" w:rsidRDefault="00FF20AD" w:rsidP="00FF20AD">
      <w:pPr>
        <w:tabs>
          <w:tab w:val="left" w:pos="0"/>
          <w:tab w:val="left" w:pos="4706"/>
          <w:tab w:val="left" w:pos="4990"/>
          <w:tab w:val="left" w:pos="9639"/>
        </w:tabs>
        <w:spacing w:after="0" w:line="240" w:lineRule="auto"/>
        <w:rPr>
          <w:rFonts w:eastAsia="Arial" w:cs="Arial"/>
          <w:sz w:val="24"/>
          <w:szCs w:val="24"/>
          <w:lang w:eastAsia="cs-CZ"/>
        </w:rPr>
      </w:pPr>
      <w:r w:rsidRPr="00733187">
        <w:rPr>
          <w:rFonts w:eastAsia="Arial" w:cs="Arial"/>
          <w:sz w:val="24"/>
          <w:szCs w:val="24"/>
          <w:lang w:eastAsia="cs-CZ"/>
        </w:rPr>
        <w:t>………………………………………….</w:t>
      </w:r>
      <w:r w:rsidRPr="00733187">
        <w:rPr>
          <w:rFonts w:eastAsia="Arial" w:cs="Arial"/>
          <w:sz w:val="24"/>
          <w:szCs w:val="24"/>
          <w:lang w:eastAsia="cs-CZ"/>
        </w:rPr>
        <w:tab/>
      </w:r>
      <w:r w:rsidRPr="00733187">
        <w:rPr>
          <w:rFonts w:eastAsia="Arial" w:cs="Arial"/>
          <w:sz w:val="24"/>
          <w:szCs w:val="24"/>
          <w:lang w:eastAsia="cs-CZ"/>
        </w:rPr>
        <w:tab/>
        <w:t>………………………………………..</w:t>
      </w:r>
    </w:p>
    <w:p w:rsidR="00FF20AD" w:rsidRPr="00733187" w:rsidRDefault="00FF20AD" w:rsidP="00FF20AD">
      <w:pPr>
        <w:tabs>
          <w:tab w:val="left" w:pos="0"/>
          <w:tab w:val="left" w:pos="4706"/>
          <w:tab w:val="left" w:pos="4990"/>
          <w:tab w:val="left" w:pos="9639"/>
        </w:tabs>
        <w:spacing w:after="0" w:line="240" w:lineRule="auto"/>
        <w:rPr>
          <w:rFonts w:eastAsia="Arial" w:cs="Arial"/>
          <w:sz w:val="24"/>
          <w:szCs w:val="24"/>
          <w:lang w:eastAsia="cs-CZ"/>
        </w:rPr>
      </w:pPr>
      <w:r w:rsidRPr="00733187">
        <w:rPr>
          <w:rFonts w:eastAsia="Arial" w:cs="Arial"/>
          <w:sz w:val="24"/>
          <w:szCs w:val="24"/>
          <w:lang w:eastAsia="cs-CZ"/>
        </w:rPr>
        <w:t>PhDr. Mgr. Jana Koukolová Petrová</w:t>
      </w:r>
      <w:r w:rsidRPr="00733187">
        <w:rPr>
          <w:rFonts w:eastAsia="Arial" w:cs="Arial"/>
          <w:sz w:val="24"/>
          <w:szCs w:val="24"/>
          <w:lang w:eastAsia="cs-CZ"/>
        </w:rPr>
        <w:tab/>
      </w:r>
      <w:r w:rsidRPr="00733187">
        <w:rPr>
          <w:rFonts w:eastAsia="Arial" w:cs="Arial"/>
          <w:sz w:val="24"/>
          <w:szCs w:val="24"/>
          <w:lang w:eastAsia="cs-CZ"/>
        </w:rPr>
        <w:tab/>
        <w:t>Jaroslav Korytář</w:t>
      </w:r>
    </w:p>
    <w:p w:rsidR="00FF20AD" w:rsidRPr="00733187" w:rsidRDefault="00FF20AD" w:rsidP="00FF20AD">
      <w:pPr>
        <w:tabs>
          <w:tab w:val="left" w:pos="0"/>
          <w:tab w:val="left" w:pos="4706"/>
          <w:tab w:val="left" w:pos="4990"/>
          <w:tab w:val="left" w:pos="9639"/>
        </w:tabs>
        <w:spacing w:after="0" w:line="240" w:lineRule="auto"/>
        <w:rPr>
          <w:rFonts w:eastAsia="Arial" w:cs="Arial"/>
          <w:sz w:val="24"/>
          <w:szCs w:val="24"/>
          <w:lang w:eastAsia="cs-CZ"/>
        </w:rPr>
      </w:pPr>
      <w:r>
        <w:rPr>
          <w:rFonts w:eastAsia="Arial" w:cs="Arial"/>
          <w:sz w:val="24"/>
          <w:szCs w:val="24"/>
          <w:lang w:eastAsia="cs-CZ"/>
        </w:rPr>
        <w:t>s</w:t>
      </w:r>
      <w:r w:rsidRPr="00733187">
        <w:rPr>
          <w:rFonts w:eastAsia="Arial" w:cs="Arial"/>
          <w:sz w:val="24"/>
          <w:szCs w:val="24"/>
          <w:lang w:eastAsia="cs-CZ"/>
        </w:rPr>
        <w:t>tarostka</w:t>
      </w:r>
      <w:r w:rsidRPr="00733187">
        <w:rPr>
          <w:rFonts w:eastAsia="Arial" w:cs="Arial"/>
          <w:sz w:val="24"/>
          <w:szCs w:val="24"/>
          <w:lang w:eastAsia="cs-CZ"/>
        </w:rPr>
        <w:tab/>
      </w:r>
      <w:r w:rsidRPr="00733187">
        <w:rPr>
          <w:rFonts w:eastAsia="Arial" w:cs="Arial"/>
          <w:sz w:val="24"/>
          <w:szCs w:val="24"/>
          <w:lang w:eastAsia="cs-CZ"/>
        </w:rPr>
        <w:tab/>
        <w:t>jednatel</w:t>
      </w:r>
    </w:p>
    <w:p w:rsidR="00FF20AD" w:rsidRPr="00733187" w:rsidRDefault="00F721AC" w:rsidP="00FF20AD">
      <w:pPr>
        <w:tabs>
          <w:tab w:val="left" w:pos="0"/>
          <w:tab w:val="left" w:pos="4706"/>
          <w:tab w:val="left" w:pos="4990"/>
          <w:tab w:val="left" w:pos="9639"/>
        </w:tabs>
        <w:spacing w:after="0" w:line="240" w:lineRule="auto"/>
        <w:rPr>
          <w:rFonts w:eastAsia="Arial" w:cs="Arial"/>
          <w:sz w:val="24"/>
          <w:szCs w:val="24"/>
          <w:lang w:eastAsia="cs-CZ"/>
        </w:rPr>
      </w:pPr>
      <w:r>
        <w:rPr>
          <w:rFonts w:eastAsia="Arial" w:cs="Arial"/>
          <w:sz w:val="24"/>
          <w:szCs w:val="24"/>
          <w:lang w:eastAsia="cs-CZ"/>
        </w:rPr>
        <w:t>Město Krnov</w:t>
      </w:r>
      <w:r w:rsidR="00FF20AD" w:rsidRPr="00733187">
        <w:rPr>
          <w:rFonts w:eastAsia="Arial" w:cs="Arial"/>
          <w:sz w:val="24"/>
          <w:szCs w:val="24"/>
          <w:lang w:eastAsia="cs-CZ"/>
        </w:rPr>
        <w:tab/>
        <w:t xml:space="preserve"> </w:t>
      </w:r>
      <w:r w:rsidR="00FF20AD">
        <w:rPr>
          <w:rFonts w:eastAsia="Arial" w:cs="Arial"/>
          <w:sz w:val="24"/>
          <w:szCs w:val="24"/>
          <w:lang w:eastAsia="cs-CZ"/>
        </w:rPr>
        <w:t xml:space="preserve"> </w:t>
      </w:r>
      <w:r w:rsidR="00FF20AD" w:rsidRPr="00733187">
        <w:rPr>
          <w:rFonts w:eastAsia="Arial" w:cs="Arial"/>
          <w:sz w:val="24"/>
          <w:szCs w:val="24"/>
          <w:lang w:eastAsia="cs-CZ"/>
        </w:rPr>
        <w:t xml:space="preserve">   POLAR televize Ostrava, s.r.o.</w:t>
      </w:r>
    </w:p>
    <w:p w:rsidR="00FF20AD" w:rsidRPr="00733187" w:rsidRDefault="00FF20AD" w:rsidP="00FF20AD">
      <w:pPr>
        <w:tabs>
          <w:tab w:val="left" w:pos="0"/>
          <w:tab w:val="left" w:pos="4706"/>
          <w:tab w:val="left" w:pos="4990"/>
          <w:tab w:val="left" w:pos="9639"/>
        </w:tabs>
        <w:spacing w:after="0" w:line="240" w:lineRule="auto"/>
        <w:rPr>
          <w:rFonts w:eastAsia="Arial" w:cs="Arial"/>
          <w:sz w:val="24"/>
          <w:szCs w:val="24"/>
          <w:lang w:eastAsia="cs-CZ"/>
        </w:rPr>
      </w:pPr>
    </w:p>
    <w:p w:rsidR="00FF20AD" w:rsidRPr="00733187" w:rsidRDefault="00FF20AD" w:rsidP="00FF20AD">
      <w:pPr>
        <w:tabs>
          <w:tab w:val="left" w:pos="0"/>
          <w:tab w:val="left" w:pos="4706"/>
          <w:tab w:val="left" w:pos="4990"/>
          <w:tab w:val="left" w:pos="9639"/>
        </w:tabs>
        <w:rPr>
          <w:rFonts w:eastAsia="Arial" w:cs="Arial"/>
          <w:sz w:val="24"/>
          <w:szCs w:val="24"/>
          <w:lang w:eastAsia="cs-CZ"/>
        </w:rPr>
      </w:pPr>
    </w:p>
    <w:p w:rsidR="00FF20AD" w:rsidRPr="00492717" w:rsidRDefault="00FF20AD" w:rsidP="00FF20AD">
      <w:pPr>
        <w:tabs>
          <w:tab w:val="left" w:pos="0"/>
          <w:tab w:val="left" w:pos="4706"/>
          <w:tab w:val="left" w:pos="4990"/>
          <w:tab w:val="left" w:pos="9639"/>
        </w:tabs>
        <w:rPr>
          <w:rFonts w:ascii="Arial" w:eastAsia="Arial" w:hAnsi="Arial" w:cs="Arial"/>
          <w:color w:val="000000"/>
          <w:lang w:eastAsia="cs-CZ"/>
        </w:rPr>
      </w:pPr>
    </w:p>
    <w:p w:rsidR="00FF20AD" w:rsidRPr="00492717" w:rsidRDefault="00FF20AD" w:rsidP="00FF20AD">
      <w:pPr>
        <w:tabs>
          <w:tab w:val="left" w:pos="0"/>
          <w:tab w:val="left" w:pos="4706"/>
          <w:tab w:val="left" w:pos="4990"/>
          <w:tab w:val="left" w:pos="9639"/>
        </w:tabs>
        <w:rPr>
          <w:rFonts w:ascii="Arial" w:eastAsia="Arial" w:hAnsi="Arial" w:cs="Arial"/>
          <w:color w:val="000000"/>
          <w:lang w:eastAsia="cs-CZ"/>
        </w:rPr>
      </w:pPr>
    </w:p>
    <w:p w:rsidR="00FF20AD" w:rsidRPr="00492717" w:rsidRDefault="00FF20AD" w:rsidP="00FF20AD">
      <w:pPr>
        <w:spacing w:after="0" w:line="240" w:lineRule="auto"/>
        <w:ind w:left="23"/>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Default="00FF20AD" w:rsidP="00FF20AD">
      <w:pPr>
        <w:spacing w:after="0" w:line="240" w:lineRule="auto"/>
        <w:ind w:left="5664" w:firstLine="707"/>
        <w:jc w:val="both"/>
        <w:rPr>
          <w:rFonts w:ascii="Arial" w:eastAsia="Arial" w:hAnsi="Arial" w:cs="Arial"/>
          <w:color w:val="000000"/>
          <w:lang w:eastAsia="cs-CZ"/>
        </w:rPr>
      </w:pPr>
    </w:p>
    <w:p w:rsidR="00FF20AD" w:rsidRDefault="00FF20AD" w:rsidP="00FF20AD">
      <w:pPr>
        <w:spacing w:after="0" w:line="240" w:lineRule="auto"/>
        <w:ind w:left="5664" w:firstLine="707"/>
        <w:jc w:val="both"/>
        <w:rPr>
          <w:rFonts w:ascii="Arial" w:eastAsia="Arial" w:hAnsi="Arial" w:cs="Arial"/>
          <w:color w:val="000000"/>
          <w:lang w:eastAsia="cs-CZ"/>
        </w:rPr>
      </w:pPr>
    </w:p>
    <w:p w:rsidR="00FF20AD" w:rsidRDefault="00FF20AD" w:rsidP="00FF20AD">
      <w:pPr>
        <w:spacing w:after="0" w:line="240" w:lineRule="auto"/>
        <w:ind w:left="5664" w:firstLine="707"/>
        <w:jc w:val="both"/>
        <w:rPr>
          <w:rFonts w:ascii="Arial" w:eastAsia="Arial" w:hAnsi="Arial" w:cs="Arial"/>
          <w:color w:val="000000"/>
          <w:lang w:eastAsia="cs-CZ"/>
        </w:rPr>
      </w:pPr>
    </w:p>
    <w:p w:rsidR="00FF20AD"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492717" w:rsidRDefault="00FF20AD" w:rsidP="00FF20AD">
      <w:pPr>
        <w:spacing w:after="0" w:line="240" w:lineRule="auto"/>
        <w:ind w:left="5664" w:firstLine="707"/>
        <w:jc w:val="both"/>
        <w:rPr>
          <w:rFonts w:ascii="Arial" w:eastAsia="Arial" w:hAnsi="Arial" w:cs="Arial"/>
          <w:color w:val="000000"/>
          <w:lang w:eastAsia="cs-CZ"/>
        </w:rPr>
      </w:pPr>
    </w:p>
    <w:p w:rsidR="00FF20AD" w:rsidRPr="002C015C" w:rsidRDefault="00FF20AD" w:rsidP="00FF20AD">
      <w:pPr>
        <w:jc w:val="center"/>
        <w:rPr>
          <w:rFonts w:ascii="Calibri" w:hAnsi="Calibri"/>
          <w:b/>
          <w:sz w:val="28"/>
          <w:szCs w:val="28"/>
        </w:rPr>
      </w:pPr>
      <w:r w:rsidRPr="002C015C">
        <w:rPr>
          <w:rFonts w:ascii="Calibri" w:hAnsi="Calibri"/>
          <w:b/>
          <w:sz w:val="28"/>
          <w:szCs w:val="28"/>
        </w:rPr>
        <w:t>Příloha č. 1 k Licenční smlouvě</w:t>
      </w:r>
    </w:p>
    <w:p w:rsidR="00FF20AD" w:rsidRPr="00370158" w:rsidRDefault="00FF20AD" w:rsidP="00FF20AD">
      <w:pPr>
        <w:ind w:firstLine="708"/>
        <w:jc w:val="center"/>
        <w:rPr>
          <w:rFonts w:ascii="Calibri" w:hAnsi="Calibri"/>
          <w:sz w:val="24"/>
          <w:szCs w:val="24"/>
        </w:rPr>
      </w:pPr>
    </w:p>
    <w:p w:rsidR="00FF20AD" w:rsidRPr="002C015C" w:rsidRDefault="00FF20AD" w:rsidP="00FF20AD">
      <w:pPr>
        <w:jc w:val="center"/>
        <w:rPr>
          <w:rFonts w:ascii="Calibri" w:hAnsi="Calibri"/>
          <w:b/>
          <w:sz w:val="28"/>
          <w:szCs w:val="28"/>
          <w:u w:val="single"/>
        </w:rPr>
      </w:pPr>
      <w:r w:rsidRPr="002C015C">
        <w:rPr>
          <w:rFonts w:ascii="Calibri" w:hAnsi="Calibri"/>
          <w:b/>
          <w:sz w:val="28"/>
          <w:szCs w:val="28"/>
          <w:u w:val="single"/>
        </w:rPr>
        <w:t>Krnovský miniexpres</w:t>
      </w:r>
    </w:p>
    <w:p w:rsidR="00FF20AD" w:rsidRDefault="00FF20AD" w:rsidP="00FF20AD">
      <w:pPr>
        <w:rPr>
          <w:rFonts w:ascii="Calibri" w:hAnsi="Calibri"/>
          <w:sz w:val="24"/>
          <w:szCs w:val="24"/>
        </w:rPr>
      </w:pPr>
    </w:p>
    <w:p w:rsidR="00FF20AD" w:rsidRPr="002C015C" w:rsidRDefault="00FF20AD" w:rsidP="00FF20AD">
      <w:pPr>
        <w:rPr>
          <w:rFonts w:ascii="Calibri" w:hAnsi="Calibri"/>
          <w:sz w:val="24"/>
          <w:szCs w:val="24"/>
          <w:u w:val="single"/>
        </w:rPr>
      </w:pPr>
      <w:r w:rsidRPr="002C015C">
        <w:rPr>
          <w:rFonts w:ascii="Calibri" w:hAnsi="Calibri"/>
          <w:sz w:val="24"/>
          <w:szCs w:val="24"/>
          <w:u w:val="single"/>
        </w:rPr>
        <w:t>Specifikace pořadu:</w:t>
      </w:r>
    </w:p>
    <w:p w:rsidR="00FF20AD" w:rsidRDefault="00FF20AD" w:rsidP="00F721AC">
      <w:pPr>
        <w:jc w:val="both"/>
        <w:rPr>
          <w:rFonts w:ascii="Calibri" w:hAnsi="Calibri"/>
          <w:sz w:val="24"/>
          <w:szCs w:val="24"/>
        </w:rPr>
      </w:pPr>
      <w:r>
        <w:rPr>
          <w:rFonts w:ascii="Calibri" w:hAnsi="Calibri"/>
          <w:sz w:val="24"/>
          <w:szCs w:val="24"/>
        </w:rPr>
        <w:t xml:space="preserve">TV miniEXPRES je </w:t>
      </w:r>
      <w:r w:rsidRPr="00A53E44">
        <w:rPr>
          <w:rFonts w:ascii="Calibri" w:hAnsi="Calibri"/>
          <w:sz w:val="24"/>
          <w:szCs w:val="24"/>
        </w:rPr>
        <w:t>komu</w:t>
      </w:r>
      <w:r>
        <w:rPr>
          <w:rFonts w:ascii="Calibri" w:hAnsi="Calibri"/>
          <w:sz w:val="24"/>
          <w:szCs w:val="24"/>
        </w:rPr>
        <w:t>nikačním nástrojem města</w:t>
      </w:r>
      <w:r w:rsidRPr="00A53E44">
        <w:rPr>
          <w:rFonts w:ascii="Calibri" w:hAnsi="Calibri"/>
          <w:sz w:val="24"/>
          <w:szCs w:val="24"/>
        </w:rPr>
        <w:t xml:space="preserve"> směrem k obyvatelům a svým obsahem</w:t>
      </w:r>
      <w:r>
        <w:rPr>
          <w:rFonts w:ascii="Calibri" w:hAnsi="Calibri"/>
          <w:sz w:val="24"/>
          <w:szCs w:val="24"/>
        </w:rPr>
        <w:t xml:space="preserve"> </w:t>
      </w:r>
      <w:r w:rsidRPr="00A53E44">
        <w:rPr>
          <w:rFonts w:ascii="Calibri" w:hAnsi="Calibri"/>
          <w:sz w:val="24"/>
          <w:szCs w:val="24"/>
        </w:rPr>
        <w:t>plní veřejnou službu. Informuje také o činnosti neziskových organizací, spolků, sportovních i kulturních klubů, které nemají prostředky na vlastní prezentaci. Vysílání podporuje rozvoj občanské společnosti ve vašem městě či obci.</w:t>
      </w:r>
    </w:p>
    <w:p w:rsidR="00FF20AD" w:rsidRPr="00370158" w:rsidRDefault="00FF20AD" w:rsidP="00FF20AD">
      <w:pPr>
        <w:rPr>
          <w:rFonts w:ascii="Calibri" w:hAnsi="Calibri"/>
          <w:sz w:val="24"/>
          <w:szCs w:val="24"/>
        </w:rPr>
      </w:pPr>
    </w:p>
    <w:p w:rsidR="00FF20AD" w:rsidRDefault="00FF20AD" w:rsidP="00FF20AD">
      <w:pPr>
        <w:rPr>
          <w:rFonts w:ascii="Calibri" w:eastAsia="SimSun" w:hAnsi="Calibri" w:cs="Arial"/>
          <w:sz w:val="24"/>
          <w:szCs w:val="24"/>
          <w:lang w:eastAsia="zh-CN"/>
        </w:rPr>
      </w:pPr>
      <w:r w:rsidRPr="002C015C">
        <w:rPr>
          <w:rFonts w:ascii="Calibri" w:eastAsia="SimSun" w:hAnsi="Calibri" w:cs="Arial"/>
          <w:sz w:val="24"/>
          <w:szCs w:val="24"/>
          <w:u w:val="single"/>
          <w:lang w:eastAsia="zh-CN"/>
        </w:rPr>
        <w:t>Stopáž:</w:t>
      </w:r>
      <w:r>
        <w:rPr>
          <w:rFonts w:ascii="Calibri" w:eastAsia="SimSun" w:hAnsi="Calibri" w:cs="Arial"/>
          <w:sz w:val="24"/>
          <w:szCs w:val="24"/>
          <w:lang w:eastAsia="zh-CN"/>
        </w:rPr>
        <w:t xml:space="preserve"> 2min</w:t>
      </w:r>
    </w:p>
    <w:p w:rsidR="00FF20AD" w:rsidRDefault="00FF20AD" w:rsidP="00FF20AD">
      <w:pPr>
        <w:rPr>
          <w:rFonts w:ascii="Calibri" w:eastAsia="SimSun" w:hAnsi="Calibri" w:cs="Arial"/>
          <w:sz w:val="24"/>
          <w:szCs w:val="24"/>
          <w:lang w:eastAsia="zh-CN"/>
        </w:rPr>
      </w:pPr>
    </w:p>
    <w:p w:rsidR="00FF20AD" w:rsidRPr="002C015C" w:rsidRDefault="00FF20AD" w:rsidP="00FF20AD">
      <w:pPr>
        <w:spacing w:after="0" w:line="240" w:lineRule="auto"/>
        <w:rPr>
          <w:rFonts w:ascii="Calibri" w:eastAsia="SimSun" w:hAnsi="Calibri" w:cs="Arial"/>
          <w:sz w:val="24"/>
          <w:szCs w:val="24"/>
          <w:u w:val="single"/>
          <w:lang w:eastAsia="zh-CN"/>
        </w:rPr>
      </w:pPr>
      <w:r w:rsidRPr="002C015C">
        <w:rPr>
          <w:rFonts w:ascii="Calibri" w:eastAsia="SimSun" w:hAnsi="Calibri" w:cs="Arial"/>
          <w:sz w:val="24"/>
          <w:szCs w:val="24"/>
          <w:u w:val="single"/>
          <w:lang w:eastAsia="zh-CN"/>
        </w:rPr>
        <w:t xml:space="preserve">Schéma: </w:t>
      </w:r>
    </w:p>
    <w:p w:rsidR="00FF20AD" w:rsidRPr="00A53E44" w:rsidRDefault="00FF20AD" w:rsidP="00FF20AD">
      <w:pPr>
        <w:spacing w:after="0" w:line="240" w:lineRule="auto"/>
        <w:rPr>
          <w:rFonts w:ascii="Calibri" w:eastAsia="SimSun" w:hAnsi="Calibri" w:cs="Arial"/>
          <w:sz w:val="24"/>
          <w:szCs w:val="24"/>
          <w:lang w:eastAsia="zh-CN"/>
        </w:rPr>
      </w:pPr>
      <w:r w:rsidRPr="00A53E44">
        <w:rPr>
          <w:rFonts w:ascii="Calibri" w:eastAsia="SimSun" w:hAnsi="Calibri" w:cs="Arial"/>
          <w:sz w:val="24"/>
          <w:szCs w:val="24"/>
          <w:lang w:eastAsia="zh-CN"/>
        </w:rPr>
        <w:t>1. Znělka</w:t>
      </w:r>
    </w:p>
    <w:p w:rsidR="00FF20AD" w:rsidRPr="00A53E44" w:rsidRDefault="00FF20AD" w:rsidP="00FF20AD">
      <w:pPr>
        <w:spacing w:after="0" w:line="240" w:lineRule="auto"/>
        <w:rPr>
          <w:rFonts w:ascii="Calibri" w:eastAsia="SimSun" w:hAnsi="Calibri" w:cs="Arial"/>
          <w:sz w:val="24"/>
          <w:szCs w:val="24"/>
          <w:lang w:eastAsia="zh-CN"/>
        </w:rPr>
      </w:pPr>
      <w:r w:rsidRPr="00A53E44">
        <w:rPr>
          <w:rFonts w:ascii="Calibri" w:eastAsia="SimSun" w:hAnsi="Calibri" w:cs="Arial"/>
          <w:sz w:val="24"/>
          <w:szCs w:val="24"/>
          <w:lang w:eastAsia="zh-CN"/>
        </w:rPr>
        <w:t xml:space="preserve">2. Reportáž </w:t>
      </w:r>
    </w:p>
    <w:p w:rsidR="00FF20AD" w:rsidRDefault="00FF20AD" w:rsidP="00FF20AD">
      <w:pPr>
        <w:spacing w:after="0" w:line="240" w:lineRule="auto"/>
        <w:rPr>
          <w:rFonts w:ascii="Calibri" w:eastAsia="SimSun" w:hAnsi="Calibri" w:cs="Arial"/>
          <w:sz w:val="24"/>
          <w:szCs w:val="24"/>
          <w:lang w:eastAsia="zh-CN"/>
        </w:rPr>
      </w:pPr>
      <w:r w:rsidRPr="00A53E44">
        <w:rPr>
          <w:rFonts w:ascii="Calibri" w:eastAsia="SimSun" w:hAnsi="Calibri" w:cs="Arial"/>
          <w:sz w:val="24"/>
          <w:szCs w:val="24"/>
          <w:lang w:eastAsia="zh-CN"/>
        </w:rPr>
        <w:t>3. Znělka</w:t>
      </w:r>
    </w:p>
    <w:p w:rsidR="00FF20AD" w:rsidRDefault="00FF20AD" w:rsidP="00FF20AD">
      <w:pPr>
        <w:spacing w:after="0" w:line="240" w:lineRule="auto"/>
        <w:rPr>
          <w:rFonts w:ascii="Calibri" w:eastAsia="SimSun" w:hAnsi="Calibri" w:cs="Arial"/>
          <w:sz w:val="24"/>
          <w:szCs w:val="24"/>
          <w:lang w:eastAsia="zh-CN"/>
        </w:rPr>
      </w:pPr>
    </w:p>
    <w:p w:rsidR="00FF20AD" w:rsidRDefault="00FF20AD" w:rsidP="00FF20AD">
      <w:pPr>
        <w:spacing w:after="0" w:line="240" w:lineRule="auto"/>
        <w:rPr>
          <w:rFonts w:ascii="Calibri" w:eastAsia="SimSun" w:hAnsi="Calibri" w:cs="Arial"/>
          <w:sz w:val="24"/>
          <w:szCs w:val="24"/>
          <w:u w:val="single"/>
          <w:lang w:eastAsia="zh-CN"/>
        </w:rPr>
      </w:pPr>
    </w:p>
    <w:p w:rsidR="00FF20AD" w:rsidRPr="00370158" w:rsidRDefault="00FF20AD" w:rsidP="00FF20AD">
      <w:pPr>
        <w:spacing w:after="0" w:line="240" w:lineRule="auto"/>
        <w:rPr>
          <w:rFonts w:ascii="Calibri" w:eastAsia="SimSun" w:hAnsi="Calibri" w:cs="Arial"/>
          <w:sz w:val="24"/>
          <w:szCs w:val="24"/>
          <w:lang w:eastAsia="zh-CN"/>
        </w:rPr>
      </w:pPr>
      <w:r w:rsidRPr="002C015C">
        <w:rPr>
          <w:rFonts w:ascii="Calibri" w:eastAsia="SimSun" w:hAnsi="Calibri" w:cs="Arial"/>
          <w:sz w:val="24"/>
          <w:szCs w:val="24"/>
          <w:u w:val="single"/>
          <w:lang w:eastAsia="zh-CN"/>
        </w:rPr>
        <w:t>Četnost:</w:t>
      </w:r>
      <w:r>
        <w:rPr>
          <w:rFonts w:ascii="Calibri" w:eastAsia="SimSun" w:hAnsi="Calibri" w:cs="Arial"/>
          <w:sz w:val="24"/>
          <w:szCs w:val="24"/>
          <w:lang w:eastAsia="zh-CN"/>
        </w:rPr>
        <w:t xml:space="preserve"> týdeník</w:t>
      </w:r>
    </w:p>
    <w:p w:rsidR="00FF20AD" w:rsidRPr="00370158" w:rsidRDefault="00FF20AD" w:rsidP="00FF20AD">
      <w:pPr>
        <w:spacing w:after="0" w:line="240" w:lineRule="auto"/>
        <w:ind w:firstLine="708"/>
        <w:rPr>
          <w:rFonts w:ascii="Calibri" w:eastAsia="SimSun" w:hAnsi="Calibri"/>
          <w:sz w:val="24"/>
          <w:szCs w:val="24"/>
          <w:lang w:eastAsia="zh-CN"/>
        </w:rPr>
      </w:pPr>
    </w:p>
    <w:p w:rsidR="00FF20AD" w:rsidRDefault="00FF20AD" w:rsidP="00FF20AD">
      <w:pPr>
        <w:spacing w:after="0" w:line="240" w:lineRule="auto"/>
        <w:rPr>
          <w:rFonts w:ascii="Calibri" w:eastAsia="SimSun" w:hAnsi="Calibri" w:cs="Arial"/>
          <w:sz w:val="24"/>
          <w:szCs w:val="24"/>
          <w:u w:val="single"/>
          <w:lang w:eastAsia="zh-CN"/>
        </w:rPr>
      </w:pPr>
    </w:p>
    <w:p w:rsidR="00FF20AD" w:rsidRPr="002C015C" w:rsidRDefault="00FF20AD" w:rsidP="00FF20AD">
      <w:pPr>
        <w:spacing w:after="0" w:line="240" w:lineRule="auto"/>
        <w:rPr>
          <w:rFonts w:ascii="Calibri" w:eastAsia="SimSun" w:hAnsi="Calibri" w:cs="Arial"/>
          <w:sz w:val="24"/>
          <w:szCs w:val="24"/>
          <w:u w:val="single"/>
          <w:lang w:eastAsia="zh-CN"/>
        </w:rPr>
      </w:pPr>
      <w:r w:rsidRPr="002C015C">
        <w:rPr>
          <w:rFonts w:ascii="Calibri" w:eastAsia="SimSun" w:hAnsi="Calibri" w:cs="Arial"/>
          <w:sz w:val="24"/>
          <w:szCs w:val="24"/>
          <w:u w:val="single"/>
          <w:lang w:eastAsia="zh-CN"/>
        </w:rPr>
        <w:t>Harmonogram vysílání:</w:t>
      </w:r>
    </w:p>
    <w:p w:rsidR="00FF20AD" w:rsidRPr="00370158" w:rsidRDefault="00FF20AD" w:rsidP="00FF20AD">
      <w:pPr>
        <w:spacing w:after="0" w:line="240" w:lineRule="auto"/>
        <w:rPr>
          <w:rFonts w:ascii="Calibri" w:eastAsia="SimSun" w:hAnsi="Calibri" w:cs="Arial"/>
          <w:sz w:val="24"/>
          <w:szCs w:val="24"/>
          <w:lang w:eastAsia="zh-CN"/>
        </w:rPr>
      </w:pPr>
      <w:r w:rsidRPr="00370158">
        <w:rPr>
          <w:rFonts w:ascii="Calibri" w:eastAsia="SimSun" w:hAnsi="Calibri" w:cs="Arial"/>
          <w:sz w:val="24"/>
          <w:szCs w:val="24"/>
          <w:lang w:eastAsia="zh-CN"/>
        </w:rPr>
        <w:t xml:space="preserve">premiéra </w:t>
      </w:r>
      <w:r>
        <w:rPr>
          <w:rFonts w:ascii="Calibri" w:eastAsia="SimSun" w:hAnsi="Calibri" w:cs="Arial"/>
          <w:sz w:val="24"/>
          <w:szCs w:val="24"/>
          <w:lang w:eastAsia="zh-CN"/>
        </w:rPr>
        <w:t>každý pátek 16:54</w:t>
      </w:r>
    </w:p>
    <w:p w:rsidR="00FF20AD" w:rsidRDefault="00FF20AD" w:rsidP="00FF20AD">
      <w:pPr>
        <w:spacing w:after="0" w:line="240" w:lineRule="auto"/>
        <w:rPr>
          <w:rFonts w:ascii="Calibri" w:hAnsi="Calibri"/>
          <w:sz w:val="24"/>
          <w:szCs w:val="24"/>
        </w:rPr>
      </w:pPr>
      <w:r>
        <w:rPr>
          <w:rFonts w:ascii="Calibri" w:eastAsia="SimSun" w:hAnsi="Calibri" w:cs="Arial"/>
          <w:sz w:val="24"/>
          <w:szCs w:val="24"/>
          <w:lang w:eastAsia="zh-CN"/>
        </w:rPr>
        <w:t xml:space="preserve">reprízy: </w:t>
      </w:r>
      <w:r w:rsidRPr="006E5AB0">
        <w:rPr>
          <w:rFonts w:ascii="Calibri" w:hAnsi="Calibri"/>
          <w:sz w:val="24"/>
          <w:szCs w:val="24"/>
        </w:rPr>
        <w:t>pátek 19:54, 21:54, sobota 4:54, 7:54, 10:54, 13:54</w:t>
      </w:r>
    </w:p>
    <w:p w:rsidR="00FF20AD" w:rsidRPr="006E5AB0" w:rsidRDefault="00FF20AD" w:rsidP="00FF20AD">
      <w:pPr>
        <w:spacing w:after="0" w:line="240" w:lineRule="auto"/>
        <w:rPr>
          <w:rFonts w:ascii="Calibri" w:eastAsia="SimSun" w:hAnsi="Calibri" w:cs="Arial"/>
          <w:sz w:val="24"/>
          <w:szCs w:val="24"/>
          <w:lang w:eastAsia="zh-CN"/>
        </w:rPr>
      </w:pPr>
    </w:p>
    <w:p w:rsidR="00FF20AD" w:rsidRDefault="00FF20AD" w:rsidP="00FF20AD">
      <w:pPr>
        <w:spacing w:after="0" w:line="240" w:lineRule="auto"/>
        <w:rPr>
          <w:rFonts w:ascii="Calibri" w:eastAsia="SimSun" w:hAnsi="Calibri" w:cs="Arial"/>
          <w:sz w:val="24"/>
          <w:szCs w:val="24"/>
          <w:lang w:eastAsia="zh-CN"/>
        </w:rPr>
      </w:pPr>
      <w:r w:rsidRPr="00370158">
        <w:rPr>
          <w:rFonts w:ascii="Calibri" w:eastAsia="SimSun" w:hAnsi="Calibri" w:cs="Arial"/>
          <w:sz w:val="24"/>
          <w:szCs w:val="24"/>
          <w:lang w:eastAsia="zh-CN"/>
        </w:rPr>
        <w:t>Přesný čas vysílání pořadu se může v řádu minut + - lišit. </w:t>
      </w:r>
    </w:p>
    <w:p w:rsidR="00FF20AD" w:rsidRPr="00370158" w:rsidRDefault="00FF20AD" w:rsidP="00FF20AD">
      <w:pPr>
        <w:spacing w:after="0" w:line="240" w:lineRule="auto"/>
        <w:rPr>
          <w:rFonts w:ascii="Calibri" w:hAnsi="Calibri"/>
          <w:sz w:val="24"/>
          <w:szCs w:val="24"/>
        </w:rPr>
      </w:pPr>
      <w:r w:rsidRPr="00370158">
        <w:rPr>
          <w:rFonts w:ascii="Calibri" w:hAnsi="Calibri"/>
          <w:sz w:val="24"/>
          <w:szCs w:val="24"/>
        </w:rPr>
        <w:t>Změna programového schématu vyhrazena.</w:t>
      </w:r>
    </w:p>
    <w:p w:rsidR="00FF20AD" w:rsidRPr="00370158" w:rsidRDefault="00FF20AD" w:rsidP="00FF20AD">
      <w:pPr>
        <w:spacing w:after="0" w:line="240" w:lineRule="auto"/>
        <w:rPr>
          <w:rFonts w:ascii="Calibri" w:eastAsia="SimSun" w:hAnsi="Calibri"/>
          <w:sz w:val="24"/>
          <w:szCs w:val="24"/>
          <w:lang w:eastAsia="zh-CN"/>
        </w:rPr>
      </w:pPr>
    </w:p>
    <w:p w:rsidR="00FF20AD" w:rsidRDefault="00FF20AD" w:rsidP="00FF20AD">
      <w:pPr>
        <w:spacing w:after="0" w:line="240" w:lineRule="auto"/>
        <w:jc w:val="both"/>
        <w:rPr>
          <w:rFonts w:ascii="Calibri" w:hAnsi="Calibri"/>
          <w:bCs/>
          <w:sz w:val="24"/>
          <w:szCs w:val="24"/>
          <w:u w:val="single"/>
        </w:rPr>
      </w:pPr>
    </w:p>
    <w:p w:rsidR="00FF20AD" w:rsidRPr="002C015C" w:rsidRDefault="00FF20AD" w:rsidP="00FF20AD">
      <w:pPr>
        <w:spacing w:after="0" w:line="240" w:lineRule="auto"/>
        <w:jc w:val="both"/>
        <w:rPr>
          <w:rFonts w:ascii="Calibri" w:hAnsi="Calibri"/>
          <w:bCs/>
          <w:sz w:val="24"/>
          <w:szCs w:val="24"/>
          <w:u w:val="single"/>
        </w:rPr>
      </w:pPr>
      <w:r w:rsidRPr="002C015C">
        <w:rPr>
          <w:rFonts w:ascii="Calibri" w:hAnsi="Calibri"/>
          <w:bCs/>
          <w:sz w:val="24"/>
          <w:szCs w:val="24"/>
          <w:u w:val="single"/>
        </w:rPr>
        <w:t>Technická specifikace:</w:t>
      </w:r>
    </w:p>
    <w:p w:rsidR="00FF20AD" w:rsidRPr="00370158" w:rsidRDefault="00FF20AD" w:rsidP="00FF20AD">
      <w:pPr>
        <w:spacing w:after="0" w:line="240" w:lineRule="auto"/>
        <w:jc w:val="both"/>
        <w:rPr>
          <w:rFonts w:ascii="Calibri" w:hAnsi="Calibri"/>
          <w:bCs/>
          <w:sz w:val="24"/>
          <w:szCs w:val="24"/>
        </w:rPr>
      </w:pPr>
      <w:r w:rsidRPr="00370158">
        <w:rPr>
          <w:rFonts w:ascii="Calibri" w:hAnsi="Calibri"/>
          <w:bCs/>
          <w:sz w:val="24"/>
          <w:szCs w:val="24"/>
        </w:rPr>
        <w:t xml:space="preserve">Pořad bude vyroben v systému PAL SD a vyšší a bude moci být odvysílán v profesionální kvalitě odpovídající kvalitě obvyklé u pořadů obdobného charakteru vysílaných v televizích na území České republiky. </w:t>
      </w:r>
    </w:p>
    <w:p w:rsidR="00FF20AD" w:rsidRPr="00370158" w:rsidRDefault="00FF20AD" w:rsidP="00FF20AD">
      <w:pPr>
        <w:spacing w:after="0" w:line="240" w:lineRule="auto"/>
        <w:rPr>
          <w:rFonts w:ascii="Calibri" w:hAnsi="Calibri"/>
          <w:sz w:val="24"/>
          <w:szCs w:val="24"/>
        </w:rPr>
      </w:pPr>
    </w:p>
    <w:p w:rsidR="00DA5330" w:rsidRDefault="00DA5330"/>
    <w:sectPr w:rsidR="00DA5330">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AD"/>
    <w:rsid w:val="002F3376"/>
    <w:rsid w:val="004E67DE"/>
    <w:rsid w:val="00B906EC"/>
    <w:rsid w:val="00C5210B"/>
    <w:rsid w:val="00C74A2E"/>
    <w:rsid w:val="00DA5330"/>
    <w:rsid w:val="00E0541F"/>
    <w:rsid w:val="00F721AC"/>
    <w:rsid w:val="00FF2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06E02-A723-4A58-BE30-E8703DA6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20AD"/>
  </w:style>
  <w:style w:type="paragraph" w:styleId="Nadpis2">
    <w:name w:val="heading 2"/>
    <w:basedOn w:val="Normln"/>
    <w:next w:val="Normln"/>
    <w:link w:val="Nadpis2Char"/>
    <w:qFormat/>
    <w:rsid w:val="00FF20AD"/>
    <w:pPr>
      <w:keepNext/>
      <w:spacing w:after="0" w:line="240" w:lineRule="auto"/>
      <w:outlineLvl w:val="1"/>
    </w:pPr>
    <w:rPr>
      <w:rFonts w:ascii="Times New Roman" w:eastAsia="Times New Roman" w:hAnsi="Times New Roman" w:cs="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F20AD"/>
    <w:rPr>
      <w:rFonts w:ascii="Times New Roman" w:eastAsia="Times New Roman" w:hAnsi="Times New Roman" w:cs="Times New Roman"/>
      <w:b/>
      <w:sz w:val="20"/>
      <w:szCs w:val="20"/>
      <w:lang w:eastAsia="cs-CZ"/>
    </w:rPr>
  </w:style>
  <w:style w:type="paragraph" w:customStyle="1" w:styleId="Normln1">
    <w:name w:val="Normální1"/>
    <w:uiPriority w:val="99"/>
    <w:rsid w:val="00E0541F"/>
    <w:rPr>
      <w:rFonts w:ascii="Calibri" w:eastAsia="Calibri" w:hAnsi="Calibri" w:cs="Calibri"/>
      <w:color w:val="000000"/>
      <w:lang w:eastAsia="cs-CZ"/>
    </w:rPr>
  </w:style>
  <w:style w:type="character" w:styleId="Hypertextovodkaz">
    <w:name w:val="Hyperlink"/>
    <w:uiPriority w:val="99"/>
    <w:unhideWhenUsed/>
    <w:rsid w:val="00E05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vportaly.cz" TargetMode="External"/><Relationship Id="rId5" Type="http://schemas.openxmlformats.org/officeDocument/2006/relationships/hyperlink" Target="http://www.polar.cz/jak-naladit" TargetMode="External"/><Relationship Id="rId4" Type="http://schemas.openxmlformats.org/officeDocument/2006/relationships/hyperlink" Target="http://www.pola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2324</Words>
  <Characters>13716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Jičínská</dc:creator>
  <cp:keywords/>
  <dc:description/>
  <cp:lastModifiedBy>vylezikova</cp:lastModifiedBy>
  <cp:revision>4</cp:revision>
  <dcterms:created xsi:type="dcterms:W3CDTF">2016-12-21T08:14:00Z</dcterms:created>
  <dcterms:modified xsi:type="dcterms:W3CDTF">2016-12-21T08:23:00Z</dcterms:modified>
</cp:coreProperties>
</file>